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BE" w:rsidRDefault="00D21A55">
      <w:r w:rsidRPr="00D21A55">
        <w:t xml:space="preserve">Supplemental Table 18: Effects of SNPs within 500kb of the lead risk-taking SNPs on relevant psychiatric and </w:t>
      </w:r>
      <w:proofErr w:type="spellStart"/>
      <w:r w:rsidRPr="00D21A55">
        <w:t>cardiometabolic</w:t>
      </w:r>
      <w:proofErr w:type="spellEnd"/>
      <w:r w:rsidRPr="00D21A55">
        <w:t xml:space="preserve"> t</w:t>
      </w:r>
      <w:r>
        <w:t>raits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0"/>
        <w:gridCol w:w="1390"/>
        <w:gridCol w:w="2401"/>
        <w:gridCol w:w="673"/>
        <w:gridCol w:w="2454"/>
        <w:gridCol w:w="693"/>
        <w:gridCol w:w="1235"/>
        <w:gridCol w:w="528"/>
        <w:gridCol w:w="693"/>
        <w:gridCol w:w="791"/>
        <w:gridCol w:w="693"/>
        <w:gridCol w:w="1327"/>
      </w:tblGrid>
      <w:tr w:rsidR="00D21A55" w:rsidRPr="00D21A55" w:rsidTr="00D21A55">
        <w:trPr>
          <w:trHeight w:val="300"/>
        </w:trPr>
        <w:tc>
          <w:tcPr>
            <w:tcW w:w="355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GWAS catalogue</w:t>
            </w:r>
          </w:p>
        </w:tc>
        <w:tc>
          <w:tcPr>
            <w:tcW w:w="144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UKBiobank</w:t>
            </w:r>
            <w:proofErr w:type="spell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risk-taking GWAS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REGION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PUBMEDID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DISEASE/TRAIT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CHR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SNP-RA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RAF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OR </w:t>
            </w:r>
            <w:proofErr w:type="spell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or</w:t>
            </w:r>
            <w:proofErr w:type="spell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BETA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RAF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20421936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Obesity (early onset extreme)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rs12145833-T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27225129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attainment (years of education)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rs2992632-A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0.72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4.70E-06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23974872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rs1538774-G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0.74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25056061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rs77149735-A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1.32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26198764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rs77149735-A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1.32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28991256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rs10803138-G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21926974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rs6703335-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24166486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Schizophrenia, schizoaffective disorder or bipolar disorder</w:t>
            </w:r>
            <w:bookmarkStart w:id="0" w:name="_GoBack"/>
            <w:bookmarkEnd w:id="0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rs6703335-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23974872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rs14403-C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0.77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26198764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rs13376709-C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7.75E-08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28991256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rs35978510-C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1.09E-07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20031603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RR interval (heart rate)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rs4132509-A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23726511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Post-traumatic stress disorder (</w:t>
            </w:r>
            <w:proofErr w:type="spell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asjusted</w:t>
            </w:r>
            <w:proofErr w:type="spell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 relatedness)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rs4430311-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2.62E-07</w:t>
            </w:r>
          </w:p>
        </w:tc>
      </w:tr>
      <w:tr w:rsidR="00D21A55" w:rsidRPr="00D21A55" w:rsidTr="00D21A55">
        <w:trPr>
          <w:trHeight w:val="12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23400010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Thiazide-induced adverse metabolic effects in hypertensive patients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rs12127679-T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22.31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21441570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Diabetic retinopathy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rs10927101-A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1.33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21441570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Diabetic retinopathy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rs476141-A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0.51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1.37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1q44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22885689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rs10429924-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1.61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1q44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29071344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Major depression and alcohol dependence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rs488109-G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23251661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Obesity-related traits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rs11887277-A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22581228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Fasting glucose-related traits (BMI interaction)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rs1371614-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23726366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rs4665972-T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18454146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Waist circumference and related phenotypes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19060906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19936222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Lipid metabolism phenotypes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19936222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Lipid metabolism phenotypes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20081857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Two-hour glucose challenge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20139978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20657596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Hypertriglyceridemia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20686565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8.76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20686565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Cholesterol, total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1.91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21300955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C-reactive protein levels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21943158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Cardiovascular disease risk factors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22001757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Liver enzyme levels (gamma-</w:t>
            </w:r>
            <w:proofErr w:type="spell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glutamyl</w:t>
            </w:r>
            <w:proofErr w:type="spell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transferase)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3.20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23118302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Lipoprotein-associated phospholipase A2 activity and mass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23505323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Hypertriglyceridemia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1.41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23903356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Glycemic</w:t>
            </w:r>
            <w:proofErr w:type="spell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traits (pregnancy)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24097068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Cholesterol, total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24097068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24386095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Lipid traits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25961943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Cholesterol, total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25961943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26831199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Glomerular filtration rate in </w:t>
            </w:r>
            <w:proofErr w:type="spell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non diabetics</w:t>
            </w:r>
            <w:proofErr w:type="spell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(creatinine)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27588450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Glomerular filtration rate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0.60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27798624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Resting heart rate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28334899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 levels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28937693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Alcohol consumption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28937693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Alcohol consumption in current drinkers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rs1260326-G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28270201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Fasting plasma glucose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rs780095-G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17463246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0.50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18179892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LDL cholesterol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18193043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8.59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18193044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18439548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C-reactive protein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19060911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20081858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Fasting glucose-related traits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0.62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22399527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Metabolic syndrome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22581228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Fasting insulin-related traits (BMI interaction)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22885922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Type 2 diabetes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23726366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25187374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Fasting plasma glucose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27599772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Hypertriglyceridemia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1.22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27911795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Alcohol consumption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28334899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 levels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28485404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Alcohol consumption (drinks per week)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28869590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Type 2 diabetes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rs780094-C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0.59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21386085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Triglycerides-Blood Pressure (TG-BP)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rs780093-A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21386085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Waist Circumference - Triglycerides (WC-TG)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rs780093-A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26780889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rs780093-T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26818947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Type 2 diabetes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rs780093-C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26833098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circulating leptin levels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rs780093-C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26833098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circulating leptin levels adjusted for BMI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rs780093-C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28334899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Total cholesterol levels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rs780093-T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21909109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rs780092-G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24023260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Lipid traits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rs780092-A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0.68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28334899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Total cholesterol levels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rs780092-A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0.67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28334899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 levels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rs814295-A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0.67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20864672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rs1260333-C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26582766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rs1260333-A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26582766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Cholesterol, total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rs1260333-A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1.77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28937693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Alcohol consumption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rs11127048-G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28485404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Alcohol consumption (drinks per week)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rs4665985-C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21386085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Waist Circumference - Triglycerides (WC-TG)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rs1919128-A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21386085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Waist Circumference - Triglycerides (WC-TG)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rs13022873-A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22359512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Phospholipid levels (plasma)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rs4666002-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21386085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Waist Circumference - Triglycerides (WC-TG)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rs3749147-C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22159054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Alzheimer's disease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rs17006206-G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2.05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22581228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Fasting glucose-related traits (BMI interaction)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rs3736594-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28991256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rs12623170-C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26198764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rs12474906-A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2p23.3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27599772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Hypertriglyceridemia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rs780093-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?; rs780094-?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28937693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Alcohol consumption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rs1376935-A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28937693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Alcohol consumption in current drinkers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rs13078384-A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28937693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Alcohol consumption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rs67028245-A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22589738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Visceral fat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rs13323436-A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1.04E-06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28937693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Alcohol consumption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rs9841829-G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3.94E-13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25644384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Cognitive function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rs17518584-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1.11E-17</w:t>
            </w: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25869804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processing speed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rs17518584-T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0.64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5.92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1.11E-17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27046643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attainment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rs55686445-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-0.04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7.32E-13</w:t>
            </w: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27225129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attainment (years of education)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rs62263923-A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0.64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-0.04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1.43E-12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25673413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Body mass index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rs13078960-G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28443625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BMI (adjusted for smoking behaviour)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rs13078960-T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12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28443625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Body mass index (joint analysis main effects and smoking interaction)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rs13078960-T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28443625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BMI in non-smokers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rs13078960-T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25673412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Waist circumference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rs2325036-A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0.60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8.34E-07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25673412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Hip circumference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rs13098327-A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12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28448500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Body mass index (joint analysis main effects and physical activity interaction)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rs9852127-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28448500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Body mass index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rs9852127-A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28448500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Body mass index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rs9852859-C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28448500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Body mass index in physically active individuals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rs9818122-C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22832960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Temperament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rs12494658-T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20935630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Body mass index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rs13078807-G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23563607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Obesity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rs13078807-G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28892062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Body mass index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rs12495178-C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2.77E-06</w:t>
            </w: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25778476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Alzheimer's disease in APOE e4+ carriers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rs71316816-C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1.25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27046643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attainment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rs112374913-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22589738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Subcutaneous adipose tissue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rs2324999-T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22589738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Subcutaneous adipose tissue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rs2324999-T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3q26.33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26433762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Bipolar disorder and eating disorder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rs1805576-G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1.79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3q26.33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26433762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Eating disorder in bipolar disorder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rs1805576-G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1.71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3q26.33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26198764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rs1805203-G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3q26.33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26433762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Bipolar disorder and eating disorder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rs4854912-T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1.91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3q26.33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26433762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Eating disorder in bipolar disorder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rs13086738-G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1.84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3q26.33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28991256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rs9859557-A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3q26.33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26198764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rs1878874-T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3q26.33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25056061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rs9841616-T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3q26.33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26198764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rs9841616-T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3q26.33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28991256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rs9841616-T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3q26.33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27126917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Night sleep phenotypes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rs10937060-C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3q26.33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24514567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Anorexia nervosa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rs9839776-T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19571808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rs6932590-T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0.78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3.76E-07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26198764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rs13217239-T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rs7746199-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4.20E-06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23894747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rs16897515-C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1.30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7.35E-06</w:t>
            </w: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rs13212562-A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rs764284-A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15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28115744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Bipolar disorder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rs9393813-A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28115744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Bipolar disorder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rs2205829-G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rs141342723-T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1.20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27089181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Neuroticism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rs9468186-A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0.79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27182965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Parkinson's disease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rs4713118-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28892059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Parkinson's disease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rs9468199-A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rs6940116-A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22688191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rs17693963-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1.24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24166486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Schizophrenia, schizoaffective disorder or bipolar disorder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rs17693963-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0.90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24280982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 or bipolar disorder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rs17693963-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24280982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 or bipolar disorder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rs17693963-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26198764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rs34706883-A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1.24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rs200986-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rs202906-T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rs182087722-A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28892059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Parkinson's disease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rs17767294-G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rs1150688-T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rs34787248-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7.41E-06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22037552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rs1635-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1.28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27089181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Depression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rs853679-A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5.30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26198764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rs13217619-T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1.25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rs6921919-C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28115744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Bipolar disorder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rs115769866-A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rs116663187-A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rs144911693-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rs116137698-A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1.22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28078323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Cognitive decline (age-related)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rs6939297--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25056061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rs115329265-A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1.21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rs115329265-A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28991256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rs115329265-A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1.21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27089181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Neuroticism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rs114304113-C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27126917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Daytime sleep phenotypes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rs150548387-G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2.54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27126917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Daytime sleep phenotypes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rs114683528-T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2.44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27126917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Daytime sleep phenotypes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rs116330539-G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2.32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27089181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Subjective well-being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rs144077837-A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rs144649399-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24047820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Social communication problems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rs9257616-G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27126917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Daytime sleep phenotypes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rs114080364-G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2.33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26198764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rs144447022-G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1.25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rs115661163-T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rs115937317-C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rs145501595-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rs115123779-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27922604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rs115070292-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1.30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28440896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dependence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rs56020557-T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28440896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Nicotine dependence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rs62392942-T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23793025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Migraine without aura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rs3095267-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rs114041423-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26198764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rs385492-T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28540026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Autism spectrum disorder or 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rs385492-T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6p22.1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26198764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rs3131888-C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7q31.1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28991256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rs11534004-G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7q31.1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27225129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attainment (years of education)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rs11771168-T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7q31.1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25189868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Blood pressure (smoking interaction)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rs12705959-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7q31.1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25189868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Blood pressure (smoking interaction)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rs12705959-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7q31.1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27992416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Sleep duration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rs10953765-G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2.55E-06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8q13.1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23251661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Obesity-related traits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rs6981992-A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1200"/>
        </w:trPr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8q13.1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26220383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Epilepsy and lamotrigine-induced maculopapular eruptions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rs150435906-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8.60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10p14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23251661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Obesity-related traits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rs4749791-A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10p14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23793025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Migraine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rs827382-C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12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10p14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29221444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Coronary artery calcified atherosclerotic plaque (90 or 130 HU threshold) in type 2 diabetes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rs114408555-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10p14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25656473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Clozapine-induced cytotoxicity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rs1149933-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10p14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26089329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Stroke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rs768606-A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1.62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10p14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26089329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Stroke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rs768606-A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11q22.3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26198764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rs1144403-A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11q22.3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27770636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Late-onset Alzheimer's disease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rs79930850-A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26112879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LDL peak particle diameter (total fat intake interaction)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rs16926789-A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25673413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Body mass index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rs7970953-A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26198764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Schizophrenia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rs7314326-A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20195266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Response to antipsychotic treatment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rs1464500-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27798624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Resting heart rate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rs4963772-A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0.71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28135244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Pulse pressure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rs4963772-A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28610988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 traits (RMSSD)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rs4963772-A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20639392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Resting heart rate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rs17287293-G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8.60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23583979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rs17287293-A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0.44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28613276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 traits (SDNN)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rs10842383-C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28613276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 traits (RMSSD)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rs10842383-C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28613276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 traits (</w:t>
            </w:r>
            <w:proofErr w:type="spell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pvRSA</w:t>
            </w:r>
            <w:proofErr w:type="spell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/HF)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rs10842383-C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12p12.1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29127183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PR interval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rs146974314-A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2.66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12p12.1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20062060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PR interval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rs11047543-A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2.09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15q24.1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22001757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Liver enzyme levels (gamma-</w:t>
            </w:r>
            <w:proofErr w:type="spell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glutamyl</w:t>
            </w:r>
            <w:proofErr w:type="spell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transferase)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rs8038465-T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2.40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15q24.1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21738484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Bipolar disorder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rs1038094-G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1.27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15q24.1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25673412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Waist circumference adjusted for body mass index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rs4886782-A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12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15q24.1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28443625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Waist circumference adjusted for BMI (adjusted for smoking behaviour)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rs4886782-A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15q24.1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28443625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Waist circumference adjusted for BMI in smokers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rs4886782-A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15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15q24.1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28448500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Waist circumference adjusted for BMI (joint analysis main effects and physical activity interaction)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rs4886782-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0.62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15q24.1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28448500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Waist circumference adjusted for body mass index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rs4886782-G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15q24.1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19584346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Aortic root size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rs893817-G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15q24.1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28135244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Diastolic blood pressure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rs56007454-C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15q24.1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23251661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Obesity-related traits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rs9783698-A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16q22.1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18821565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Attention deficit hyperactivity disorder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rs8047014-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6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16q22.1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25189868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Blood pressure (smoking interaction)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rs12149862-</w:t>
            </w:r>
            <w:proofErr w:type="gramEnd"/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12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16q22.1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24204828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Homeostasis model assessment of beta-cell function (dietary factor interaction)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rs744972-C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0.26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16q22.1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25673413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Body mass index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rs889398-C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0.58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1A55" w:rsidRPr="00D21A55" w:rsidTr="00D21A55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16q22.1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28135244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Pulse pressure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rs141767645-T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1.30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1A55" w:rsidRPr="00D21A55" w:rsidTr="00D21A55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A55" w:rsidRPr="00D21A55" w:rsidRDefault="00D21A55" w:rsidP="00D21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1A55">
              <w:rPr>
                <w:rFonts w:ascii="Calibri" w:eastAsia="Times New Roman" w:hAnsi="Calibri" w:cs="Times New Roman"/>
                <w:color w:val="000000"/>
                <w:lang w:eastAsia="en-GB"/>
              </w:rPr>
              <w:t>Where: RA, risk allele; RAF, risk allele frequency</w:t>
            </w:r>
          </w:p>
        </w:tc>
      </w:tr>
    </w:tbl>
    <w:p w:rsidR="00D21A55" w:rsidRDefault="00D21A55"/>
    <w:sectPr w:rsidR="00D21A55" w:rsidSect="00D21A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12"/>
    <w:rsid w:val="00294712"/>
    <w:rsid w:val="005C03AA"/>
    <w:rsid w:val="00772F54"/>
    <w:rsid w:val="00C41C51"/>
    <w:rsid w:val="00D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F08B"/>
  <w15:chartTrackingRefBased/>
  <w15:docId w15:val="{EF816BB1-DCFF-457E-8936-D668FEB3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A5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55"/>
    <w:rPr>
      <w:color w:val="954F72"/>
      <w:u w:val="single"/>
    </w:rPr>
  </w:style>
  <w:style w:type="paragraph" w:customStyle="1" w:styleId="msonormal0">
    <w:name w:val="msonormal"/>
    <w:basedOn w:val="Normal"/>
    <w:rsid w:val="00D2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D21A5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D21A5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D21A5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D2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D21A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D21A5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D21A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D21A5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D21A5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D21A5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D21A5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D21A5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D21A5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D21A5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D21A5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92E26F4B.dotm</Template>
  <TotalTime>1</TotalTime>
  <Pages>14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Strawbridge</dc:creator>
  <cp:keywords/>
  <dc:description/>
  <cp:lastModifiedBy>Rona Strawbridge</cp:lastModifiedBy>
  <cp:revision>2</cp:revision>
  <dcterms:created xsi:type="dcterms:W3CDTF">2018-05-24T12:09:00Z</dcterms:created>
  <dcterms:modified xsi:type="dcterms:W3CDTF">2018-05-24T12:09:00Z</dcterms:modified>
</cp:coreProperties>
</file>