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DBE" w:rsidRDefault="00CE0310" w:rsidP="00CE0310">
      <w:r w:rsidRPr="00CE0310">
        <w:t>Supplemental Table 17: Predicted effects of SNPs with suggestive evidence of association with risk-taking</w:t>
      </w:r>
    </w:p>
    <w:tbl>
      <w:tblPr>
        <w:tblW w:w="5069" w:type="pct"/>
        <w:tblLook w:val="04A0" w:firstRow="1" w:lastRow="0" w:firstColumn="1" w:lastColumn="0" w:noHBand="0" w:noVBand="1"/>
      </w:tblPr>
      <w:tblGrid>
        <w:gridCol w:w="1450"/>
        <w:gridCol w:w="590"/>
        <w:gridCol w:w="1220"/>
        <w:gridCol w:w="455"/>
        <w:gridCol w:w="1201"/>
        <w:gridCol w:w="1827"/>
        <w:gridCol w:w="617"/>
        <w:gridCol w:w="3099"/>
        <w:gridCol w:w="2631"/>
        <w:gridCol w:w="1163"/>
      </w:tblGrid>
      <w:tr w:rsidR="00CE0310" w:rsidRPr="00CE0310" w:rsidTr="00CE0310">
        <w:trPr>
          <w:trHeight w:val="300"/>
        </w:trPr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SNP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CHR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BP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A1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Gene</w:t>
            </w:r>
          </w:p>
        </w:tc>
        <w:tc>
          <w:tcPr>
            <w:tcW w:w="7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Feature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aa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SIFT</w:t>
            </w:r>
          </w:p>
        </w:tc>
        <w:tc>
          <w:tcPr>
            <w:tcW w:w="9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PolyPhen</w:t>
            </w:r>
            <w:proofErr w:type="spellEnd"/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PUBMED</w:t>
            </w:r>
          </w:p>
        </w:tc>
      </w:tr>
      <w:tr w:rsidR="00CE0310" w:rsidRPr="00CE0310" w:rsidTr="00CE0310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rs11542623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46280492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LRRC41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NM_006369.4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V/L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deleterious(0.01)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benign(0.151)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CE0310" w:rsidRPr="00CE0310" w:rsidTr="00CE0310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rs11542623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46280492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LRRC41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NM_006369.4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V/I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deleterious(0.03)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benign(0.007)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CE0310" w:rsidRPr="00CE0310" w:rsidTr="00CE0310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rs9865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46361784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NSUN4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NM_001256127.1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I/V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tolerated(0.27)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benign(0.003)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CE0310" w:rsidRPr="00CE0310" w:rsidTr="00CE0310">
        <w:trPr>
          <w:trHeight w:val="6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rs1124649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27037601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TMEM214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NM_001083590.1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V/M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deleterious(0.01)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probably_damaging</w:t>
            </w:r>
            <w:proofErr w:type="spellEnd"/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(0.995)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16175505, 22568750</w:t>
            </w:r>
          </w:p>
        </w:tc>
      </w:tr>
      <w:tr w:rsidR="00CE0310" w:rsidRPr="00CE0310" w:rsidTr="00CE0310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rs2304681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27092384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KHK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NM_000221.2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V/I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deleterious(0.04)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benign(0.01)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CE0310" w:rsidRPr="00CE0310" w:rsidTr="00CE0310">
        <w:trPr>
          <w:trHeight w:val="6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rs2384572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27101883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CGREF1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NM_001166239.1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I/M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deleterious(0)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probably_damaging</w:t>
            </w:r>
            <w:proofErr w:type="spellEnd"/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(0.951)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22581228</w:t>
            </w:r>
          </w:p>
        </w:tc>
      </w:tr>
      <w:tr w:rsidR="00CE0310" w:rsidRPr="00CE0310" w:rsidTr="00CE0310">
        <w:trPr>
          <w:trHeight w:val="6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rs202239154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27130719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ABHD1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NM_032604.3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L/S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tolerated_low_confidence</w:t>
            </w:r>
            <w:proofErr w:type="spellEnd"/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(0.92)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benign(0)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CE0310" w:rsidRPr="00CE0310" w:rsidTr="00CE0310">
        <w:trPr>
          <w:trHeight w:val="6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rs148409741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27132035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PREB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NM_013388.4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A/V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deleterious(0)</w:t>
            </w:r>
            <w:bookmarkStart w:id="0" w:name="_GoBack"/>
            <w:bookmarkEnd w:id="0"/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probably_damaging</w:t>
            </w:r>
            <w:proofErr w:type="spellEnd"/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(0.996)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CE0310" w:rsidRPr="00CE0310" w:rsidTr="00CE0310">
        <w:trPr>
          <w:trHeight w:val="600"/>
        </w:trPr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rs940389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48581013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STON1-GTF2A1L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NM_001198593.1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R/T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tolerated(0.11)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benign(0.037)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20885795</w:t>
            </w:r>
          </w:p>
        </w:tc>
      </w:tr>
      <w:tr w:rsidR="00CE0310" w:rsidRPr="00CE0310" w:rsidTr="00CE0310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rs200272831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26156756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HIST1H1E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NM_005321.2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K/N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deleterious(0.01)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benign(0.42)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CE0310" w:rsidRPr="00CE0310" w:rsidTr="00CE0310">
        <w:trPr>
          <w:trHeight w:val="6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rs16897515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27310241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POM121L2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NM_033482.3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G/C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deleterious(0.03)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probably_damaging</w:t>
            </w:r>
            <w:proofErr w:type="spellEnd"/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(0.982)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25380769, 23894743</w:t>
            </w:r>
          </w:p>
        </w:tc>
      </w:tr>
      <w:tr w:rsidR="00CE0310" w:rsidRPr="00CE0310" w:rsidTr="00CE0310">
        <w:trPr>
          <w:trHeight w:val="6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rs575015627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27311933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POM121L2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NM_033482.3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P/S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deleterious(0.03)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probably_damaging</w:t>
            </w:r>
            <w:proofErr w:type="spellEnd"/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(0.992)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CE0310" w:rsidRPr="00CE0310" w:rsidTr="00CE0310">
        <w:trPr>
          <w:trHeight w:val="6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rs200484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27807896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HIST1H2BL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NM_003519.3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L/P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tolerated_low_confidence</w:t>
            </w:r>
            <w:proofErr w:type="spellEnd"/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(1)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benign(0)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25505091</w:t>
            </w:r>
          </w:p>
        </w:tc>
      </w:tr>
      <w:tr w:rsidR="00CE0310" w:rsidRPr="00CE0310" w:rsidTr="00CE0310">
        <w:trPr>
          <w:trHeight w:val="345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rs539861690</w:t>
            </w:r>
            <w:r w:rsidRPr="00CE0310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a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28251581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ZKSCAN4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NM_019110.4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Q/*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CE0310" w:rsidRPr="00CE0310" w:rsidTr="00CE0310">
        <w:trPr>
          <w:trHeight w:val="6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rs147753198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28287150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PGBD1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NM_001184743.1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F/L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tolerated_low_confidence</w:t>
            </w:r>
            <w:proofErr w:type="spellEnd"/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(0.78)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benign(0)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CE0310" w:rsidRPr="00CE0310" w:rsidTr="00CE0310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rs115701378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28301802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PGBD1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NM_001184743.1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I/V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tolerated(0.42)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benign(0.193)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CE0310" w:rsidRPr="00CE0310" w:rsidTr="00CE0310">
        <w:trPr>
          <w:trHeight w:val="6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rs1997660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28301886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PGBD1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NM_001184743.1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I/V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tolerated(1)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benign(0)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23437227, 24282510</w:t>
            </w:r>
          </w:p>
        </w:tc>
      </w:tr>
      <w:tr w:rsidR="00CE0310" w:rsidRPr="00CE0310" w:rsidTr="00CE0310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rs853684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28326773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ZSCAN31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NM_001135215.1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K/R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tolerated(1)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benign(0)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CE0310" w:rsidRPr="00CE0310" w:rsidTr="00CE0310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rs853678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28329536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ZSCAN31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NM_001135215.1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T/S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tolerated(0.24)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benign(0.021)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25505091</w:t>
            </w:r>
          </w:p>
        </w:tc>
      </w:tr>
      <w:tr w:rsidR="00CE0310" w:rsidRPr="00CE0310" w:rsidTr="00CE0310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rs853678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28329536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ZSCAN31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NM_001135215.1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T/A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deleterious(0.02)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benign(0.023)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25505091</w:t>
            </w:r>
          </w:p>
        </w:tc>
      </w:tr>
      <w:tr w:rsidR="00CE0310" w:rsidRPr="00CE0310" w:rsidTr="00CE0310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rs13201752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28363350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ZKSCAN3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NM_001242894.1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K/E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tolerated(0.8)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benign(0.014)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CE0310" w:rsidRPr="00CE0310" w:rsidTr="00CE0310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rs13201753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28363351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ZKSCAN3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NM_001242894.1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K/T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tolerated(0.45)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benign(0)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CE0310" w:rsidRPr="00CE0310" w:rsidTr="00CE0310">
        <w:trPr>
          <w:trHeight w:val="6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rs1361385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28390543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ZSCAN12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NM_001163391.1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C/R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deleterious(0)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probably_damaging</w:t>
            </w:r>
            <w:proofErr w:type="spellEnd"/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(0.985)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22245343</w:t>
            </w:r>
          </w:p>
        </w:tc>
      </w:tr>
      <w:tr w:rsidR="00CE0310" w:rsidRPr="00CE0310" w:rsidTr="00CE0310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rs1416918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28390558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ZSCAN12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NM_001163391.1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R/C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deleterious(0.01)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benign(0)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CE0310" w:rsidRPr="00CE0310" w:rsidTr="00CE0310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rs1416918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28390558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ZSCAN12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NM_001163391.1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R/G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tolerated(0.21)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benign(0)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CE0310" w:rsidRPr="00CE0310" w:rsidTr="00CE0310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rs536999453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28391049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ZSCAN12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NM_001163391.1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Y/C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deleterious(0.02)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benign(0.293)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CE0310" w:rsidRPr="00CE0310" w:rsidTr="00CE0310">
        <w:trPr>
          <w:trHeight w:val="6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rs3116855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29173855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OR2J2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NM_030905.2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Y/H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deleterious(0)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probably_damaging</w:t>
            </w:r>
            <w:proofErr w:type="spellEnd"/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(0.985)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CE0310" w:rsidRPr="00CE0310" w:rsidTr="00CE0310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rs3116855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29173888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OR2J2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NM_030905.2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H/Y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tolerated(0.78)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benign(0)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CE0310" w:rsidRPr="00CE0310" w:rsidTr="00CE0310">
        <w:trPr>
          <w:trHeight w:val="6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rs3116856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29174105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OR2J2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NM_030905.2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A/V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tolerated(0.25)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possibly_damaging</w:t>
            </w:r>
            <w:proofErr w:type="spellEnd"/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(0.841)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CE0310" w:rsidRPr="00CE0310" w:rsidTr="00CE0310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rs3116856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29174072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OR2J2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NM_030905.2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V/A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tolerated(1)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benign(0)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CE0310" w:rsidRPr="00CE0310" w:rsidTr="00CE0310">
        <w:trPr>
          <w:trHeight w:val="6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rs189160951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29355889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OR5V1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NM_030876.5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A/P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deleterious(0)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possibly_damaging</w:t>
            </w:r>
            <w:proofErr w:type="spellEnd"/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(0.786)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CE0310" w:rsidRPr="00CE0310" w:rsidTr="00CE0310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rs529382624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29397508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OR12D2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NM_013936.3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D/G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deleterious(0.03)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benign(0.35)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CE0310" w:rsidRPr="00CE0310" w:rsidTr="00CE0310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rs35951447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142281909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TSNARE1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XM_011516922.1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K/E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CE0310" w:rsidRPr="00CE0310" w:rsidTr="00CE0310">
        <w:trPr>
          <w:trHeight w:val="600"/>
        </w:trPr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rs62519835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64580975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A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BHLHE22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NM_152414.4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L/Q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deleterious_low_confidence</w:t>
            </w:r>
            <w:proofErr w:type="spellEnd"/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(0)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benign(0.127)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CE0310" w:rsidRPr="00CE0310" w:rsidTr="00CE0310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rs73145643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100739970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ANO4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XM_011537911.2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I/L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</w:p>
        </w:tc>
      </w:tr>
      <w:tr w:rsidR="00CE0310" w:rsidRPr="00CE0310" w:rsidTr="00CE0310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rs7177192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40606445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CASC5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NM_144508.4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R/T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tolerated(0.65)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benign(0)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18414213</w:t>
            </w:r>
          </w:p>
        </w:tc>
      </w:tr>
      <w:tr w:rsidR="00CE0310" w:rsidRPr="00CE0310" w:rsidTr="00CE0310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rs12911738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40611486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CASC5</w:t>
            </w:r>
          </w:p>
        </w:tc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NM_144508.4</w:t>
            </w:r>
          </w:p>
        </w:tc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T/A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tolerated(1)</w:t>
            </w:r>
          </w:p>
        </w:tc>
        <w:tc>
          <w:tcPr>
            <w:tcW w:w="9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benign(0)</w:t>
            </w:r>
          </w:p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18414213</w:t>
            </w:r>
          </w:p>
        </w:tc>
      </w:tr>
      <w:tr w:rsidR="00CE0310" w:rsidRPr="00CE0310" w:rsidTr="00CE0310">
        <w:trPr>
          <w:trHeight w:val="300"/>
        </w:trPr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rs12440118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42451896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G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i/>
                <w:iCs/>
                <w:color w:val="000000"/>
                <w:lang w:eastAsia="en-GB"/>
              </w:rPr>
              <w:t>ZNF106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NM_022473.2</w:t>
            </w: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W/R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tolerated(0.94)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benign(0)</w:t>
            </w:r>
          </w:p>
        </w:tc>
        <w:tc>
          <w:tcPr>
            <w:tcW w:w="4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28106113</w:t>
            </w:r>
          </w:p>
        </w:tc>
      </w:tr>
      <w:tr w:rsidR="00CE0310" w:rsidRPr="00CE0310" w:rsidTr="00CE0310">
        <w:trPr>
          <w:trHeight w:val="300"/>
        </w:trPr>
        <w:tc>
          <w:tcPr>
            <w:tcW w:w="4999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0310" w:rsidRPr="00CE0310" w:rsidRDefault="00CE0310" w:rsidP="00CE031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Where: all variants missense with moderate impact, except </w:t>
            </w:r>
            <w:r w:rsidRPr="00CE0310">
              <w:rPr>
                <w:rFonts w:ascii="Calibri" w:eastAsia="Times New Roman" w:hAnsi="Calibri" w:cs="Times New Roman"/>
                <w:color w:val="000000"/>
                <w:vertAlign w:val="superscript"/>
                <w:lang w:eastAsia="en-GB"/>
              </w:rPr>
              <w:t>a</w:t>
            </w:r>
            <w:r w:rsidRPr="00CE0310">
              <w:rPr>
                <w:rFonts w:ascii="Calibri" w:eastAsia="Times New Roman" w:hAnsi="Calibri" w:cs="Times New Roman"/>
                <w:color w:val="000000"/>
                <w:lang w:eastAsia="en-GB"/>
              </w:rPr>
              <w:t>, which is a stop-gained variant with high impact</w:t>
            </w:r>
          </w:p>
        </w:tc>
      </w:tr>
    </w:tbl>
    <w:p w:rsidR="00CE0310" w:rsidRPr="00CE0310" w:rsidRDefault="00CE0310" w:rsidP="00CE0310"/>
    <w:sectPr w:rsidR="00CE0310" w:rsidRPr="00CE0310" w:rsidSect="00CE03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310"/>
    <w:rsid w:val="005C03AA"/>
    <w:rsid w:val="00772F54"/>
    <w:rsid w:val="00C41C51"/>
    <w:rsid w:val="00CE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6CC5C"/>
  <w15:chartTrackingRefBased/>
  <w15:docId w15:val="{F19FE3B8-512B-4B69-A12A-F6F9EB3A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2B4C45F6.dotm</Template>
  <TotalTime>7</TotalTime>
  <Pages>2</Pages>
  <Words>522</Words>
  <Characters>2982</Characters>
  <Application>Microsoft Office Word</Application>
  <DocSecurity>0</DocSecurity>
  <Lines>24</Lines>
  <Paragraphs>6</Paragraphs>
  <ScaleCrop>false</ScaleCrop>
  <Company>University Of Glasgow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 Strawbridge</dc:creator>
  <cp:keywords/>
  <dc:description/>
  <cp:lastModifiedBy>Rona Strawbridge</cp:lastModifiedBy>
  <cp:revision>1</cp:revision>
  <dcterms:created xsi:type="dcterms:W3CDTF">2018-05-24T11:39:00Z</dcterms:created>
  <dcterms:modified xsi:type="dcterms:W3CDTF">2018-05-24T11:46:00Z</dcterms:modified>
</cp:coreProperties>
</file>