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0E9F" w14:textId="4406437B" w:rsidR="003E497E" w:rsidRPr="00036681" w:rsidRDefault="003E497E" w:rsidP="00997135">
      <w:pPr>
        <w:spacing w:line="480" w:lineRule="auto"/>
        <w:jc w:val="center"/>
        <w:rPr>
          <w:rFonts w:ascii="Times New Roman" w:hAnsi="Times New Roman" w:cs="Times New Roman"/>
          <w:b/>
          <w:lang w:val="en-US" w:eastAsia="zh-CN"/>
        </w:rPr>
      </w:pPr>
    </w:p>
    <w:p w14:paraId="671CDA88" w14:textId="4DC5F895" w:rsidR="002D68FA" w:rsidRDefault="008F56E9" w:rsidP="002D68FA">
      <w:pPr>
        <w:spacing w:line="480" w:lineRule="auto"/>
        <w:jc w:val="center"/>
        <w:rPr>
          <w:rFonts w:ascii="Times New Roman" w:hAnsi="Times New Roman" w:cs="Times New Roman"/>
          <w:b/>
          <w:lang w:eastAsia="zh-CN"/>
        </w:rPr>
      </w:pPr>
      <w:r w:rsidRPr="003932F1">
        <w:rPr>
          <w:rFonts w:ascii="Times New Roman" w:hAnsi="Times New Roman" w:cs="Times New Roman"/>
          <w:b/>
          <w:lang w:eastAsia="zh-CN"/>
        </w:rPr>
        <w:t xml:space="preserve">Effect of the </w:t>
      </w:r>
      <w:r w:rsidR="00C04841" w:rsidRPr="003932F1">
        <w:rPr>
          <w:rFonts w:ascii="Times New Roman" w:hAnsi="Times New Roman" w:cs="Times New Roman"/>
          <w:b/>
          <w:lang w:eastAsia="zh-CN"/>
        </w:rPr>
        <w:t>NMDA receptor partial agonist</w:t>
      </w:r>
      <w:r w:rsidRPr="003932F1">
        <w:rPr>
          <w:rFonts w:ascii="Times New Roman" w:hAnsi="Times New Roman" w:cs="Times New Roman"/>
          <w:b/>
          <w:lang w:eastAsia="zh-CN"/>
        </w:rPr>
        <w:t>,</w:t>
      </w:r>
      <w:r w:rsidR="00C04841" w:rsidRPr="003932F1">
        <w:rPr>
          <w:rFonts w:ascii="Times New Roman" w:hAnsi="Times New Roman" w:cs="Times New Roman"/>
          <w:b/>
          <w:lang w:eastAsia="zh-CN"/>
        </w:rPr>
        <w:t xml:space="preserve"> d-cycloserine</w:t>
      </w:r>
      <w:r w:rsidRPr="003932F1">
        <w:rPr>
          <w:rFonts w:ascii="Times New Roman" w:hAnsi="Times New Roman" w:cs="Times New Roman"/>
          <w:b/>
          <w:lang w:eastAsia="zh-CN"/>
        </w:rPr>
        <w:t>, on emotional processing and autobiographical memory</w:t>
      </w:r>
    </w:p>
    <w:p w14:paraId="44F2FDC0" w14:textId="77777777" w:rsidR="002D68FA" w:rsidRPr="002D68FA" w:rsidRDefault="002D68FA" w:rsidP="002D68FA">
      <w:pPr>
        <w:spacing w:line="480" w:lineRule="auto"/>
        <w:jc w:val="center"/>
        <w:rPr>
          <w:rFonts w:ascii="Times New Roman" w:hAnsi="Times New Roman" w:cs="Times New Roman"/>
          <w:b/>
          <w:lang w:eastAsia="zh-CN"/>
        </w:rPr>
      </w:pPr>
    </w:p>
    <w:p w14:paraId="58F86EF8" w14:textId="77777777" w:rsidR="002D68FA" w:rsidRPr="003932F1" w:rsidRDefault="002D68FA" w:rsidP="002D68FA">
      <w:pPr>
        <w:spacing w:line="480" w:lineRule="auto"/>
        <w:jc w:val="center"/>
        <w:rPr>
          <w:rFonts w:ascii="Times New Roman" w:hAnsi="Times New Roman" w:cs="Times New Roman"/>
          <w:lang w:eastAsia="zh-CN"/>
        </w:rPr>
      </w:pPr>
      <w:r w:rsidRPr="003932F1">
        <w:rPr>
          <w:rFonts w:ascii="Times New Roman" w:hAnsi="Times New Roman" w:cs="Times New Roman" w:hint="eastAsia"/>
          <w:b/>
          <w:lang w:val="en-US" w:eastAsia="zh-CN"/>
        </w:rPr>
        <w:t>Short Title</w:t>
      </w:r>
      <w:r w:rsidRPr="003932F1">
        <w:rPr>
          <w:rFonts w:ascii="Times New Roman" w:hAnsi="Times New Roman" w:cs="Times New Roman" w:hint="eastAsia"/>
          <w:lang w:val="en-US" w:eastAsia="zh-CN"/>
        </w:rPr>
        <w:t xml:space="preserve">: Effect of DCS on </w:t>
      </w:r>
      <w:r w:rsidRPr="003932F1">
        <w:rPr>
          <w:rFonts w:ascii="Times New Roman" w:hAnsi="Times New Roman" w:cs="Times New Roman"/>
          <w:lang w:eastAsia="zh-CN"/>
        </w:rPr>
        <w:t xml:space="preserve">emotional processing </w:t>
      </w:r>
      <w:r w:rsidRPr="003932F1">
        <w:rPr>
          <w:rFonts w:ascii="Times New Roman" w:hAnsi="Times New Roman" w:cs="Times New Roman" w:hint="eastAsia"/>
          <w:lang w:eastAsia="zh-CN"/>
        </w:rPr>
        <w:t xml:space="preserve">and </w:t>
      </w:r>
      <w:r w:rsidRPr="003932F1">
        <w:rPr>
          <w:rFonts w:ascii="Times New Roman" w:hAnsi="Times New Roman" w:cs="Times New Roman"/>
          <w:lang w:eastAsia="zh-CN"/>
        </w:rPr>
        <w:t>memory</w:t>
      </w:r>
    </w:p>
    <w:p w14:paraId="559B58DA" w14:textId="77777777" w:rsidR="0007253F" w:rsidRPr="003932F1" w:rsidRDefault="0007253F" w:rsidP="0007253F">
      <w:pPr>
        <w:spacing w:line="480" w:lineRule="auto"/>
        <w:jc w:val="center"/>
        <w:rPr>
          <w:rFonts w:ascii="Times New Roman" w:hAnsi="Times New Roman" w:cs="Times New Roman"/>
          <w:b/>
          <w:sz w:val="36"/>
          <w:lang w:eastAsia="zh-CN"/>
        </w:rPr>
      </w:pPr>
    </w:p>
    <w:p w14:paraId="1EBECF2A" w14:textId="2F8D2D57" w:rsidR="0007253F" w:rsidRPr="003932F1" w:rsidRDefault="0007253F" w:rsidP="0007253F">
      <w:pPr>
        <w:spacing w:line="480" w:lineRule="auto"/>
        <w:jc w:val="center"/>
        <w:rPr>
          <w:rFonts w:ascii="Times New Roman" w:hAnsi="Times New Roman" w:cs="Times New Roman"/>
          <w:szCs w:val="20"/>
          <w:lang w:eastAsia="zh-CN"/>
        </w:rPr>
      </w:pPr>
      <w:r w:rsidRPr="003932F1">
        <w:rPr>
          <w:rFonts w:ascii="Times New Roman" w:hAnsi="Times New Roman" w:cs="Times New Roman"/>
          <w:szCs w:val="20"/>
          <w:lang w:eastAsia="zh-CN"/>
        </w:rPr>
        <w:t>Runsen Chen</w:t>
      </w:r>
      <w:r w:rsidR="00447B2C">
        <w:rPr>
          <w:rFonts w:ascii="Times New Roman" w:hAnsi="Times New Roman" w:cs="Times New Roman"/>
          <w:szCs w:val="20"/>
          <w:lang w:eastAsia="zh-CN"/>
        </w:rPr>
        <w:t xml:space="preserve"> </w:t>
      </w:r>
      <w:r w:rsidR="00934D6D" w:rsidRPr="003932F1">
        <w:rPr>
          <w:rFonts w:ascii="Times New Roman" w:hAnsi="Times New Roman" w:cs="Times New Roman" w:hint="eastAsia"/>
          <w:szCs w:val="20"/>
          <w:vertAlign w:val="superscript"/>
          <w:lang w:eastAsia="zh-CN"/>
        </w:rPr>
        <w:t>1,2</w:t>
      </w:r>
      <w:r w:rsidRPr="003932F1">
        <w:rPr>
          <w:rFonts w:ascii="Times New Roman" w:hAnsi="Times New Roman" w:cs="Times New Roman" w:hint="eastAsia"/>
          <w:szCs w:val="20"/>
          <w:lang w:eastAsia="zh-CN"/>
        </w:rPr>
        <w:t xml:space="preserve">, </w:t>
      </w:r>
      <w:r w:rsidRPr="003932F1">
        <w:rPr>
          <w:rFonts w:ascii="Times New Roman" w:hAnsi="Times New Roman" w:cs="Times New Roman"/>
          <w:szCs w:val="20"/>
          <w:lang w:eastAsia="zh-CN"/>
        </w:rPr>
        <w:t>Liliana P. Capitão</w:t>
      </w:r>
      <w:r w:rsidR="00447B2C">
        <w:rPr>
          <w:rFonts w:ascii="Times New Roman" w:hAnsi="Times New Roman" w:cs="Times New Roman"/>
          <w:szCs w:val="20"/>
          <w:lang w:eastAsia="zh-CN"/>
        </w:rPr>
        <w:t xml:space="preserve"> </w:t>
      </w:r>
      <w:r w:rsidRPr="003932F1">
        <w:rPr>
          <w:rFonts w:ascii="Times New Roman" w:hAnsi="Times New Roman" w:cs="Times New Roman" w:hint="eastAsia"/>
          <w:szCs w:val="20"/>
          <w:vertAlign w:val="superscript"/>
          <w:lang w:eastAsia="zh-CN"/>
        </w:rPr>
        <w:t>1,2</w:t>
      </w:r>
      <w:r w:rsidRPr="003932F1">
        <w:rPr>
          <w:rFonts w:ascii="Times New Roman" w:hAnsi="Times New Roman" w:cs="Times New Roman" w:hint="eastAsia"/>
          <w:szCs w:val="20"/>
          <w:lang w:eastAsia="zh-CN"/>
        </w:rPr>
        <w:t xml:space="preserve">, </w:t>
      </w:r>
      <w:r w:rsidRPr="003932F1">
        <w:rPr>
          <w:rFonts w:ascii="Times New Roman" w:hAnsi="Times New Roman" w:cs="Times New Roman"/>
          <w:szCs w:val="20"/>
          <w:lang w:eastAsia="zh-CN"/>
        </w:rPr>
        <w:t>Philip J. Cowen</w:t>
      </w:r>
      <w:r w:rsidR="00447B2C">
        <w:rPr>
          <w:rFonts w:ascii="Times New Roman" w:hAnsi="Times New Roman" w:cs="Times New Roman"/>
          <w:szCs w:val="20"/>
          <w:lang w:eastAsia="zh-CN"/>
        </w:rPr>
        <w:t xml:space="preserve"> </w:t>
      </w:r>
      <w:r w:rsidRPr="003932F1">
        <w:rPr>
          <w:rFonts w:ascii="Times New Roman" w:hAnsi="Times New Roman" w:cs="Times New Roman" w:hint="eastAsia"/>
          <w:szCs w:val="20"/>
          <w:vertAlign w:val="superscript"/>
          <w:lang w:eastAsia="zh-CN"/>
        </w:rPr>
        <w:t>1,2</w:t>
      </w:r>
      <w:r w:rsidRPr="003932F1">
        <w:rPr>
          <w:rFonts w:ascii="Times New Roman" w:hAnsi="Times New Roman" w:cs="Times New Roman" w:hint="eastAsia"/>
          <w:szCs w:val="20"/>
          <w:lang w:eastAsia="zh-CN"/>
        </w:rPr>
        <w:t xml:space="preserve">, </w:t>
      </w:r>
      <w:r w:rsidRPr="003932F1">
        <w:rPr>
          <w:rFonts w:ascii="Times New Roman" w:hAnsi="Times New Roman" w:cs="Times New Roman"/>
          <w:szCs w:val="20"/>
          <w:lang w:eastAsia="zh-CN"/>
        </w:rPr>
        <w:t>Catherine J. Harmer</w:t>
      </w:r>
      <w:r w:rsidR="00447B2C">
        <w:rPr>
          <w:rFonts w:ascii="Times New Roman" w:hAnsi="Times New Roman" w:cs="Times New Roman"/>
          <w:szCs w:val="20"/>
          <w:lang w:eastAsia="zh-CN"/>
        </w:rPr>
        <w:t xml:space="preserve"> </w:t>
      </w:r>
      <w:r w:rsidRPr="003932F1">
        <w:rPr>
          <w:rFonts w:ascii="Times New Roman" w:hAnsi="Times New Roman" w:cs="Times New Roman" w:hint="eastAsia"/>
          <w:szCs w:val="20"/>
          <w:vertAlign w:val="superscript"/>
          <w:lang w:eastAsia="zh-CN"/>
        </w:rPr>
        <w:t>1,2</w:t>
      </w:r>
      <w:r w:rsidR="001C5CD8" w:rsidRPr="003932F1">
        <w:rPr>
          <w:rFonts w:ascii="Times New Roman" w:hAnsi="Times New Roman" w:cs="Times New Roman" w:hint="eastAsia"/>
          <w:szCs w:val="20"/>
          <w:vertAlign w:val="superscript"/>
          <w:lang w:eastAsia="zh-CN"/>
        </w:rPr>
        <w:t>*</w:t>
      </w:r>
    </w:p>
    <w:p w14:paraId="191E4E06" w14:textId="131B30A7" w:rsidR="0007253F" w:rsidRPr="003932F1" w:rsidRDefault="0007253F" w:rsidP="0007253F">
      <w:pPr>
        <w:pStyle w:val="NormalWeb"/>
        <w:spacing w:line="480" w:lineRule="auto"/>
        <w:jc w:val="center"/>
        <w:rPr>
          <w:rFonts w:eastAsia="SimSun"/>
          <w:szCs w:val="20"/>
          <w:lang w:eastAsia="zh-CN"/>
        </w:rPr>
      </w:pPr>
      <w:r w:rsidRPr="003932F1">
        <w:rPr>
          <w:rFonts w:eastAsia="SimSun"/>
          <w:szCs w:val="20"/>
          <w:vertAlign w:val="superscript"/>
          <w:lang w:eastAsia="zh-CN"/>
        </w:rPr>
        <w:t>1</w:t>
      </w:r>
      <w:r w:rsidR="0061092D" w:rsidRPr="003932F1">
        <w:rPr>
          <w:rFonts w:eastAsia="SimSun" w:hint="eastAsia"/>
          <w:szCs w:val="20"/>
          <w:lang w:eastAsia="zh-CN"/>
        </w:rPr>
        <w:t>Department of Psychiatry, University of Oxford, Oxford, UK</w:t>
      </w:r>
    </w:p>
    <w:p w14:paraId="10A7E582" w14:textId="3C1AB19E" w:rsidR="00E06C97" w:rsidRPr="003932F1" w:rsidRDefault="0007253F" w:rsidP="002D68FA">
      <w:pPr>
        <w:pStyle w:val="NormalWeb"/>
        <w:spacing w:line="480" w:lineRule="auto"/>
        <w:rPr>
          <w:lang w:eastAsia="zh-CN"/>
        </w:rPr>
      </w:pPr>
      <w:r w:rsidRPr="003932F1">
        <w:rPr>
          <w:rFonts w:eastAsia="SimSun"/>
          <w:szCs w:val="20"/>
          <w:vertAlign w:val="superscript"/>
          <w:lang w:eastAsia="zh-CN"/>
        </w:rPr>
        <w:t>2</w:t>
      </w:r>
      <w:r w:rsidRPr="003932F1">
        <w:rPr>
          <w:rFonts w:eastAsia="SimSun"/>
          <w:szCs w:val="20"/>
          <w:lang w:eastAsia="zh-CN"/>
        </w:rPr>
        <w:t xml:space="preserve">Oxford Health NHS Foundation Trust, </w:t>
      </w:r>
      <w:r w:rsidR="0061092D" w:rsidRPr="003932F1">
        <w:rPr>
          <w:rFonts w:eastAsia="SimSun" w:hint="eastAsia"/>
          <w:szCs w:val="20"/>
          <w:lang w:eastAsia="zh-CN"/>
        </w:rPr>
        <w:t xml:space="preserve">Warneford Hospital, University of Oxford, </w:t>
      </w:r>
      <w:r w:rsidRPr="003932F1">
        <w:rPr>
          <w:rFonts w:eastAsia="SimSun"/>
          <w:szCs w:val="20"/>
          <w:lang w:eastAsia="zh-CN"/>
        </w:rPr>
        <w:t xml:space="preserve">Oxford, </w:t>
      </w:r>
      <w:r w:rsidR="0061092D" w:rsidRPr="003932F1">
        <w:rPr>
          <w:rFonts w:eastAsia="SimSun" w:hint="eastAsia"/>
          <w:szCs w:val="20"/>
          <w:lang w:eastAsia="zh-CN"/>
        </w:rPr>
        <w:t>UK</w:t>
      </w:r>
    </w:p>
    <w:p w14:paraId="3CB66544" w14:textId="77777777" w:rsidR="001C5CD8" w:rsidRPr="003932F1" w:rsidRDefault="001C5CD8" w:rsidP="00E06C97">
      <w:pPr>
        <w:spacing w:line="480" w:lineRule="auto"/>
        <w:jc w:val="center"/>
        <w:rPr>
          <w:rFonts w:ascii="Times New Roman" w:hAnsi="Times New Roman" w:cs="Times New Roman"/>
          <w:lang w:eastAsia="zh-CN"/>
        </w:rPr>
      </w:pPr>
    </w:p>
    <w:p w14:paraId="744AF6F5" w14:textId="21D11A13" w:rsidR="001C5CD8" w:rsidRPr="003932F1" w:rsidRDefault="001C5CD8" w:rsidP="00C36928">
      <w:pPr>
        <w:spacing w:line="480" w:lineRule="auto"/>
        <w:rPr>
          <w:rFonts w:ascii="Times New Roman" w:hAnsi="Times New Roman" w:cs="Times New Roman"/>
          <w:lang w:eastAsia="zh-CN"/>
        </w:rPr>
      </w:pPr>
      <w:r w:rsidRPr="003932F1">
        <w:rPr>
          <w:rFonts w:ascii="Times New Roman" w:hAnsi="Times New Roman" w:cs="Times New Roman" w:hint="eastAsia"/>
          <w:lang w:eastAsia="zh-CN"/>
        </w:rPr>
        <w:t>*Corresponding Author</w:t>
      </w:r>
      <w:r w:rsidR="00C36928" w:rsidRPr="003932F1">
        <w:rPr>
          <w:rFonts w:ascii="Times New Roman" w:hAnsi="Times New Roman" w:cs="Times New Roman" w:hint="eastAsia"/>
          <w:lang w:eastAsia="zh-CN"/>
        </w:rPr>
        <w:t xml:space="preserve">: </w:t>
      </w:r>
      <w:r w:rsidRPr="003932F1">
        <w:rPr>
          <w:rFonts w:ascii="Times New Roman" w:hAnsi="Times New Roman" w:cs="Times New Roman"/>
          <w:lang w:eastAsia="zh-CN"/>
        </w:rPr>
        <w:t xml:space="preserve">Catherine J Harmer, Department of Psychiatry, University of Oxford, Warneford Hospital, Warneford Ln, Oxford OX3 7JX, UK. </w:t>
      </w:r>
      <w:r w:rsidRPr="003932F1">
        <w:rPr>
          <w:rFonts w:ascii="Times New Roman" w:hAnsi="Times New Roman" w:cs="Times New Roman" w:hint="eastAsia"/>
          <w:lang w:eastAsia="zh-CN"/>
        </w:rPr>
        <w:t xml:space="preserve">Tel: +44(0) 1865618326 </w:t>
      </w:r>
    </w:p>
    <w:p w14:paraId="350D73B1" w14:textId="7AF10B63" w:rsidR="0007253F" w:rsidRPr="003932F1" w:rsidRDefault="001C5CD8" w:rsidP="001C5CD8">
      <w:pPr>
        <w:spacing w:line="480" w:lineRule="auto"/>
        <w:jc w:val="left"/>
        <w:rPr>
          <w:rFonts w:ascii="Times New Roman" w:hAnsi="Times New Roman" w:cs="Times New Roman"/>
          <w:lang w:eastAsia="zh-CN"/>
        </w:rPr>
      </w:pPr>
      <w:r w:rsidRPr="003932F1">
        <w:rPr>
          <w:rFonts w:ascii="Times New Roman" w:hAnsi="Times New Roman" w:cs="Times New Roman"/>
          <w:lang w:eastAsia="zh-CN"/>
        </w:rPr>
        <w:t>Email:</w:t>
      </w:r>
      <w:r w:rsidRPr="003932F1">
        <w:rPr>
          <w:rFonts w:ascii="Times New Roman" w:hAnsi="Times New Roman" w:cs="Times New Roman" w:hint="eastAsia"/>
          <w:lang w:eastAsia="zh-CN"/>
        </w:rPr>
        <w:t xml:space="preserve"> </w:t>
      </w:r>
      <w:r w:rsidRPr="003932F1">
        <w:rPr>
          <w:rFonts w:ascii="Times New Roman" w:hAnsi="Times New Roman" w:cs="Times New Roman"/>
          <w:lang w:eastAsia="zh-CN"/>
        </w:rPr>
        <w:t>catherine.harmer@psych.ox.ac.uk</w:t>
      </w:r>
    </w:p>
    <w:p w14:paraId="316CF4E4" w14:textId="3BFBA452" w:rsidR="0007253F" w:rsidRPr="00E37E09" w:rsidRDefault="0007253F" w:rsidP="004536B6">
      <w:pPr>
        <w:spacing w:line="480" w:lineRule="auto"/>
        <w:rPr>
          <w:rFonts w:ascii="Times New Roman" w:hAnsi="Times New Roman" w:cs="Times New Roman"/>
          <w:bCs/>
          <w:lang w:eastAsia="zh-CN"/>
        </w:rPr>
      </w:pPr>
    </w:p>
    <w:p w14:paraId="6783F32D" w14:textId="61BFAFA7" w:rsidR="0007253F" w:rsidRPr="00E37E09" w:rsidRDefault="00E37E09" w:rsidP="004536B6">
      <w:pPr>
        <w:spacing w:line="480" w:lineRule="auto"/>
        <w:rPr>
          <w:rFonts w:ascii="Times New Roman" w:hAnsi="Times New Roman" w:cs="Times New Roman"/>
          <w:bCs/>
          <w:sz w:val="22"/>
          <w:lang w:eastAsia="zh-CN"/>
        </w:rPr>
      </w:pPr>
      <w:r w:rsidRPr="00E37E09">
        <w:rPr>
          <w:rFonts w:ascii="Times New Roman" w:hAnsi="Times New Roman" w:cs="Times New Roman"/>
          <w:bCs/>
          <w:sz w:val="22"/>
          <w:lang w:eastAsia="zh-CN"/>
        </w:rPr>
        <w:t xml:space="preserve">Word count:4500 </w:t>
      </w:r>
    </w:p>
    <w:p w14:paraId="5D49467B" w14:textId="5F21BBC4" w:rsidR="0007253F" w:rsidRPr="0061092D" w:rsidRDefault="0007253F" w:rsidP="004536B6">
      <w:pPr>
        <w:spacing w:line="480" w:lineRule="auto"/>
        <w:rPr>
          <w:rFonts w:ascii="Times New Roman" w:hAnsi="Times New Roman" w:cs="Times New Roman"/>
          <w:b/>
          <w:sz w:val="22"/>
          <w:lang w:eastAsia="zh-CN"/>
        </w:rPr>
      </w:pPr>
    </w:p>
    <w:p w14:paraId="2C2D3B4D" w14:textId="5E48BE6E" w:rsidR="0007253F" w:rsidRDefault="0007253F" w:rsidP="004536B6">
      <w:pPr>
        <w:spacing w:line="480" w:lineRule="auto"/>
        <w:rPr>
          <w:rFonts w:ascii="Times New Roman" w:hAnsi="Times New Roman" w:cs="Times New Roman"/>
          <w:b/>
          <w:lang w:eastAsia="zh-CN"/>
        </w:rPr>
      </w:pPr>
    </w:p>
    <w:p w14:paraId="27BE6A6A" w14:textId="4F051FED" w:rsidR="0007253F" w:rsidRDefault="0007253F" w:rsidP="004536B6">
      <w:pPr>
        <w:spacing w:line="480" w:lineRule="auto"/>
        <w:rPr>
          <w:rFonts w:ascii="Times New Roman" w:hAnsi="Times New Roman" w:cs="Times New Roman"/>
          <w:b/>
          <w:lang w:eastAsia="zh-CN"/>
        </w:rPr>
      </w:pPr>
    </w:p>
    <w:p w14:paraId="12A6A283" w14:textId="1DB54625" w:rsidR="0007253F" w:rsidRDefault="0007253F" w:rsidP="004536B6">
      <w:pPr>
        <w:spacing w:line="480" w:lineRule="auto"/>
        <w:rPr>
          <w:rFonts w:ascii="Times New Roman" w:hAnsi="Times New Roman" w:cs="Times New Roman"/>
          <w:b/>
          <w:lang w:eastAsia="zh-CN"/>
        </w:rPr>
      </w:pPr>
    </w:p>
    <w:p w14:paraId="30A27D94" w14:textId="77777777" w:rsidR="0061092D" w:rsidRDefault="0061092D" w:rsidP="004536B6">
      <w:pPr>
        <w:spacing w:line="480" w:lineRule="auto"/>
        <w:rPr>
          <w:rFonts w:ascii="Times New Roman" w:hAnsi="Times New Roman" w:cs="Times New Roman"/>
          <w:b/>
          <w:lang w:eastAsia="zh-CN"/>
        </w:rPr>
      </w:pPr>
    </w:p>
    <w:p w14:paraId="249CA987" w14:textId="77777777" w:rsidR="0007253F" w:rsidRDefault="0007253F" w:rsidP="004536B6">
      <w:pPr>
        <w:spacing w:line="480" w:lineRule="auto"/>
        <w:rPr>
          <w:rFonts w:ascii="Times New Roman" w:hAnsi="Times New Roman" w:cs="Times New Roman"/>
          <w:b/>
          <w:lang w:eastAsia="zh-CN"/>
        </w:rPr>
      </w:pPr>
    </w:p>
    <w:p w14:paraId="344AC197" w14:textId="77777777" w:rsidR="00A574C4" w:rsidRDefault="00A574C4" w:rsidP="004536B6">
      <w:pPr>
        <w:spacing w:line="480" w:lineRule="auto"/>
        <w:rPr>
          <w:rFonts w:ascii="Times New Roman" w:hAnsi="Times New Roman" w:cs="Times New Roman"/>
          <w:b/>
          <w:lang w:eastAsia="zh-CN"/>
        </w:rPr>
      </w:pPr>
    </w:p>
    <w:p w14:paraId="4CE37F73" w14:textId="582CC884" w:rsidR="008A272F" w:rsidRDefault="00A7623D" w:rsidP="004536B6">
      <w:pPr>
        <w:spacing w:line="480" w:lineRule="auto"/>
        <w:rPr>
          <w:rFonts w:ascii="Times New Roman" w:hAnsi="Times New Roman" w:cs="Times New Roman"/>
          <w:b/>
          <w:lang w:eastAsia="zh-CN"/>
        </w:rPr>
      </w:pPr>
      <w:r>
        <w:rPr>
          <w:rFonts w:ascii="Times New Roman" w:hAnsi="Times New Roman" w:cs="Times New Roman"/>
          <w:b/>
          <w:lang w:eastAsia="zh-CN"/>
        </w:rPr>
        <w:lastRenderedPageBreak/>
        <w:t xml:space="preserve">Abstract </w:t>
      </w:r>
    </w:p>
    <w:p w14:paraId="49DC03E9" w14:textId="32F18809" w:rsidR="00500F65" w:rsidRDefault="001C6686" w:rsidP="004536B6">
      <w:pPr>
        <w:spacing w:line="480" w:lineRule="auto"/>
        <w:rPr>
          <w:rFonts w:ascii="Times New Roman" w:hAnsi="Times New Roman" w:cs="Times New Roman"/>
          <w:lang w:eastAsia="zh-CN"/>
        </w:rPr>
      </w:pPr>
      <w:r w:rsidRPr="00500F65">
        <w:rPr>
          <w:rFonts w:ascii="Times New Roman" w:hAnsi="Times New Roman" w:cs="Times New Roman"/>
          <w:b/>
          <w:bCs/>
          <w:lang w:eastAsia="zh-CN"/>
        </w:rPr>
        <w:t>Background:</w:t>
      </w:r>
      <w:r>
        <w:rPr>
          <w:rFonts w:ascii="Times New Roman" w:hAnsi="Times New Roman" w:cs="Times New Roman"/>
          <w:lang w:eastAsia="zh-CN"/>
        </w:rPr>
        <w:t xml:space="preserve"> </w:t>
      </w:r>
      <w:r w:rsidR="00016F1C" w:rsidRPr="00016F1C">
        <w:rPr>
          <w:rFonts w:ascii="Times New Roman" w:hAnsi="Times New Roman" w:cs="Times New Roman"/>
          <w:lang w:eastAsia="zh-CN"/>
        </w:rPr>
        <w:t>Studies suggest that d-cycloserine (DCS) may have antidepressant potential through its interaction with the glycine site of the N-Methyl-D-aspartate receptor (NMDAR); however clinical evidence of DCS’s efficacy as a treatment for depression is limited. Other evidence suggests that DCS affects emotional learning which may also be relevant for the treatment of depression and anxiety. The aim of the present investigation was to assess the effect of DCS on emotional processing in healthy volunteers and to further characterise its effects on emotional and autobiographical memory.</w:t>
      </w:r>
    </w:p>
    <w:p w14:paraId="76FC945D" w14:textId="77777777" w:rsidR="00A574C4" w:rsidRDefault="00A574C4" w:rsidP="004536B6">
      <w:pPr>
        <w:spacing w:line="480" w:lineRule="auto"/>
        <w:rPr>
          <w:rFonts w:ascii="Times New Roman" w:hAnsi="Times New Roman" w:cs="Times New Roman"/>
          <w:lang w:eastAsia="zh-CN"/>
        </w:rPr>
      </w:pPr>
    </w:p>
    <w:p w14:paraId="64029AB6" w14:textId="52D49E7B" w:rsidR="00500F65" w:rsidRDefault="00500F65" w:rsidP="004536B6">
      <w:pPr>
        <w:spacing w:line="480" w:lineRule="auto"/>
        <w:rPr>
          <w:rFonts w:ascii="Times New Roman" w:hAnsi="Times New Roman" w:cs="Times New Roman"/>
          <w:lang w:eastAsia="zh-CN"/>
        </w:rPr>
      </w:pPr>
      <w:r w:rsidRPr="00500F65">
        <w:rPr>
          <w:rFonts w:ascii="Times New Roman" w:hAnsi="Times New Roman" w:cs="Times New Roman"/>
          <w:b/>
          <w:bCs/>
          <w:lang w:eastAsia="zh-CN"/>
        </w:rPr>
        <w:t>Methods:</w:t>
      </w:r>
      <w:r>
        <w:rPr>
          <w:rFonts w:ascii="Times New Roman" w:hAnsi="Times New Roman" w:cs="Times New Roman"/>
          <w:lang w:eastAsia="zh-CN"/>
        </w:rPr>
        <w:t xml:space="preserve"> </w:t>
      </w:r>
      <w:r w:rsidR="00016F1C" w:rsidRPr="00016F1C">
        <w:rPr>
          <w:rFonts w:ascii="Times New Roman" w:hAnsi="Times New Roman" w:cs="Times New Roman"/>
          <w:lang w:eastAsia="zh-CN"/>
        </w:rPr>
        <w:t xml:space="preserve">Forty healthy volunteers were randomly allocated to a single dose of 250 mg DCS or placebo in a double-blind design. Three hours later, participants performed an emotional test battery (including facial expression recognition [FERT], emotional categorisation task (ECAT), emotional recall task [EREC], attentional dot-probe task [FDOT] and emotional recognition </w:t>
      </w:r>
      <w:r w:rsidR="00D67EFA">
        <w:rPr>
          <w:rFonts w:ascii="Times New Roman" w:hAnsi="Times New Roman" w:cs="Times New Roman"/>
          <w:lang w:eastAsia="zh-CN"/>
        </w:rPr>
        <w:t xml:space="preserve">memory </w:t>
      </w:r>
      <w:r w:rsidR="00016F1C" w:rsidRPr="00016F1C">
        <w:rPr>
          <w:rFonts w:ascii="Times New Roman" w:hAnsi="Times New Roman" w:cs="Times New Roman"/>
          <w:lang w:eastAsia="zh-CN"/>
        </w:rPr>
        <w:t>task [EMEM]) and an autobiographical memory test (AMT). Also, participants performed the FERT, EREC and AMT tasks again after 24 hours in order to assess longer lasting effects of a single dose of DCS.</w:t>
      </w:r>
      <w:r w:rsidR="000917BB">
        <w:rPr>
          <w:rFonts w:ascii="Times New Roman" w:hAnsi="Times New Roman" w:cs="Times New Roman"/>
          <w:lang w:eastAsia="zh-CN"/>
        </w:rPr>
        <w:t xml:space="preserve"> </w:t>
      </w:r>
    </w:p>
    <w:p w14:paraId="41D0C7B3" w14:textId="77777777" w:rsidR="00A574C4" w:rsidRDefault="00A574C4" w:rsidP="004536B6">
      <w:pPr>
        <w:spacing w:line="480" w:lineRule="auto"/>
        <w:rPr>
          <w:rFonts w:ascii="Times New Roman" w:hAnsi="Times New Roman" w:cs="Times New Roman"/>
          <w:lang w:eastAsia="zh-CN"/>
        </w:rPr>
      </w:pPr>
    </w:p>
    <w:p w14:paraId="0225CE27" w14:textId="0189F0E7" w:rsidR="00500F65" w:rsidRDefault="00500F65" w:rsidP="004536B6">
      <w:pPr>
        <w:spacing w:line="480" w:lineRule="auto"/>
        <w:rPr>
          <w:rFonts w:ascii="Times New Roman" w:hAnsi="Times New Roman" w:cs="Times New Roman"/>
          <w:lang w:eastAsia="zh-CN"/>
        </w:rPr>
      </w:pPr>
      <w:r w:rsidRPr="00500F65">
        <w:rPr>
          <w:rFonts w:ascii="Times New Roman" w:hAnsi="Times New Roman" w:cs="Times New Roman"/>
          <w:b/>
          <w:bCs/>
          <w:lang w:eastAsia="zh-CN"/>
        </w:rPr>
        <w:t>Results:</w:t>
      </w:r>
      <w:r>
        <w:rPr>
          <w:rFonts w:ascii="Times New Roman" w:hAnsi="Times New Roman" w:cs="Times New Roman"/>
          <w:lang w:eastAsia="zh-CN"/>
        </w:rPr>
        <w:t xml:space="preserve"> </w:t>
      </w:r>
      <w:r w:rsidR="000B4A9F" w:rsidRPr="000B4A9F">
        <w:rPr>
          <w:rFonts w:ascii="Times New Roman" w:hAnsi="Times New Roman" w:cs="Times New Roman"/>
          <w:lang w:val="en-US" w:eastAsia="zh-CN"/>
        </w:rPr>
        <w:t xml:space="preserve">DCS did not </w:t>
      </w:r>
      <w:r w:rsidR="000B4A9F">
        <w:rPr>
          <w:rFonts w:ascii="Times New Roman" w:hAnsi="Times New Roman" w:cs="Times New Roman"/>
          <w:lang w:val="en-US" w:eastAsia="zh-CN"/>
        </w:rPr>
        <w:t>significantly affect the FERT</w:t>
      </w:r>
      <w:r w:rsidR="005F6487">
        <w:rPr>
          <w:rFonts w:ascii="Times New Roman" w:hAnsi="Times New Roman" w:cs="Times New Roman"/>
          <w:lang w:val="en-US" w:eastAsia="zh-CN"/>
        </w:rPr>
        <w:t xml:space="preserve">, EMEM and </w:t>
      </w:r>
      <w:r w:rsidR="000B4A9F">
        <w:rPr>
          <w:rFonts w:ascii="Times New Roman" w:hAnsi="Times New Roman" w:cs="Times New Roman"/>
          <w:lang w:val="en-US" w:eastAsia="zh-CN"/>
        </w:rPr>
        <w:t>FDOT</w:t>
      </w:r>
      <w:r w:rsidR="00F42AC2">
        <w:rPr>
          <w:rFonts w:ascii="Times New Roman" w:hAnsi="Times New Roman" w:cs="Times New Roman"/>
          <w:lang w:val="en-US" w:eastAsia="zh-CN"/>
        </w:rPr>
        <w:t xml:space="preserve"> performance</w:t>
      </w:r>
      <w:r w:rsidR="000B5386">
        <w:rPr>
          <w:rFonts w:ascii="Times New Roman" w:hAnsi="Times New Roman" w:cs="Times New Roman"/>
          <w:lang w:val="en-US" w:eastAsia="zh-CN"/>
        </w:rPr>
        <w:t xml:space="preserve"> but </w:t>
      </w:r>
      <w:r w:rsidR="000F0978">
        <w:rPr>
          <w:rFonts w:ascii="Times New Roman" w:hAnsi="Times New Roman" w:cs="Times New Roman"/>
          <w:lang w:eastAsia="zh-CN"/>
        </w:rPr>
        <w:t xml:space="preserve">significantly </w:t>
      </w:r>
      <w:r w:rsidR="00B83B78">
        <w:rPr>
          <w:rFonts w:ascii="Times New Roman" w:hAnsi="Times New Roman" w:cs="Times New Roman"/>
          <w:lang w:eastAsia="zh-CN"/>
        </w:rPr>
        <w:t>increased</w:t>
      </w:r>
      <w:r w:rsidR="00AF3C0A" w:rsidRPr="00AF3C0A">
        <w:rPr>
          <w:rFonts w:ascii="Times New Roman" w:hAnsi="Times New Roman" w:cs="Times New Roman"/>
          <w:lang w:eastAsia="zh-CN"/>
        </w:rPr>
        <w:t xml:space="preserve"> emotional memory</w:t>
      </w:r>
      <w:r w:rsidR="00FB717D">
        <w:rPr>
          <w:rFonts w:ascii="Times New Roman" w:hAnsi="Times New Roman" w:cs="Times New Roman"/>
          <w:lang w:eastAsia="zh-CN"/>
        </w:rPr>
        <w:t xml:space="preserve"> and classification</w:t>
      </w:r>
      <w:r w:rsidR="00AF3C0A" w:rsidRPr="00AF3C0A">
        <w:rPr>
          <w:rFonts w:ascii="Times New Roman" w:hAnsi="Times New Roman" w:cs="Times New Roman"/>
          <w:lang w:eastAsia="zh-CN"/>
        </w:rPr>
        <w:t xml:space="preserve"> for positive words </w:t>
      </w:r>
      <w:r w:rsidR="00E128BD">
        <w:rPr>
          <w:rFonts w:ascii="Times New Roman" w:hAnsi="Times New Roman" w:cs="Times New Roman" w:hint="eastAsia"/>
          <w:lang w:eastAsia="zh-CN"/>
        </w:rPr>
        <w:t xml:space="preserve">versus </w:t>
      </w:r>
      <w:r w:rsidR="00AF3C0A" w:rsidRPr="00AF3C0A">
        <w:rPr>
          <w:rFonts w:ascii="Times New Roman" w:hAnsi="Times New Roman" w:cs="Times New Roman"/>
          <w:lang w:eastAsia="zh-CN"/>
        </w:rPr>
        <w:t>negative words</w:t>
      </w:r>
      <w:r w:rsidR="00FB717D">
        <w:rPr>
          <w:rFonts w:ascii="Times New Roman" w:hAnsi="Times New Roman" w:cs="Times New Roman"/>
          <w:lang w:eastAsia="zh-CN"/>
        </w:rPr>
        <w:t>.</w:t>
      </w:r>
      <w:r w:rsidR="002E4ABF">
        <w:rPr>
          <w:rFonts w:ascii="Times New Roman" w:hAnsi="Times New Roman" w:cs="Times New Roman" w:hint="eastAsia"/>
          <w:lang w:eastAsia="zh-CN"/>
        </w:rPr>
        <w:t xml:space="preserve"> </w:t>
      </w:r>
      <w:r w:rsidR="000B4A9F">
        <w:rPr>
          <w:rFonts w:ascii="Times New Roman" w:hAnsi="Times New Roman" w:cs="Times New Roman"/>
          <w:lang w:eastAsia="zh-CN"/>
        </w:rPr>
        <w:t xml:space="preserve">Also, DCS </w:t>
      </w:r>
      <w:r w:rsidR="00A01E1F">
        <w:rPr>
          <w:rFonts w:ascii="Times New Roman" w:hAnsi="Times New Roman" w:cs="Times New Roman"/>
          <w:lang w:eastAsia="zh-CN"/>
        </w:rPr>
        <w:t>enhance</w:t>
      </w:r>
      <w:r w:rsidR="00B83B78">
        <w:rPr>
          <w:rFonts w:ascii="Times New Roman" w:hAnsi="Times New Roman" w:cs="Times New Roman"/>
          <w:lang w:eastAsia="zh-CN"/>
        </w:rPr>
        <w:t>d</w:t>
      </w:r>
      <w:r w:rsidR="00A01E1F">
        <w:rPr>
          <w:rFonts w:ascii="Times New Roman" w:hAnsi="Times New Roman" w:cs="Times New Roman"/>
          <w:lang w:eastAsia="zh-CN"/>
        </w:rPr>
        <w:t xml:space="preserve"> the retrieval of more specific autobiographical memories</w:t>
      </w:r>
      <w:r w:rsidR="00BF5955">
        <w:rPr>
          <w:rFonts w:ascii="Times New Roman" w:hAnsi="Times New Roman" w:cs="Times New Roman"/>
          <w:lang w:eastAsia="zh-CN"/>
        </w:rPr>
        <w:t>,</w:t>
      </w:r>
      <w:r w:rsidR="00ED138E">
        <w:rPr>
          <w:rFonts w:ascii="Times New Roman" w:hAnsi="Times New Roman" w:cs="Times New Roman"/>
          <w:lang w:eastAsia="zh-CN"/>
        </w:rPr>
        <w:t xml:space="preserve"> and</w:t>
      </w:r>
      <w:r w:rsidR="00BF5955">
        <w:rPr>
          <w:rFonts w:ascii="Times New Roman" w:hAnsi="Times New Roman" w:cs="Times New Roman"/>
          <w:lang w:eastAsia="zh-CN"/>
        </w:rPr>
        <w:t xml:space="preserve"> </w:t>
      </w:r>
      <w:r w:rsidR="00F54237">
        <w:rPr>
          <w:rFonts w:ascii="Times New Roman" w:hAnsi="Times New Roman" w:cs="Times New Roman"/>
          <w:lang w:eastAsia="zh-CN"/>
        </w:rPr>
        <w:t>this effect</w:t>
      </w:r>
      <w:r w:rsidR="00A01E1F">
        <w:rPr>
          <w:rFonts w:ascii="Times New Roman" w:hAnsi="Times New Roman" w:cs="Times New Roman"/>
          <w:lang w:eastAsia="zh-CN"/>
        </w:rPr>
        <w:t xml:space="preserve"> </w:t>
      </w:r>
      <w:r w:rsidR="00B83B78">
        <w:rPr>
          <w:rFonts w:ascii="Times New Roman" w:hAnsi="Times New Roman" w:cs="Times New Roman"/>
          <w:lang w:eastAsia="zh-CN"/>
        </w:rPr>
        <w:t xml:space="preserve">persisted </w:t>
      </w:r>
      <w:r w:rsidR="007263BB">
        <w:rPr>
          <w:rFonts w:ascii="Times New Roman" w:hAnsi="Times New Roman" w:cs="Times New Roman"/>
          <w:lang w:eastAsia="zh-CN"/>
        </w:rPr>
        <w:t>at</w:t>
      </w:r>
      <w:r w:rsidR="007E139C">
        <w:rPr>
          <w:rFonts w:ascii="Times New Roman" w:hAnsi="Times New Roman" w:cs="Times New Roman"/>
          <w:lang w:eastAsia="zh-CN"/>
        </w:rPr>
        <w:t xml:space="preserve"> </w:t>
      </w:r>
      <w:r w:rsidR="00A01E1F">
        <w:rPr>
          <w:rFonts w:ascii="Times New Roman" w:hAnsi="Times New Roman" w:cs="Times New Roman"/>
          <w:lang w:eastAsia="zh-CN"/>
        </w:rPr>
        <w:t>24 hours.</w:t>
      </w:r>
      <w:r w:rsidR="000917BB">
        <w:rPr>
          <w:rFonts w:ascii="Times New Roman" w:hAnsi="Times New Roman" w:cs="Times New Roman"/>
          <w:lang w:eastAsia="zh-CN"/>
        </w:rPr>
        <w:t xml:space="preserve"> </w:t>
      </w:r>
    </w:p>
    <w:p w14:paraId="23EB7D5A" w14:textId="77777777" w:rsidR="00A574C4" w:rsidRDefault="00A574C4" w:rsidP="004536B6">
      <w:pPr>
        <w:spacing w:line="480" w:lineRule="auto"/>
        <w:rPr>
          <w:rFonts w:ascii="Times New Roman" w:hAnsi="Times New Roman" w:cs="Times New Roman"/>
          <w:lang w:eastAsia="zh-CN"/>
        </w:rPr>
      </w:pPr>
    </w:p>
    <w:p w14:paraId="54C9FE08" w14:textId="1C34985A" w:rsidR="00FE5E02" w:rsidRDefault="00500F65" w:rsidP="004536B6">
      <w:pPr>
        <w:spacing w:line="480" w:lineRule="auto"/>
        <w:rPr>
          <w:rFonts w:ascii="Times New Roman" w:hAnsi="Times New Roman" w:cs="Times New Roman"/>
          <w:lang w:eastAsia="zh-CN"/>
        </w:rPr>
      </w:pPr>
      <w:r w:rsidRPr="00500F65">
        <w:rPr>
          <w:rFonts w:ascii="Times New Roman" w:hAnsi="Times New Roman" w:cs="Times New Roman"/>
          <w:b/>
          <w:bCs/>
          <w:lang w:eastAsia="zh-CN"/>
        </w:rPr>
        <w:t>Conclusions:</w:t>
      </w:r>
      <w:r>
        <w:rPr>
          <w:rFonts w:ascii="Times New Roman" w:hAnsi="Times New Roman" w:cs="Times New Roman"/>
          <w:lang w:eastAsia="zh-CN"/>
        </w:rPr>
        <w:t xml:space="preserve"> </w:t>
      </w:r>
      <w:r w:rsidR="006953B6" w:rsidRPr="006953B6">
        <w:rPr>
          <w:rFonts w:ascii="Times New Roman" w:hAnsi="Times New Roman" w:cs="Times New Roman"/>
          <w:lang w:eastAsia="zh-CN"/>
        </w:rPr>
        <w:t xml:space="preserve">These findings support the suggestion that low dose DCS increases specific autobiographical memory retrieval and positive emotional memory. Such effects make it an intriguing agent for further investigation in clinical depression, </w:t>
      </w:r>
      <w:r w:rsidR="006953B6" w:rsidRPr="00C6053C">
        <w:rPr>
          <w:rFonts w:ascii="Times New Roman" w:hAnsi="Times New Roman" w:cs="Times New Roman"/>
          <w:lang w:eastAsia="zh-CN"/>
        </w:rPr>
        <w:t xml:space="preserve">which is characterised by </w:t>
      </w:r>
      <w:r w:rsidR="00F9224B" w:rsidRPr="00C6053C">
        <w:rPr>
          <w:rFonts w:ascii="Times New Roman" w:hAnsi="Times New Roman" w:cs="Times New Roman"/>
          <w:lang w:eastAsia="zh-CN"/>
        </w:rPr>
        <w:lastRenderedPageBreak/>
        <w:t xml:space="preserve">decreased </w:t>
      </w:r>
      <w:r w:rsidR="006953B6" w:rsidRPr="00C6053C">
        <w:rPr>
          <w:rFonts w:ascii="Times New Roman" w:hAnsi="Times New Roman" w:cs="Times New Roman"/>
          <w:lang w:eastAsia="zh-CN"/>
        </w:rPr>
        <w:t xml:space="preserve">autobiographical memory specificity and </w:t>
      </w:r>
      <w:r w:rsidR="00C6053C" w:rsidRPr="00C6053C">
        <w:rPr>
          <w:rFonts w:ascii="Times New Roman" w:hAnsi="Times New Roman" w:cs="Times New Roman"/>
          <w:lang w:eastAsia="zh-CN"/>
        </w:rPr>
        <w:t xml:space="preserve">increased </w:t>
      </w:r>
      <w:r w:rsidR="006953B6" w:rsidRPr="00C6053C">
        <w:rPr>
          <w:rFonts w:ascii="Times New Roman" w:hAnsi="Times New Roman" w:cs="Times New Roman"/>
          <w:lang w:eastAsia="zh-CN"/>
        </w:rPr>
        <w:t>negative bias in memory recall</w:t>
      </w:r>
      <w:r w:rsidR="006953B6" w:rsidRPr="006953B6">
        <w:rPr>
          <w:rFonts w:ascii="Times New Roman" w:hAnsi="Times New Roman" w:cs="Times New Roman"/>
          <w:lang w:eastAsia="zh-CN"/>
        </w:rPr>
        <w:t xml:space="preserve">. It also underscores the potential role of DCS as an adjunct to cognitive behavioural therapy in depression. </w:t>
      </w:r>
    </w:p>
    <w:p w14:paraId="28C56B95" w14:textId="77777777" w:rsidR="00A574C4" w:rsidRDefault="00A574C4" w:rsidP="004536B6">
      <w:pPr>
        <w:spacing w:line="480" w:lineRule="auto"/>
        <w:rPr>
          <w:rFonts w:ascii="Times New Roman" w:hAnsi="Times New Roman" w:cs="Times New Roman"/>
          <w:lang w:eastAsia="zh-CN"/>
        </w:rPr>
      </w:pPr>
    </w:p>
    <w:p w14:paraId="7C2BE1C1" w14:textId="78021441" w:rsidR="00533EB3" w:rsidRPr="00E778E9" w:rsidRDefault="00892CF1" w:rsidP="004536B6">
      <w:pPr>
        <w:spacing w:line="480" w:lineRule="auto"/>
        <w:rPr>
          <w:rFonts w:ascii="Times New Roman" w:hAnsi="Times New Roman" w:cs="Times New Roman"/>
          <w:lang w:eastAsia="zh-CN"/>
        </w:rPr>
      </w:pPr>
      <w:r w:rsidRPr="00200914">
        <w:rPr>
          <w:rFonts w:ascii="Times New Roman" w:hAnsi="Times New Roman" w:cs="Times New Roman" w:hint="eastAsia"/>
          <w:b/>
          <w:bCs/>
          <w:lang w:eastAsia="zh-CN"/>
        </w:rPr>
        <w:t>Keywords</w:t>
      </w:r>
      <w:r w:rsidRPr="003932F1">
        <w:rPr>
          <w:rFonts w:ascii="Times New Roman" w:hAnsi="Times New Roman" w:cs="Times New Roman" w:hint="eastAsia"/>
          <w:lang w:eastAsia="zh-CN"/>
        </w:rPr>
        <w:t xml:space="preserve">: DCS; </w:t>
      </w:r>
      <w:r w:rsidRPr="003932F1">
        <w:rPr>
          <w:rFonts w:ascii="Times New Roman" w:hAnsi="Times New Roman" w:cs="Times New Roman"/>
          <w:lang w:eastAsia="zh-CN"/>
        </w:rPr>
        <w:t>memory</w:t>
      </w:r>
      <w:r w:rsidRPr="003932F1">
        <w:rPr>
          <w:rFonts w:ascii="Times New Roman" w:hAnsi="Times New Roman" w:cs="Times New Roman" w:hint="eastAsia"/>
          <w:lang w:eastAsia="zh-CN"/>
        </w:rPr>
        <w:t xml:space="preserve">; emotional processing; </w:t>
      </w:r>
      <w:r w:rsidRPr="003932F1">
        <w:rPr>
          <w:rFonts w:ascii="Times New Roman" w:hAnsi="Times New Roman" w:cs="Times New Roman"/>
          <w:lang w:eastAsia="zh-CN"/>
        </w:rPr>
        <w:t>healthy</w:t>
      </w:r>
      <w:r w:rsidRPr="003932F1">
        <w:rPr>
          <w:rFonts w:ascii="Times New Roman" w:hAnsi="Times New Roman" w:cs="Times New Roman" w:hint="eastAsia"/>
          <w:lang w:eastAsia="zh-CN"/>
        </w:rPr>
        <w:t xml:space="preserve"> volunteer</w:t>
      </w:r>
      <w:r>
        <w:rPr>
          <w:rFonts w:ascii="Times New Roman" w:hAnsi="Times New Roman" w:cs="Times New Roman"/>
          <w:lang w:eastAsia="zh-CN"/>
        </w:rPr>
        <w:t>; psychological treatment</w:t>
      </w:r>
    </w:p>
    <w:p w14:paraId="29F5859B" w14:textId="38BCFBC6" w:rsidR="00447B2C" w:rsidRDefault="00447B2C" w:rsidP="004536B6">
      <w:pPr>
        <w:spacing w:line="480" w:lineRule="auto"/>
        <w:rPr>
          <w:rFonts w:ascii="Times New Roman" w:hAnsi="Times New Roman" w:cs="Times New Roman"/>
          <w:b/>
          <w:lang w:eastAsia="zh-CN"/>
        </w:rPr>
      </w:pPr>
    </w:p>
    <w:p w14:paraId="4513A572" w14:textId="1DBEE5BA" w:rsidR="00A574C4" w:rsidRDefault="00A574C4" w:rsidP="004536B6">
      <w:pPr>
        <w:spacing w:line="480" w:lineRule="auto"/>
        <w:rPr>
          <w:rFonts w:ascii="Times New Roman" w:hAnsi="Times New Roman" w:cs="Times New Roman"/>
          <w:b/>
          <w:lang w:eastAsia="zh-CN"/>
        </w:rPr>
      </w:pPr>
    </w:p>
    <w:p w14:paraId="3F7FC5D8" w14:textId="23D5CEEE" w:rsidR="00A574C4" w:rsidRDefault="00A574C4" w:rsidP="004536B6">
      <w:pPr>
        <w:spacing w:line="480" w:lineRule="auto"/>
        <w:rPr>
          <w:rFonts w:ascii="Times New Roman" w:hAnsi="Times New Roman" w:cs="Times New Roman"/>
          <w:b/>
          <w:lang w:eastAsia="zh-CN"/>
        </w:rPr>
      </w:pPr>
    </w:p>
    <w:p w14:paraId="5C7043AC" w14:textId="59E0F4B3" w:rsidR="00A574C4" w:rsidRDefault="00A574C4" w:rsidP="004536B6">
      <w:pPr>
        <w:spacing w:line="480" w:lineRule="auto"/>
        <w:rPr>
          <w:rFonts w:ascii="Times New Roman" w:hAnsi="Times New Roman" w:cs="Times New Roman"/>
          <w:b/>
          <w:lang w:eastAsia="zh-CN"/>
        </w:rPr>
      </w:pPr>
    </w:p>
    <w:p w14:paraId="2618615A" w14:textId="105B89DF" w:rsidR="00A574C4" w:rsidRDefault="00A574C4" w:rsidP="004536B6">
      <w:pPr>
        <w:spacing w:line="480" w:lineRule="auto"/>
        <w:rPr>
          <w:rFonts w:ascii="Times New Roman" w:hAnsi="Times New Roman" w:cs="Times New Roman"/>
          <w:b/>
          <w:lang w:eastAsia="zh-CN"/>
        </w:rPr>
      </w:pPr>
    </w:p>
    <w:p w14:paraId="22C4F120" w14:textId="78632C8B" w:rsidR="00A574C4" w:rsidRDefault="00A574C4" w:rsidP="004536B6">
      <w:pPr>
        <w:spacing w:line="480" w:lineRule="auto"/>
        <w:rPr>
          <w:rFonts w:ascii="Times New Roman" w:hAnsi="Times New Roman" w:cs="Times New Roman"/>
          <w:b/>
          <w:lang w:eastAsia="zh-CN"/>
        </w:rPr>
      </w:pPr>
    </w:p>
    <w:p w14:paraId="0FB0BB1F" w14:textId="0A075A06" w:rsidR="00A574C4" w:rsidRDefault="00A574C4" w:rsidP="004536B6">
      <w:pPr>
        <w:spacing w:line="480" w:lineRule="auto"/>
        <w:rPr>
          <w:rFonts w:ascii="Times New Roman" w:hAnsi="Times New Roman" w:cs="Times New Roman"/>
          <w:b/>
          <w:lang w:eastAsia="zh-CN"/>
        </w:rPr>
      </w:pPr>
    </w:p>
    <w:p w14:paraId="57154FC7" w14:textId="67A25697" w:rsidR="00A574C4" w:rsidRDefault="00A574C4" w:rsidP="004536B6">
      <w:pPr>
        <w:spacing w:line="480" w:lineRule="auto"/>
        <w:rPr>
          <w:rFonts w:ascii="Times New Roman" w:hAnsi="Times New Roman" w:cs="Times New Roman"/>
          <w:b/>
          <w:lang w:eastAsia="zh-CN"/>
        </w:rPr>
      </w:pPr>
    </w:p>
    <w:p w14:paraId="59E0BBC4" w14:textId="1D903109" w:rsidR="00A574C4" w:rsidRDefault="00A574C4" w:rsidP="004536B6">
      <w:pPr>
        <w:spacing w:line="480" w:lineRule="auto"/>
        <w:rPr>
          <w:rFonts w:ascii="Times New Roman" w:hAnsi="Times New Roman" w:cs="Times New Roman"/>
          <w:b/>
          <w:lang w:eastAsia="zh-CN"/>
        </w:rPr>
      </w:pPr>
    </w:p>
    <w:p w14:paraId="3FB5F026" w14:textId="41CABF64" w:rsidR="00A574C4" w:rsidRDefault="00A574C4" w:rsidP="004536B6">
      <w:pPr>
        <w:spacing w:line="480" w:lineRule="auto"/>
        <w:rPr>
          <w:rFonts w:ascii="Times New Roman" w:hAnsi="Times New Roman" w:cs="Times New Roman"/>
          <w:b/>
          <w:lang w:eastAsia="zh-CN"/>
        </w:rPr>
      </w:pPr>
    </w:p>
    <w:p w14:paraId="1A1D3426" w14:textId="6D6660F5" w:rsidR="00A574C4" w:rsidRDefault="00A574C4" w:rsidP="004536B6">
      <w:pPr>
        <w:spacing w:line="480" w:lineRule="auto"/>
        <w:rPr>
          <w:rFonts w:ascii="Times New Roman" w:hAnsi="Times New Roman" w:cs="Times New Roman"/>
          <w:b/>
          <w:lang w:eastAsia="zh-CN"/>
        </w:rPr>
      </w:pPr>
    </w:p>
    <w:p w14:paraId="0BA277F7" w14:textId="72E0F400" w:rsidR="00A574C4" w:rsidRDefault="00A574C4" w:rsidP="004536B6">
      <w:pPr>
        <w:spacing w:line="480" w:lineRule="auto"/>
        <w:rPr>
          <w:rFonts w:ascii="Times New Roman" w:hAnsi="Times New Roman" w:cs="Times New Roman"/>
          <w:b/>
          <w:lang w:eastAsia="zh-CN"/>
        </w:rPr>
      </w:pPr>
    </w:p>
    <w:p w14:paraId="3AFDA9D3" w14:textId="3068C704" w:rsidR="00A574C4" w:rsidRDefault="00A574C4" w:rsidP="004536B6">
      <w:pPr>
        <w:spacing w:line="480" w:lineRule="auto"/>
        <w:rPr>
          <w:rFonts w:ascii="Times New Roman" w:hAnsi="Times New Roman" w:cs="Times New Roman"/>
          <w:b/>
          <w:lang w:eastAsia="zh-CN"/>
        </w:rPr>
      </w:pPr>
    </w:p>
    <w:p w14:paraId="3EA7A33E" w14:textId="402E639B" w:rsidR="00A574C4" w:rsidRDefault="00A574C4" w:rsidP="004536B6">
      <w:pPr>
        <w:spacing w:line="480" w:lineRule="auto"/>
        <w:rPr>
          <w:rFonts w:ascii="Times New Roman" w:hAnsi="Times New Roman" w:cs="Times New Roman"/>
          <w:b/>
          <w:lang w:eastAsia="zh-CN"/>
        </w:rPr>
      </w:pPr>
    </w:p>
    <w:p w14:paraId="4EB0023B" w14:textId="515271DE" w:rsidR="00A574C4" w:rsidRDefault="00A574C4" w:rsidP="004536B6">
      <w:pPr>
        <w:spacing w:line="480" w:lineRule="auto"/>
        <w:rPr>
          <w:rFonts w:ascii="Times New Roman" w:hAnsi="Times New Roman" w:cs="Times New Roman"/>
          <w:b/>
          <w:lang w:eastAsia="zh-CN"/>
        </w:rPr>
      </w:pPr>
    </w:p>
    <w:p w14:paraId="62E722B8" w14:textId="582BDB36" w:rsidR="00A574C4" w:rsidRDefault="00A574C4" w:rsidP="004536B6">
      <w:pPr>
        <w:spacing w:line="480" w:lineRule="auto"/>
        <w:rPr>
          <w:rFonts w:ascii="Times New Roman" w:hAnsi="Times New Roman" w:cs="Times New Roman"/>
          <w:b/>
          <w:lang w:eastAsia="zh-CN"/>
        </w:rPr>
      </w:pPr>
    </w:p>
    <w:p w14:paraId="258595D0" w14:textId="10D11552" w:rsidR="00A574C4" w:rsidRDefault="00A574C4" w:rsidP="004536B6">
      <w:pPr>
        <w:spacing w:line="480" w:lineRule="auto"/>
        <w:rPr>
          <w:rFonts w:ascii="Times New Roman" w:hAnsi="Times New Roman" w:cs="Times New Roman"/>
          <w:b/>
          <w:lang w:eastAsia="zh-CN"/>
        </w:rPr>
      </w:pPr>
    </w:p>
    <w:p w14:paraId="402BAC94" w14:textId="66886FAC" w:rsidR="00A574C4" w:rsidRDefault="00A574C4" w:rsidP="004536B6">
      <w:pPr>
        <w:spacing w:line="480" w:lineRule="auto"/>
        <w:rPr>
          <w:rFonts w:ascii="Times New Roman" w:hAnsi="Times New Roman" w:cs="Times New Roman"/>
          <w:b/>
          <w:lang w:eastAsia="zh-CN"/>
        </w:rPr>
      </w:pPr>
    </w:p>
    <w:p w14:paraId="1B310562" w14:textId="42A849A8" w:rsidR="00A574C4" w:rsidRDefault="00A574C4" w:rsidP="004536B6">
      <w:pPr>
        <w:spacing w:line="480" w:lineRule="auto"/>
        <w:rPr>
          <w:rFonts w:ascii="Times New Roman" w:hAnsi="Times New Roman" w:cs="Times New Roman"/>
          <w:b/>
          <w:lang w:eastAsia="zh-CN"/>
        </w:rPr>
      </w:pPr>
    </w:p>
    <w:p w14:paraId="05F62094" w14:textId="77777777" w:rsidR="00A574C4" w:rsidRDefault="00A574C4" w:rsidP="004536B6">
      <w:pPr>
        <w:spacing w:line="480" w:lineRule="auto"/>
        <w:rPr>
          <w:rFonts w:ascii="Times New Roman" w:hAnsi="Times New Roman" w:cs="Times New Roman"/>
          <w:b/>
          <w:lang w:eastAsia="zh-CN"/>
        </w:rPr>
      </w:pPr>
    </w:p>
    <w:p w14:paraId="63A9EAA8" w14:textId="1D2B8762" w:rsidR="00FE5E02" w:rsidRDefault="00FE5E02" w:rsidP="004536B6">
      <w:pPr>
        <w:spacing w:line="480" w:lineRule="auto"/>
        <w:rPr>
          <w:rFonts w:ascii="Times New Roman" w:hAnsi="Times New Roman" w:cs="Times New Roman"/>
          <w:b/>
          <w:lang w:eastAsia="zh-CN"/>
        </w:rPr>
      </w:pPr>
      <w:r w:rsidRPr="00882B20">
        <w:rPr>
          <w:rFonts w:ascii="Times New Roman" w:hAnsi="Times New Roman" w:cs="Times New Roman" w:hint="eastAsia"/>
          <w:b/>
          <w:lang w:eastAsia="zh-CN"/>
        </w:rPr>
        <w:lastRenderedPageBreak/>
        <w:t xml:space="preserve">Introduction </w:t>
      </w:r>
    </w:p>
    <w:p w14:paraId="7952CC2E" w14:textId="77777777" w:rsidR="00741A6B" w:rsidRDefault="00741A6B" w:rsidP="009B13AF">
      <w:pPr>
        <w:spacing w:line="480" w:lineRule="auto"/>
        <w:rPr>
          <w:rFonts w:ascii="Times New Roman" w:hAnsi="Times New Roman" w:cs="Times New Roman"/>
          <w:lang w:val="en-US" w:eastAsia="zh-CN"/>
        </w:rPr>
      </w:pPr>
    </w:p>
    <w:p w14:paraId="78700C86" w14:textId="594341FC" w:rsidR="00535D28" w:rsidRPr="00E96C5F" w:rsidRDefault="00741A6B" w:rsidP="009B13AF">
      <w:pPr>
        <w:spacing w:line="480" w:lineRule="auto"/>
        <w:rPr>
          <w:rFonts w:ascii="Times New Roman" w:hAnsi="Times New Roman" w:cs="Times New Roman"/>
          <w:lang w:val="en-US" w:eastAsia="zh-CN"/>
        </w:rPr>
      </w:pPr>
      <w:r w:rsidRPr="00741A6B">
        <w:rPr>
          <w:rFonts w:ascii="Times New Roman" w:hAnsi="Times New Roman" w:cs="Times New Roman" w:hint="eastAsia"/>
          <w:lang w:val="en-US" w:eastAsia="zh-CN"/>
        </w:rPr>
        <w:t xml:space="preserve">D-cycloserine (DCS) </w:t>
      </w:r>
      <w:r w:rsidRPr="00741A6B">
        <w:rPr>
          <w:rFonts w:ascii="Times New Roman" w:hAnsi="Times New Roman" w:cs="Times New Roman"/>
          <w:lang w:val="en-US" w:eastAsia="zh-CN"/>
        </w:rPr>
        <w:t xml:space="preserve">is </w:t>
      </w:r>
      <w:r>
        <w:rPr>
          <w:rFonts w:ascii="Times New Roman" w:hAnsi="Times New Roman" w:cs="Times New Roman" w:hint="eastAsia"/>
          <w:lang w:val="en-US" w:eastAsia="zh-CN"/>
        </w:rPr>
        <w:t xml:space="preserve">an </w:t>
      </w:r>
      <w:r>
        <w:rPr>
          <w:rFonts w:ascii="Times New Roman" w:hAnsi="Times New Roman" w:cs="Times New Roman"/>
          <w:lang w:val="en-US" w:eastAsia="zh-CN"/>
        </w:rPr>
        <w:t>antibiotic</w:t>
      </w:r>
      <w:r>
        <w:rPr>
          <w:rFonts w:ascii="Times New Roman" w:hAnsi="Times New Roman" w:cs="Times New Roman" w:hint="eastAsia"/>
          <w:lang w:val="en-US" w:eastAsia="zh-CN"/>
        </w:rPr>
        <w:t xml:space="preserve"> and </w:t>
      </w:r>
      <w:r w:rsidR="00B83B78">
        <w:rPr>
          <w:rFonts w:ascii="Times New Roman" w:hAnsi="Times New Roman" w:cs="Times New Roman"/>
          <w:lang w:val="en-US" w:eastAsia="zh-CN"/>
        </w:rPr>
        <w:t xml:space="preserve">is </w:t>
      </w:r>
      <w:r w:rsidRPr="00741A6B">
        <w:rPr>
          <w:rFonts w:ascii="Times New Roman" w:hAnsi="Times New Roman" w:cs="Times New Roman" w:hint="eastAsia"/>
          <w:lang w:val="en-US" w:eastAsia="zh-CN"/>
        </w:rPr>
        <w:t>used</w:t>
      </w:r>
      <w:r w:rsidRPr="00741A6B">
        <w:rPr>
          <w:rFonts w:ascii="Times New Roman" w:hAnsi="Times New Roman" w:cs="Times New Roman"/>
          <w:lang w:val="en-US" w:eastAsia="zh-CN"/>
        </w:rPr>
        <w:t xml:space="preserve"> for the treatment of tuberculosis</w:t>
      </w:r>
      <w:r w:rsidR="00E50919">
        <w:rPr>
          <w:rFonts w:ascii="Times New Roman" w:hAnsi="Times New Roman" w:cs="Times New Roman" w:hint="eastAsia"/>
          <w:lang w:val="en-US" w:eastAsia="zh-CN"/>
        </w:rPr>
        <w:t xml:space="preserve"> </w:t>
      </w:r>
      <w:r w:rsidR="007F71CE">
        <w:rPr>
          <w:rFonts w:ascii="Times New Roman" w:hAnsi="Times New Roman" w:cs="Times New Roman" w:hint="eastAsia"/>
          <w:lang w:val="en-US" w:eastAsia="zh-CN"/>
        </w:rPr>
        <w:t>and urinary tract infections</w:t>
      </w:r>
      <w:r>
        <w:rPr>
          <w:rFonts w:ascii="Times New Roman" w:hAnsi="Times New Roman" w:cs="Times New Roman" w:hint="eastAsia"/>
          <w:lang w:val="en-US" w:eastAsia="zh-CN"/>
        </w:rPr>
        <w:t xml:space="preserve">. </w:t>
      </w:r>
      <w:r>
        <w:rPr>
          <w:rFonts w:ascii="Times New Roman" w:hAnsi="Times New Roman" w:cs="Times New Roman"/>
          <w:lang w:val="en-US" w:eastAsia="zh-CN"/>
        </w:rPr>
        <w:t>Preclinical</w:t>
      </w:r>
      <w:r>
        <w:rPr>
          <w:rFonts w:ascii="Times New Roman" w:hAnsi="Times New Roman" w:cs="Times New Roman" w:hint="eastAsia"/>
          <w:lang w:val="en-US" w:eastAsia="zh-CN"/>
        </w:rPr>
        <w:t xml:space="preserve"> studies suggested that </w:t>
      </w:r>
      <w:r w:rsidR="00DD6B93">
        <w:rPr>
          <w:rFonts w:ascii="Times New Roman" w:hAnsi="Times New Roman" w:cs="Times New Roman" w:hint="eastAsia"/>
          <w:lang w:val="en-US" w:eastAsia="zh-CN"/>
        </w:rPr>
        <w:t xml:space="preserve">DCS </w:t>
      </w:r>
      <w:r w:rsidR="00DD6B93">
        <w:rPr>
          <w:rFonts w:ascii="Times New Roman" w:hAnsi="Times New Roman" w:cs="Times New Roman"/>
          <w:lang w:val="en-US" w:eastAsia="zh-CN"/>
        </w:rPr>
        <w:t xml:space="preserve">appears to be a partial agonist at the </w:t>
      </w:r>
      <w:r w:rsidR="00F9224B">
        <w:rPr>
          <w:rFonts w:ascii="Times New Roman" w:hAnsi="Times New Roman" w:cs="Times New Roman"/>
          <w:lang w:val="en-US" w:eastAsia="zh-CN"/>
        </w:rPr>
        <w:t xml:space="preserve">glycine site of the </w:t>
      </w:r>
      <w:r w:rsidR="00C441B2">
        <w:rPr>
          <w:rFonts w:ascii="Times New Roman" w:hAnsi="Times New Roman" w:cs="Times New Roman"/>
          <w:lang w:val="en-US" w:eastAsia="zh-CN"/>
        </w:rPr>
        <w:t>N-methyl-D-aspartate receptor (</w:t>
      </w:r>
      <w:r w:rsidR="00DD6B93">
        <w:rPr>
          <w:rFonts w:ascii="Times New Roman" w:hAnsi="Times New Roman" w:cs="Times New Roman"/>
          <w:lang w:val="en-US" w:eastAsia="zh-CN"/>
        </w:rPr>
        <w:t>NMDAR</w:t>
      </w:r>
      <w:r w:rsidR="00C441B2">
        <w:rPr>
          <w:rFonts w:ascii="Times New Roman" w:hAnsi="Times New Roman" w:cs="Times New Roman"/>
          <w:lang w:val="en-US" w:eastAsia="zh-CN"/>
        </w:rPr>
        <w:t>)</w:t>
      </w:r>
      <w:r w:rsidR="00DD6B93">
        <w:rPr>
          <w:rFonts w:ascii="Times New Roman" w:hAnsi="Times New Roman" w:cs="Times New Roman"/>
          <w:lang w:val="en-US" w:eastAsia="zh-CN"/>
        </w:rPr>
        <w:t xml:space="preserve">, behaving as </w:t>
      </w:r>
      <w:r w:rsidR="00B83B78">
        <w:rPr>
          <w:rFonts w:ascii="Times New Roman" w:hAnsi="Times New Roman" w:cs="Times New Roman"/>
          <w:lang w:val="en-US" w:eastAsia="zh-CN"/>
        </w:rPr>
        <w:t>an</w:t>
      </w:r>
      <w:r>
        <w:rPr>
          <w:rFonts w:ascii="Times New Roman" w:hAnsi="Times New Roman" w:cs="Times New Roman" w:hint="eastAsia"/>
          <w:lang w:val="en-US" w:eastAsia="zh-CN"/>
        </w:rPr>
        <w:t xml:space="preserve"> agonist </w:t>
      </w:r>
      <w:r w:rsidR="00DD6B93">
        <w:rPr>
          <w:rFonts w:ascii="Times New Roman" w:hAnsi="Times New Roman" w:cs="Times New Roman"/>
          <w:lang w:val="en-US" w:eastAsia="zh-CN"/>
        </w:rPr>
        <w:t xml:space="preserve">at low doses </w:t>
      </w:r>
      <w:r>
        <w:rPr>
          <w:rFonts w:ascii="Times New Roman" w:hAnsi="Times New Roman" w:cs="Times New Roman" w:hint="eastAsia"/>
          <w:lang w:val="en-US" w:eastAsia="zh-CN"/>
        </w:rPr>
        <w:t xml:space="preserve">but </w:t>
      </w:r>
      <w:r w:rsidR="00FC6A1F">
        <w:rPr>
          <w:rFonts w:ascii="Times New Roman" w:hAnsi="Times New Roman" w:cs="Times New Roman" w:hint="eastAsia"/>
          <w:lang w:val="en-US" w:eastAsia="zh-CN"/>
        </w:rPr>
        <w:t>as an antagonist</w:t>
      </w:r>
      <w:r w:rsidR="00DD6B93">
        <w:rPr>
          <w:rFonts w:ascii="Times New Roman" w:hAnsi="Times New Roman" w:cs="Times New Roman"/>
          <w:lang w:val="en-US" w:eastAsia="zh-CN"/>
        </w:rPr>
        <w:t xml:space="preserve"> at higher doses</w:t>
      </w:r>
      <w:r w:rsidR="00490AE0">
        <w:rPr>
          <w:rFonts w:ascii="Times New Roman" w:hAnsi="Times New Roman" w:cs="Times New Roman"/>
          <w:lang w:val="en-US" w:eastAsia="zh-CN"/>
        </w:rPr>
        <w:t xml:space="preserve"> </w:t>
      </w:r>
      <w:r w:rsidR="00D61C8A">
        <w:rPr>
          <w:rFonts w:ascii="Times New Roman" w:hAnsi="Times New Roman" w:cs="Times New Roman"/>
          <w:lang w:val="en-US" w:eastAsia="zh-CN"/>
        </w:rPr>
        <w:fldChar w:fldCharType="begin">
          <w:fldData xml:space="preserve">PEVuZE5vdGU+PENpdGU+PEF1dGhvcj5TY2hhZGU8L0F1dGhvcj48WWVhcj4yMDE2PC9ZZWFyPjxS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</w:fldData>
        </w:fldChar>
      </w:r>
      <w:r w:rsidR="00C12F01">
        <w:rPr>
          <w:rFonts w:ascii="Times New Roman" w:hAnsi="Times New Roman" w:cs="Times New Roman"/>
          <w:lang w:val="en-US" w:eastAsia="zh-CN"/>
        </w:rPr>
        <w:instrText xml:space="preserve"> ADDIN EN.CITE </w:instrText>
      </w:r>
      <w:r w:rsidR="00C12F01">
        <w:rPr>
          <w:rFonts w:ascii="Times New Roman" w:hAnsi="Times New Roman" w:cs="Times New Roman"/>
          <w:lang w:val="en-US" w:eastAsia="zh-CN"/>
        </w:rPr>
        <w:fldChar w:fldCharType="begin">
          <w:fldData xml:space="preserve">PEVuZE5vdGU+PENpdGU+PEF1dGhvcj5TY2hhZGU8L0F1dGhvcj48WWVhcj4yMDE2PC9ZZWFyPjxS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</w:fldData>
        </w:fldChar>
      </w:r>
      <w:r w:rsidR="00C12F01">
        <w:rPr>
          <w:rFonts w:ascii="Times New Roman" w:hAnsi="Times New Roman" w:cs="Times New Roman"/>
          <w:lang w:val="en-US" w:eastAsia="zh-CN"/>
        </w:rPr>
        <w:instrText xml:space="preserve"> ADDIN EN.CITE.DATA </w:instrText>
      </w:r>
      <w:r w:rsidR="00C12F01">
        <w:rPr>
          <w:rFonts w:ascii="Times New Roman" w:hAnsi="Times New Roman" w:cs="Times New Roman"/>
          <w:lang w:val="en-US" w:eastAsia="zh-CN"/>
        </w:rPr>
      </w:r>
      <w:r w:rsidR="00C12F01">
        <w:rPr>
          <w:rFonts w:ascii="Times New Roman" w:hAnsi="Times New Roman" w:cs="Times New Roman"/>
          <w:lang w:val="en-US" w:eastAsia="zh-CN"/>
        </w:rPr>
        <w:fldChar w:fldCharType="end"/>
      </w:r>
      <w:r w:rsidR="00D61C8A">
        <w:rPr>
          <w:rFonts w:ascii="Times New Roman" w:hAnsi="Times New Roman" w:cs="Times New Roman"/>
          <w:lang w:val="en-US" w:eastAsia="zh-CN"/>
        </w:rPr>
      </w:r>
      <w:r w:rsidR="00D61C8A">
        <w:rPr>
          <w:rFonts w:ascii="Times New Roman" w:hAnsi="Times New Roman" w:cs="Times New Roman"/>
          <w:lang w:val="en-US" w:eastAsia="zh-CN"/>
        </w:rPr>
        <w:fldChar w:fldCharType="separate"/>
      </w:r>
      <w:r w:rsidR="00C12F01">
        <w:rPr>
          <w:rFonts w:ascii="Times New Roman" w:hAnsi="Times New Roman" w:cs="Times New Roman"/>
          <w:noProof/>
          <w:lang w:val="en-US" w:eastAsia="zh-CN"/>
        </w:rPr>
        <w:t>(Krystal et al., 2011; Newport et al., 2015; Schade &amp; Paulus, 2016)</w:t>
      </w:r>
      <w:r w:rsidR="00D61C8A">
        <w:rPr>
          <w:rFonts w:ascii="Times New Roman" w:hAnsi="Times New Roman" w:cs="Times New Roman"/>
          <w:lang w:val="en-US" w:eastAsia="zh-CN"/>
        </w:rPr>
        <w:fldChar w:fldCharType="end"/>
      </w:r>
      <w:r w:rsidR="00CA3301">
        <w:rPr>
          <w:rFonts w:ascii="Times New Roman" w:hAnsi="Times New Roman" w:cs="Times New Roman" w:hint="eastAsia"/>
          <w:lang w:val="en-US" w:eastAsia="zh-CN"/>
        </w:rPr>
        <w:t>.</w:t>
      </w:r>
      <w:r w:rsidR="005764F2">
        <w:rPr>
          <w:rFonts w:ascii="Times New Roman" w:hAnsi="Times New Roman" w:cs="Times New Roman" w:hint="eastAsia"/>
          <w:lang w:val="en-US" w:eastAsia="zh-CN"/>
        </w:rPr>
        <w:t xml:space="preserve"> </w:t>
      </w:r>
      <w:r w:rsidR="005764F2">
        <w:rPr>
          <w:rFonts w:ascii="Times New Roman" w:hAnsi="Times New Roman" w:cs="Times New Roman"/>
          <w:lang w:val="en-US" w:eastAsia="zh-CN"/>
        </w:rPr>
        <w:t>Activation</w:t>
      </w:r>
      <w:r w:rsidR="005764F2">
        <w:rPr>
          <w:rFonts w:ascii="Times New Roman" w:hAnsi="Times New Roman" w:cs="Times New Roman" w:hint="eastAsia"/>
          <w:lang w:val="en-US" w:eastAsia="zh-CN"/>
        </w:rPr>
        <w:t xml:space="preserve"> of NMDAR requires binding of the co-agonists glutamate and glycine,</w:t>
      </w:r>
      <w:r w:rsidR="009B52FD">
        <w:rPr>
          <w:rFonts w:ascii="Times New Roman" w:hAnsi="Times New Roman" w:cs="Times New Roman" w:hint="eastAsia"/>
          <w:lang w:val="en-US" w:eastAsia="zh-CN"/>
        </w:rPr>
        <w:t xml:space="preserve"> </w:t>
      </w:r>
      <w:r w:rsidR="005764F2">
        <w:rPr>
          <w:rFonts w:ascii="Times New Roman" w:hAnsi="Times New Roman" w:cs="Times New Roman" w:hint="eastAsia"/>
          <w:lang w:val="en-US" w:eastAsia="zh-CN"/>
        </w:rPr>
        <w:t xml:space="preserve">and </w:t>
      </w:r>
      <w:r w:rsidR="00DD6B93">
        <w:rPr>
          <w:rFonts w:ascii="Times New Roman" w:hAnsi="Times New Roman" w:cs="Times New Roman"/>
          <w:lang w:val="en-US" w:eastAsia="zh-CN"/>
        </w:rPr>
        <w:t>through binding to t</w:t>
      </w:r>
      <w:r w:rsidR="005764F2">
        <w:rPr>
          <w:rFonts w:ascii="Times New Roman" w:hAnsi="Times New Roman" w:cs="Times New Roman" w:hint="eastAsia"/>
          <w:lang w:val="en-US" w:eastAsia="zh-CN"/>
        </w:rPr>
        <w:t>he g</w:t>
      </w:r>
      <w:r w:rsidR="00B83B78">
        <w:rPr>
          <w:rFonts w:ascii="Times New Roman" w:hAnsi="Times New Roman" w:cs="Times New Roman"/>
          <w:lang w:val="en-US" w:eastAsia="zh-CN"/>
        </w:rPr>
        <w:t>l</w:t>
      </w:r>
      <w:r w:rsidR="005764F2">
        <w:rPr>
          <w:rFonts w:ascii="Times New Roman" w:hAnsi="Times New Roman" w:cs="Times New Roman" w:hint="eastAsia"/>
          <w:lang w:val="en-US" w:eastAsia="zh-CN"/>
        </w:rPr>
        <w:t>ycine site of NMDAR</w:t>
      </w:r>
      <w:r w:rsidR="00DD6B93">
        <w:rPr>
          <w:rFonts w:ascii="Times New Roman" w:hAnsi="Times New Roman" w:cs="Times New Roman"/>
          <w:lang w:val="en-US" w:eastAsia="zh-CN"/>
        </w:rPr>
        <w:t xml:space="preserve">, </w:t>
      </w:r>
      <w:r w:rsidR="009B52FD">
        <w:rPr>
          <w:rFonts w:ascii="Times New Roman" w:hAnsi="Times New Roman" w:cs="Times New Roman" w:hint="eastAsia"/>
          <w:lang w:val="en-US" w:eastAsia="zh-CN"/>
        </w:rPr>
        <w:t xml:space="preserve">DCS can increase NMDAR-mediated </w:t>
      </w:r>
      <w:r w:rsidR="009B52FD">
        <w:rPr>
          <w:rFonts w:ascii="Times New Roman" w:hAnsi="Times New Roman" w:cs="Times New Roman"/>
          <w:lang w:val="en-US" w:eastAsia="zh-CN"/>
        </w:rPr>
        <w:t>activation</w:t>
      </w:r>
      <w:r w:rsidR="00D02DD1">
        <w:rPr>
          <w:rFonts w:ascii="Times New Roman" w:hAnsi="Times New Roman" w:cs="Times New Roman"/>
          <w:lang w:val="en-US" w:eastAsia="zh-CN"/>
        </w:rPr>
        <w:t xml:space="preserve"> </w:t>
      </w:r>
      <w:r w:rsidR="00D61C8A">
        <w:rPr>
          <w:rFonts w:ascii="Times New Roman" w:hAnsi="Times New Roman" w:cs="Times New Roman"/>
          <w:lang w:val="en-US" w:eastAsia="zh-CN"/>
        </w:rPr>
        <w:fldChar w:fldCharType="begin"/>
      </w:r>
      <w:r w:rsidR="00FB3CE7">
        <w:rPr>
          <w:rFonts w:ascii="Times New Roman" w:hAnsi="Times New Roman" w:cs="Times New Roman"/>
          <w:lang w:val="en-US" w:eastAsia="zh-CN"/>
        </w:rPr>
        <w:instrText xml:space="preserve"> ADDIN EN.CITE &lt;EndNote&gt;&lt;Cite&gt;&lt;Author&gt;Scholl&lt;/Author&gt;&lt;Year&gt;2014&lt;/Year&gt;&lt;RecNum&gt;3872&lt;/RecNum&gt;&lt;DisplayText&gt;(Scholl et al., 2014)&lt;/DisplayText&gt;&lt;record&gt;&lt;rec-number&gt;3872&lt;/rec-number&gt;&lt;foreign-keys&gt;&lt;key app="EN" db-id="zxs2xr5xn0esd9e2p9uve221xzr25d2z99az" timestamp="1551295758"&gt;3872&lt;/key&gt;&lt;/foreign-keys&gt;&lt;ref-type name="Journal Article"&gt;17&lt;/ref-type&gt;&lt;contributors&gt;&lt;authors&gt;&lt;author&gt;Scholl, Jacqueline&lt;/author&gt;&lt;author&gt;Günthner, Jan&lt;/author&gt;&lt;author&gt;Kolling, Nils&lt;/author&gt;&lt;author&gt;Favaron, Elisa&lt;/author&gt;&lt;author&gt;Rushworth, Matthew FS&lt;/author&gt;&lt;author&gt;Harmer, Catherine J&lt;/author&gt;&lt;author&gt;Reinecke, Andrea&lt;/author&gt;&lt;/authors&gt;&lt;/contributors&gt;&lt;titles&gt;&lt;title&gt;A role beyond learning for NMDA receptors in reward-based decision-making—a pharmacological study using d-cycloserine&lt;/title&gt;&lt;secondary-title&gt;Neuropsychopharmacology&lt;/secondary-title&gt;&lt;/titles&gt;&lt;periodical&gt;&lt;full-title&gt;Neuropsychopharmacology&lt;/full-title&gt;&lt;/periodical&gt;&lt;pages&gt;2900&lt;/pages&gt;&lt;volume&gt;39&lt;/volume&gt;&lt;number&gt;12&lt;/number&gt;&lt;dates&gt;&lt;year&gt;2014&lt;/year&gt;&lt;/dates&gt;&lt;isbn&gt;1740-634X&lt;/isbn&gt;&lt;urls&gt;&lt;/urls&gt;&lt;/record&gt;&lt;/Cite&gt;&lt;/EndNote&gt;</w:instrText>
      </w:r>
      <w:r w:rsidR="00D61C8A">
        <w:rPr>
          <w:rFonts w:ascii="Times New Roman" w:hAnsi="Times New Roman" w:cs="Times New Roman"/>
          <w:lang w:val="en-US" w:eastAsia="zh-CN"/>
        </w:rPr>
        <w:fldChar w:fldCharType="separate"/>
      </w:r>
      <w:r w:rsidR="00FB3CE7">
        <w:rPr>
          <w:rFonts w:ascii="Times New Roman" w:hAnsi="Times New Roman" w:cs="Times New Roman"/>
          <w:noProof/>
          <w:lang w:val="en-US" w:eastAsia="zh-CN"/>
        </w:rPr>
        <w:t>(Scholl et al., 2014)</w:t>
      </w:r>
      <w:r w:rsidR="00D61C8A">
        <w:rPr>
          <w:rFonts w:ascii="Times New Roman" w:hAnsi="Times New Roman" w:cs="Times New Roman"/>
          <w:lang w:val="en-US" w:eastAsia="zh-CN"/>
        </w:rPr>
        <w:fldChar w:fldCharType="end"/>
      </w:r>
      <w:r w:rsidR="009B52FD">
        <w:rPr>
          <w:rFonts w:ascii="Times New Roman" w:hAnsi="Times New Roman" w:cs="Times New Roman" w:hint="eastAsia"/>
          <w:lang w:val="en-US" w:eastAsia="zh-CN"/>
        </w:rPr>
        <w:t>.</w:t>
      </w:r>
      <w:r w:rsidR="003C30D9">
        <w:rPr>
          <w:rFonts w:ascii="Times New Roman" w:hAnsi="Times New Roman" w:cs="Times New Roman" w:hint="eastAsia"/>
          <w:lang w:val="en-US" w:eastAsia="zh-CN"/>
        </w:rPr>
        <w:t xml:space="preserve"> </w:t>
      </w:r>
      <w:r w:rsidR="00822D35">
        <w:rPr>
          <w:rFonts w:ascii="Times New Roman" w:hAnsi="Times New Roman" w:cs="Times New Roman"/>
          <w:lang w:val="en-US" w:eastAsia="zh-CN"/>
        </w:rPr>
        <w:t>DCS has been studied as a</w:t>
      </w:r>
      <w:r w:rsidR="00D073CD">
        <w:rPr>
          <w:rFonts w:ascii="Times New Roman" w:hAnsi="Times New Roman" w:cs="Times New Roman"/>
          <w:lang w:val="en-US" w:eastAsia="zh-CN"/>
        </w:rPr>
        <w:t xml:space="preserve"> </w:t>
      </w:r>
      <w:r w:rsidR="00822D35">
        <w:rPr>
          <w:rFonts w:ascii="Times New Roman" w:hAnsi="Times New Roman" w:cs="Times New Roman"/>
          <w:lang w:val="en-US" w:eastAsia="zh-CN"/>
        </w:rPr>
        <w:t xml:space="preserve">‘add-on’ treatment in two placebo-controlled trials in patients with resistant depression. Positive results were obtained with a higher dose of DCS (1000mg/day) but not </w:t>
      </w:r>
      <w:r w:rsidR="00DA62E5">
        <w:rPr>
          <w:rFonts w:ascii="Times New Roman" w:hAnsi="Times New Roman" w:cs="Times New Roman"/>
          <w:lang w:val="en-US" w:eastAsia="zh-CN"/>
        </w:rPr>
        <w:t xml:space="preserve">with </w:t>
      </w:r>
      <w:r w:rsidR="00822D35">
        <w:rPr>
          <w:rFonts w:ascii="Times New Roman" w:hAnsi="Times New Roman" w:cs="Times New Roman"/>
          <w:lang w:val="en-US" w:eastAsia="zh-CN"/>
        </w:rPr>
        <w:t>a</w:t>
      </w:r>
      <w:r w:rsidR="00DA62E5">
        <w:rPr>
          <w:rFonts w:ascii="Times New Roman" w:hAnsi="Times New Roman" w:cs="Times New Roman"/>
          <w:lang w:val="en-US" w:eastAsia="zh-CN"/>
        </w:rPr>
        <w:t xml:space="preserve"> </w:t>
      </w:r>
      <w:r w:rsidR="00822D35">
        <w:rPr>
          <w:rFonts w:ascii="Times New Roman" w:hAnsi="Times New Roman" w:cs="Times New Roman"/>
          <w:lang w:val="en-US" w:eastAsia="zh-CN"/>
        </w:rPr>
        <w:t>lower dose (250mg daily)</w:t>
      </w:r>
      <w:r w:rsidR="00952BF9">
        <w:rPr>
          <w:rFonts w:ascii="Times New Roman" w:hAnsi="Times New Roman" w:cs="Times New Roman"/>
          <w:lang w:val="en-US" w:eastAsia="zh-CN"/>
        </w:rPr>
        <w:t xml:space="preserve"> </w:t>
      </w:r>
      <w:r w:rsidR="00D92554">
        <w:rPr>
          <w:rFonts w:ascii="Times New Roman" w:hAnsi="Times New Roman" w:cs="Times New Roman"/>
          <w:lang w:val="en-US" w:eastAsia="zh-CN"/>
        </w:rPr>
        <w:fldChar w:fldCharType="begin">
          <w:fldData xml:space="preserve">PEVuZE5vdGU+PENpdGU+PEF1dGhvcj5IZXJlc2NvLUxldnk8L0F1dGhvcj48WWVhcj4yMDEzPC9Z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</w:fldData>
        </w:fldChar>
      </w:r>
      <w:r w:rsidR="00C12F01">
        <w:rPr>
          <w:rFonts w:ascii="Times New Roman" w:hAnsi="Times New Roman" w:cs="Times New Roman"/>
          <w:lang w:val="en-US" w:eastAsia="zh-CN"/>
        </w:rPr>
        <w:instrText xml:space="preserve"> ADDIN EN.CITE </w:instrText>
      </w:r>
      <w:r w:rsidR="00C12F01">
        <w:rPr>
          <w:rFonts w:ascii="Times New Roman" w:hAnsi="Times New Roman" w:cs="Times New Roman"/>
          <w:lang w:val="en-US" w:eastAsia="zh-CN"/>
        </w:rPr>
        <w:fldChar w:fldCharType="begin">
          <w:fldData xml:space="preserve">PEVuZE5vdGU+PENpdGU+PEF1dGhvcj5IZXJlc2NvLUxldnk8L0F1dGhvcj48WWVhcj4yMDEzPC9Z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</w:fldData>
        </w:fldChar>
      </w:r>
      <w:r w:rsidR="00C12F01">
        <w:rPr>
          <w:rFonts w:ascii="Times New Roman" w:hAnsi="Times New Roman" w:cs="Times New Roman"/>
          <w:lang w:val="en-US" w:eastAsia="zh-CN"/>
        </w:rPr>
        <w:instrText xml:space="preserve"> ADDIN EN.CITE.DATA </w:instrText>
      </w:r>
      <w:r w:rsidR="00C12F01">
        <w:rPr>
          <w:rFonts w:ascii="Times New Roman" w:hAnsi="Times New Roman" w:cs="Times New Roman"/>
          <w:lang w:val="en-US" w:eastAsia="zh-CN"/>
        </w:rPr>
      </w:r>
      <w:r w:rsidR="00C12F01">
        <w:rPr>
          <w:rFonts w:ascii="Times New Roman" w:hAnsi="Times New Roman" w:cs="Times New Roman"/>
          <w:lang w:val="en-US" w:eastAsia="zh-CN"/>
        </w:rPr>
        <w:fldChar w:fldCharType="end"/>
      </w:r>
      <w:r w:rsidR="00D92554">
        <w:rPr>
          <w:rFonts w:ascii="Times New Roman" w:hAnsi="Times New Roman" w:cs="Times New Roman"/>
          <w:lang w:val="en-US" w:eastAsia="zh-CN"/>
        </w:rPr>
      </w:r>
      <w:r w:rsidR="00D92554">
        <w:rPr>
          <w:rFonts w:ascii="Times New Roman" w:hAnsi="Times New Roman" w:cs="Times New Roman"/>
          <w:lang w:val="en-US" w:eastAsia="zh-CN"/>
        </w:rPr>
        <w:fldChar w:fldCharType="separate"/>
      </w:r>
      <w:r w:rsidR="00C12F01">
        <w:rPr>
          <w:rFonts w:ascii="Times New Roman" w:hAnsi="Times New Roman" w:cs="Times New Roman"/>
          <w:noProof/>
          <w:lang w:val="en-US" w:eastAsia="zh-CN"/>
        </w:rPr>
        <w:t>(Heresco-Levy et al., 2013; Heresco-Levy et al., 2006)</w:t>
      </w:r>
      <w:r w:rsidR="00D92554">
        <w:rPr>
          <w:rFonts w:ascii="Times New Roman" w:hAnsi="Times New Roman" w:cs="Times New Roman"/>
          <w:lang w:val="en-US" w:eastAsia="zh-CN"/>
        </w:rPr>
        <w:fldChar w:fldCharType="end"/>
      </w:r>
      <w:r w:rsidR="00822D35">
        <w:rPr>
          <w:rFonts w:ascii="Times New Roman" w:hAnsi="Times New Roman" w:cs="Times New Roman"/>
          <w:lang w:val="en-US" w:eastAsia="zh-CN"/>
        </w:rPr>
        <w:t xml:space="preserve">. </w:t>
      </w:r>
      <w:r w:rsidR="00E804B2">
        <w:rPr>
          <w:rFonts w:ascii="Times New Roman" w:hAnsi="Times New Roman" w:cs="Times New Roman" w:hint="eastAsia"/>
          <w:lang w:val="en-US" w:eastAsia="zh-CN"/>
        </w:rPr>
        <w:t xml:space="preserve">Furthermore, </w:t>
      </w:r>
      <w:r w:rsidR="00D61C8A">
        <w:rPr>
          <w:rFonts w:ascii="Times New Roman" w:hAnsi="Times New Roman" w:cs="Times New Roman"/>
          <w:lang w:val="en-US" w:eastAsia="zh-CN"/>
        </w:rPr>
        <w:fldChar w:fldCharType="begin"/>
      </w:r>
      <w:r w:rsidR="00C12F01">
        <w:rPr>
          <w:rFonts w:ascii="Times New Roman" w:hAnsi="Times New Roman" w:cs="Times New Roman"/>
          <w:lang w:val="en-US" w:eastAsia="zh-CN"/>
        </w:rPr>
        <w:instrText xml:space="preserve"> ADDIN EN.CITE &lt;EndNote&gt;&lt;Cite AuthorYear="1"&gt;&lt;Author&gt;Kantrowitz&lt;/Author&gt;&lt;Year&gt;2015&lt;/Year&gt;&lt;RecNum&gt;3030&lt;/RecNum&gt;&lt;DisplayText&gt;Kantrowitz, Halberstam, and Gangwisch (2015)&lt;/DisplayText&gt;&lt;record&gt;&lt;rec-number&gt;3030&lt;/rec-number&gt;&lt;foreign-keys&gt;&lt;key app="EN" db-id="zxs2xr5xn0esd9e2p9uve221xzr25d2z99az" timestamp="1516217955"&gt;3030&lt;/key&gt;&lt;/foreign-keys&gt;&lt;ref-type name="Journal Article"&gt;17&lt;/ref-type&gt;&lt;contributors&gt;&lt;authors&gt;&lt;author&gt;Kantrowitz, Joshua T&lt;/author&gt;&lt;author&gt;Halberstam, Batsheva&lt;/author&gt;&lt;author&gt;Gangwisch, James&lt;/author&gt;&lt;/authors&gt;&lt;/contributors&gt;&lt;titles&gt;&lt;title&gt;Single-dose ketamine followed by daily d-cycloserine in treatment-resistant bipolar depression&lt;/title&gt;&lt;secondary-title&gt;The Journal of clinical psychiatry&lt;/secondary-title&gt;&lt;/titles&gt;&lt;periodical&gt;&lt;full-title&gt;The Journal of clinical psychiatry&lt;/full-title&gt;&lt;/periodical&gt;&lt;pages&gt;737-738&lt;/pages&gt;&lt;volume&gt;76&lt;/volume&gt;&lt;number&gt;6&lt;/number&gt;&lt;dates&gt;&lt;year&gt;2015&lt;/year&gt;&lt;/dates&gt;&lt;isbn&gt;0160-6689&lt;/isbn&gt;&lt;urls&gt;&lt;/urls&gt;&lt;/record&gt;&lt;/Cite&gt;&lt;/EndNote&gt;</w:instrText>
      </w:r>
      <w:r w:rsidR="00D61C8A">
        <w:rPr>
          <w:rFonts w:ascii="Times New Roman" w:hAnsi="Times New Roman" w:cs="Times New Roman"/>
          <w:lang w:val="en-US" w:eastAsia="zh-CN"/>
        </w:rPr>
        <w:fldChar w:fldCharType="separate"/>
      </w:r>
      <w:r w:rsidR="00C12F01">
        <w:rPr>
          <w:rFonts w:ascii="Times New Roman" w:hAnsi="Times New Roman" w:cs="Times New Roman"/>
          <w:noProof/>
          <w:lang w:val="en-US" w:eastAsia="zh-CN"/>
        </w:rPr>
        <w:t>Kantrowitz, Halberstam, and Gangwisch (2015)</w:t>
      </w:r>
      <w:r w:rsidR="00D61C8A">
        <w:rPr>
          <w:rFonts w:ascii="Times New Roman" w:hAnsi="Times New Roman" w:cs="Times New Roman"/>
          <w:lang w:val="en-US" w:eastAsia="zh-CN"/>
        </w:rPr>
        <w:fldChar w:fldCharType="end"/>
      </w:r>
      <w:r w:rsidR="009B6A1E">
        <w:rPr>
          <w:rFonts w:ascii="Times New Roman" w:hAnsi="Times New Roman" w:cs="Times New Roman"/>
          <w:lang w:val="en-US" w:eastAsia="zh-CN"/>
        </w:rPr>
        <w:t xml:space="preserve"> </w:t>
      </w:r>
      <w:r w:rsidR="00E804B2">
        <w:rPr>
          <w:rFonts w:ascii="Times New Roman" w:hAnsi="Times New Roman" w:cs="Times New Roman" w:hint="eastAsia"/>
          <w:lang w:val="en-US" w:eastAsia="zh-CN"/>
        </w:rPr>
        <w:t xml:space="preserve">found </w:t>
      </w:r>
      <w:r w:rsidR="00DA62E5">
        <w:rPr>
          <w:rFonts w:ascii="Times New Roman" w:hAnsi="Times New Roman" w:cs="Times New Roman"/>
          <w:lang w:val="en-US" w:eastAsia="zh-CN"/>
        </w:rPr>
        <w:t xml:space="preserve">that </w:t>
      </w:r>
      <w:r w:rsidR="00E804B2" w:rsidRPr="00E96C5F">
        <w:rPr>
          <w:rFonts w:ascii="Times New Roman" w:hAnsi="Times New Roman" w:cs="Times New Roman" w:hint="eastAsia"/>
          <w:lang w:val="en-US" w:eastAsia="zh-CN"/>
        </w:rPr>
        <w:t>daily DCS</w:t>
      </w:r>
      <w:r w:rsidR="000925FB" w:rsidRPr="00E96C5F">
        <w:rPr>
          <w:rFonts w:ascii="Times New Roman" w:hAnsi="Times New Roman" w:cs="Times New Roman" w:hint="eastAsia"/>
          <w:lang w:val="en-US" w:eastAsia="zh-CN"/>
        </w:rPr>
        <w:t xml:space="preserve"> (dose </w:t>
      </w:r>
      <w:r w:rsidR="00822D35" w:rsidRPr="00E96C5F">
        <w:rPr>
          <w:rFonts w:ascii="Times New Roman" w:hAnsi="Times New Roman" w:cs="Times New Roman"/>
          <w:lang w:val="en-US" w:eastAsia="zh-CN"/>
        </w:rPr>
        <w:t>increasing t</w:t>
      </w:r>
      <w:r w:rsidR="00F9224B" w:rsidRPr="00E96C5F">
        <w:rPr>
          <w:rFonts w:ascii="Times New Roman" w:hAnsi="Times New Roman" w:cs="Times New Roman"/>
          <w:lang w:val="en-US" w:eastAsia="zh-CN"/>
        </w:rPr>
        <w:t xml:space="preserve">o </w:t>
      </w:r>
      <w:r w:rsidR="000925FB" w:rsidRPr="00E96C5F">
        <w:rPr>
          <w:rFonts w:ascii="Times New Roman" w:hAnsi="Times New Roman" w:cs="Times New Roman" w:hint="eastAsia"/>
          <w:lang w:val="en-US" w:eastAsia="zh-CN"/>
        </w:rPr>
        <w:t>1000mg/d)</w:t>
      </w:r>
      <w:r w:rsidR="00822D35" w:rsidRPr="00E96C5F">
        <w:rPr>
          <w:rFonts w:ascii="Times New Roman" w:hAnsi="Times New Roman" w:cs="Times New Roman"/>
          <w:lang w:val="en-US" w:eastAsia="zh-CN"/>
        </w:rPr>
        <w:t xml:space="preserve"> prolong</w:t>
      </w:r>
      <w:r w:rsidR="00DA62E5" w:rsidRPr="00E96C5F">
        <w:rPr>
          <w:rFonts w:ascii="Times New Roman" w:hAnsi="Times New Roman" w:cs="Times New Roman"/>
          <w:lang w:val="en-US" w:eastAsia="zh-CN"/>
        </w:rPr>
        <w:t>ed</w:t>
      </w:r>
      <w:r w:rsidR="00822D35" w:rsidRPr="00E96C5F">
        <w:rPr>
          <w:rFonts w:ascii="Times New Roman" w:hAnsi="Times New Roman" w:cs="Times New Roman"/>
          <w:lang w:val="en-US" w:eastAsia="zh-CN"/>
        </w:rPr>
        <w:t xml:space="preserve"> the antidepressant response to ketamine </w:t>
      </w:r>
      <w:r w:rsidR="00E804B2" w:rsidRPr="00E96C5F">
        <w:rPr>
          <w:rFonts w:ascii="Times New Roman" w:hAnsi="Times New Roman" w:cs="Times New Roman" w:hint="eastAsia"/>
          <w:lang w:val="en-US" w:eastAsia="zh-CN"/>
        </w:rPr>
        <w:t xml:space="preserve">in </w:t>
      </w:r>
      <w:r w:rsidR="00E804B2" w:rsidRPr="00E96C5F">
        <w:rPr>
          <w:rFonts w:ascii="Times New Roman" w:hAnsi="Times New Roman" w:cs="Times New Roman"/>
          <w:lang w:val="en-US" w:eastAsia="zh-CN"/>
        </w:rPr>
        <w:t>patients</w:t>
      </w:r>
      <w:r w:rsidR="00E804B2" w:rsidRPr="00E96C5F">
        <w:rPr>
          <w:rFonts w:ascii="Times New Roman" w:hAnsi="Times New Roman" w:cs="Times New Roman" w:hint="eastAsia"/>
          <w:lang w:val="en-US" w:eastAsia="zh-CN"/>
        </w:rPr>
        <w:t xml:space="preserve"> with treatment-resistant </w:t>
      </w:r>
      <w:r w:rsidR="00E804B2" w:rsidRPr="00E96C5F">
        <w:rPr>
          <w:rFonts w:ascii="Times New Roman" w:hAnsi="Times New Roman" w:cs="Times New Roman"/>
          <w:lang w:val="en-US" w:eastAsia="zh-CN"/>
        </w:rPr>
        <w:t>bipolar</w:t>
      </w:r>
      <w:r w:rsidR="00E804B2" w:rsidRPr="00E96C5F">
        <w:rPr>
          <w:rFonts w:ascii="Times New Roman" w:hAnsi="Times New Roman" w:cs="Times New Roman" w:hint="eastAsia"/>
          <w:lang w:val="en-US" w:eastAsia="zh-CN"/>
        </w:rPr>
        <w:t xml:space="preserve"> depression</w:t>
      </w:r>
      <w:r w:rsidR="000925FB" w:rsidRPr="00E96C5F">
        <w:rPr>
          <w:rFonts w:ascii="Times New Roman" w:hAnsi="Times New Roman" w:cs="Times New Roman" w:hint="eastAsia"/>
          <w:lang w:val="en-US" w:eastAsia="zh-CN"/>
        </w:rPr>
        <w:t xml:space="preserve"> over 3 weeks</w:t>
      </w:r>
      <w:r w:rsidR="00E804B2" w:rsidRPr="00E96C5F">
        <w:rPr>
          <w:rFonts w:ascii="Times New Roman" w:hAnsi="Times New Roman" w:cs="Times New Roman" w:hint="eastAsia"/>
          <w:lang w:val="en-US" w:eastAsia="zh-CN"/>
        </w:rPr>
        <w:t xml:space="preserve">. </w:t>
      </w:r>
    </w:p>
    <w:p w14:paraId="7D9D6EC8" w14:textId="77777777" w:rsidR="00545522" w:rsidRPr="00E96C5F" w:rsidRDefault="00545522" w:rsidP="009B13AF">
      <w:pPr>
        <w:spacing w:line="480" w:lineRule="auto"/>
        <w:rPr>
          <w:rFonts w:ascii="Times New Roman" w:hAnsi="Times New Roman" w:cs="Times New Roman"/>
          <w:lang w:val="en-US" w:eastAsia="zh-CN"/>
        </w:rPr>
      </w:pPr>
    </w:p>
    <w:p w14:paraId="07582681" w14:textId="15D9A540" w:rsidR="00E0264D" w:rsidRPr="00E96C5F" w:rsidRDefault="000E12BE" w:rsidP="00E0264D">
      <w:pPr>
        <w:spacing w:line="480" w:lineRule="auto"/>
        <w:rPr>
          <w:rFonts w:ascii="Times New Roman" w:hAnsi="Times New Roman" w:cs="Times New Roman"/>
          <w:lang w:val="en-US" w:eastAsia="zh-CN"/>
        </w:rPr>
      </w:pPr>
      <w:r w:rsidRPr="00E96C5F">
        <w:rPr>
          <w:rFonts w:ascii="Times New Roman" w:hAnsi="Times New Roman" w:cs="Times New Roman"/>
          <w:lang w:val="en-US" w:eastAsia="zh-CN"/>
        </w:rPr>
        <w:t>In addition</w:t>
      </w:r>
      <w:r w:rsidR="00F3783B" w:rsidRPr="00E96C5F">
        <w:rPr>
          <w:rFonts w:ascii="Times New Roman" w:hAnsi="Times New Roman" w:cs="Times New Roman" w:hint="eastAsia"/>
          <w:lang w:val="en-US" w:eastAsia="zh-CN"/>
        </w:rPr>
        <w:t xml:space="preserve">, </w:t>
      </w:r>
      <w:r w:rsidR="00D61C8A" w:rsidRPr="00E96C5F">
        <w:rPr>
          <w:rFonts w:ascii="Times New Roman" w:hAnsi="Times New Roman" w:cs="Times New Roman"/>
          <w:lang w:val="en-US"/>
        </w:rPr>
        <w:fldChar w:fldCharType="begin"/>
      </w:r>
      <w:r w:rsidR="00C12F01">
        <w:rPr>
          <w:rFonts w:ascii="Times New Roman" w:hAnsi="Times New Roman" w:cs="Times New Roman"/>
          <w:lang w:val="en-US"/>
        </w:rPr>
        <w:instrText xml:space="preserve"> ADDIN EN.CITE &lt;EndNote&gt;&lt;Cite AuthorYear="1"&gt;&lt;Author&gt;Kim&lt;/Author&gt;&lt;Year&gt;2016&lt;/Year&gt;&lt;RecNum&gt;3744&lt;/RecNum&gt;&lt;DisplayText&gt;Kim, Kushner, Yoon, Anker, and Grant (2016)&lt;/DisplayText&gt;&lt;record&gt;&lt;rec-number&gt;3744&lt;/rec-number&gt;&lt;foreign-keys&gt;&lt;key app="EN" db-id="zxs2xr5xn0esd9e2p9uve221xzr25d2z99az" timestamp="1543758095"&gt;3744&lt;/key&gt;&lt;/foreign-keys&gt;&lt;ref-type name="Journal Article"&gt;17&lt;/ref-type&gt;&lt;contributors&gt;&lt;authors&gt;&lt;author&gt;Kim, Suck Won&lt;/author&gt;&lt;author&gt;Kushner, Matt G&lt;/author&gt;&lt;author&gt;Yoon, Gihyun&lt;/author&gt;&lt;author&gt;Anker, Justin&lt;/author&gt;&lt;author&gt;Grant, Jon E&lt;/author&gt;&lt;/authors&gt;&lt;/contributors&gt;&lt;titles&gt;&lt;title&gt;Low-Dose d-Cycloserine for depression?&lt;/title&gt;&lt;secondary-title&gt;Journal of Clinical Psychiatry&lt;/secondary-title&gt;&lt;/titles&gt;&lt;periodical&gt;&lt;full-title&gt;Journal of Clinical Psychiatry&lt;/full-title&gt;&lt;/periodical&gt;&lt;pages&gt;e1007&lt;/pages&gt;&lt;volume&gt;77&lt;/volume&gt;&lt;number&gt;8&lt;/number&gt;&lt;dates&gt;&lt;year&gt;2016&lt;/year&gt;&lt;/dates&gt;&lt;isbn&gt;0160-6689&lt;/isbn&gt;&lt;urls&gt;&lt;/urls&gt;&lt;/record&gt;&lt;/Cite&gt;&lt;/EndNote&gt;</w:instrText>
      </w:r>
      <w:r w:rsidR="00D61C8A" w:rsidRPr="00E96C5F">
        <w:rPr>
          <w:rFonts w:ascii="Times New Roman" w:hAnsi="Times New Roman" w:cs="Times New Roman"/>
          <w:lang w:val="en-US"/>
        </w:rPr>
        <w:fldChar w:fldCharType="separate"/>
      </w:r>
      <w:r w:rsidR="00C12F01">
        <w:rPr>
          <w:rFonts w:ascii="Times New Roman" w:hAnsi="Times New Roman" w:cs="Times New Roman"/>
          <w:noProof/>
          <w:lang w:val="en-US"/>
        </w:rPr>
        <w:t>Kim, Kushner, Yoon, Anker, and Grant (2016)</w:t>
      </w:r>
      <w:r w:rsidR="00D61C8A" w:rsidRPr="00E96C5F">
        <w:rPr>
          <w:rFonts w:ascii="Times New Roman" w:hAnsi="Times New Roman" w:cs="Times New Roman"/>
          <w:lang w:val="en-US"/>
        </w:rPr>
        <w:fldChar w:fldCharType="end"/>
      </w:r>
      <w:r w:rsidR="00535D28" w:rsidRPr="00E96C5F">
        <w:rPr>
          <w:rFonts w:ascii="Times New Roman" w:hAnsi="Times New Roman" w:cs="Times New Roman"/>
          <w:lang w:val="en-US"/>
        </w:rPr>
        <w:t xml:space="preserve"> </w:t>
      </w:r>
      <w:r w:rsidR="00393D50" w:rsidRPr="00E96C5F">
        <w:rPr>
          <w:rFonts w:ascii="Times New Roman" w:hAnsi="Times New Roman" w:cs="Times New Roman"/>
          <w:color w:val="000000" w:themeColor="text1"/>
          <w:lang w:val="en-US"/>
        </w:rPr>
        <w:t xml:space="preserve">and </w:t>
      </w:r>
      <w:r w:rsidR="003333B7" w:rsidRPr="00E96C5F">
        <w:rPr>
          <w:rFonts w:ascii="Times New Roman" w:hAnsi="Times New Roman" w:cs="Times New Roman"/>
          <w:color w:val="000000" w:themeColor="text1"/>
          <w:lang w:val="en-US"/>
        </w:rPr>
        <w:fldChar w:fldCharType="begin"/>
      </w:r>
      <w:r w:rsidR="00FB3CE7" w:rsidRPr="00E96C5F">
        <w:rPr>
          <w:rFonts w:ascii="Times New Roman" w:hAnsi="Times New Roman" w:cs="Times New Roman"/>
          <w:color w:val="000000" w:themeColor="text1"/>
          <w:lang w:val="en-US"/>
        </w:rPr>
        <w:instrText xml:space="preserve"> ADDIN EN.CITE &lt;EndNote&gt;&lt;Cite AuthorYear="1"&gt;&lt;Author&gt;Wilhelm&lt;/Author&gt;&lt;Year&gt;2008&lt;/Year&gt;&lt;RecNum&gt;3876&lt;/RecNum&gt;&lt;DisplayText&gt;Wilhelm et al. (2008)&lt;/DisplayText&gt;&lt;record&gt;&lt;rec-number&gt;3876&lt;/rec-number&gt;&lt;foreign-keys&gt;&lt;key app="EN" db-id="zxs2xr5xn0esd9e2p9uve221xzr25d2z99az" timestamp="1551296070"&gt;3876&lt;/key&gt;&lt;/foreign-keys&gt;&lt;ref-type name="Journal Article"&gt;17&lt;/ref-type&gt;&lt;contributors&gt;&lt;authors&gt;&lt;author&gt;Wilhelm, Sabine&lt;/author&gt;&lt;author&gt;Buhlmann, Ulrike&lt;/author&gt;&lt;author&gt;Tolin, David F&lt;/author&gt;&lt;author&gt;Meunier, Suzanne A&lt;/author&gt;&lt;author&gt;Pearlson, Godfrey D&lt;/author&gt;&lt;author&gt;Reese, Hannah E&lt;/author&gt;&lt;author&gt;Cannistraro, Paul&lt;/author&gt;&lt;author&gt;Jenike, Michael A&lt;/author&gt;&lt;author&gt;Rauch, Scott L&lt;/author&gt;&lt;/authors&gt;&lt;/contributors&gt;&lt;titles&gt;&lt;title&gt;Augmentation of behavior therapy with D-cycloserine for obsessive-compulsive disorder&lt;/title&gt;&lt;secondary-title&gt;American journal of psychiatry&lt;/secondary-title&gt;&lt;/titles&gt;&lt;periodical&gt;&lt;full-title&gt;American Journal of Psychiatry&lt;/full-title&gt;&lt;/periodical&gt;&lt;pages&gt;335-341&lt;/pages&gt;&lt;volume&gt;165&lt;/volume&gt;&lt;number&gt;3&lt;/number&gt;&lt;dates&gt;&lt;year&gt;2008&lt;/year&gt;&lt;/dates&gt;&lt;isbn&gt;0002-953X&lt;/isbn&gt;&lt;urls&gt;&lt;/urls&gt;&lt;/record&gt;&lt;/Cite&gt;&lt;/EndNote&gt;</w:instrText>
      </w:r>
      <w:r w:rsidR="003333B7" w:rsidRPr="00E96C5F">
        <w:rPr>
          <w:rFonts w:ascii="Times New Roman" w:hAnsi="Times New Roman" w:cs="Times New Roman"/>
          <w:color w:val="000000" w:themeColor="text1"/>
          <w:lang w:val="en-US"/>
        </w:rPr>
        <w:fldChar w:fldCharType="separate"/>
      </w:r>
      <w:r w:rsidR="00FB3CE7" w:rsidRPr="00E96C5F">
        <w:rPr>
          <w:rFonts w:ascii="Times New Roman" w:hAnsi="Times New Roman" w:cs="Times New Roman"/>
          <w:noProof/>
          <w:color w:val="000000" w:themeColor="text1"/>
          <w:lang w:val="en-US"/>
        </w:rPr>
        <w:t>Wilhelm et al. (2008)</w:t>
      </w:r>
      <w:r w:rsidR="003333B7" w:rsidRPr="00E96C5F">
        <w:rPr>
          <w:rFonts w:ascii="Times New Roman" w:hAnsi="Times New Roman" w:cs="Times New Roman"/>
          <w:color w:val="000000" w:themeColor="text1"/>
          <w:lang w:val="en-US"/>
        </w:rPr>
        <w:fldChar w:fldCharType="end"/>
      </w:r>
      <w:r w:rsidR="00393D50" w:rsidRPr="00E96C5F">
        <w:rPr>
          <w:rFonts w:ascii="Times New Roman" w:hAnsi="Times New Roman" w:cs="Times New Roman"/>
          <w:color w:val="000000" w:themeColor="text1"/>
          <w:lang w:val="en-US"/>
        </w:rPr>
        <w:t xml:space="preserve"> </w:t>
      </w:r>
      <w:r w:rsidR="00822D35" w:rsidRPr="00E96C5F">
        <w:rPr>
          <w:rFonts w:ascii="Times New Roman" w:hAnsi="Times New Roman" w:cs="Times New Roman"/>
          <w:color w:val="000000" w:themeColor="text1"/>
          <w:lang w:val="en-US"/>
        </w:rPr>
        <w:t xml:space="preserve">reported that </w:t>
      </w:r>
      <w:r w:rsidR="00D073CD" w:rsidRPr="00E96C5F">
        <w:rPr>
          <w:rFonts w:ascii="Times New Roman" w:hAnsi="Times New Roman" w:cs="Times New Roman"/>
          <w:color w:val="000000" w:themeColor="text1"/>
          <w:lang w:val="en-US"/>
        </w:rPr>
        <w:t xml:space="preserve">a </w:t>
      </w:r>
      <w:r w:rsidR="00822D35" w:rsidRPr="00E96C5F">
        <w:rPr>
          <w:rFonts w:ascii="Times New Roman" w:hAnsi="Times New Roman" w:cs="Times New Roman"/>
          <w:lang w:val="en-US"/>
        </w:rPr>
        <w:t xml:space="preserve">low dose </w:t>
      </w:r>
      <w:r w:rsidR="00D073CD" w:rsidRPr="00E96C5F">
        <w:rPr>
          <w:rFonts w:ascii="Times New Roman" w:hAnsi="Times New Roman" w:cs="Times New Roman"/>
          <w:lang w:val="en-US"/>
        </w:rPr>
        <w:t xml:space="preserve">of </w:t>
      </w:r>
      <w:r w:rsidR="00393D50" w:rsidRPr="00E96C5F">
        <w:rPr>
          <w:rFonts w:ascii="Times New Roman" w:hAnsi="Times New Roman" w:cs="Times New Roman"/>
          <w:lang w:val="en-US"/>
        </w:rPr>
        <w:t>DCS (</w:t>
      </w:r>
      <w:r w:rsidR="00822D35" w:rsidRPr="00E96C5F">
        <w:rPr>
          <w:rFonts w:ascii="Times New Roman" w:hAnsi="Times New Roman" w:cs="Times New Roman"/>
          <w:lang w:val="en-US"/>
        </w:rPr>
        <w:t>200</w:t>
      </w:r>
      <w:r w:rsidR="00393D50" w:rsidRPr="00E96C5F">
        <w:rPr>
          <w:rFonts w:ascii="Times New Roman" w:hAnsi="Times New Roman" w:cs="Times New Roman"/>
          <w:lang w:val="en-US"/>
        </w:rPr>
        <w:t>-250mg), given as a sole treatment, unexpectedly produced large improvements in depression ratings in patients undergoing exposure therapy for OCD.</w:t>
      </w:r>
      <w:r w:rsidR="00617213" w:rsidRPr="00E96C5F">
        <w:rPr>
          <w:rFonts w:ascii="Times New Roman" w:hAnsi="Times New Roman" w:cs="Times New Roman" w:hint="eastAsia"/>
          <w:lang w:val="en-US" w:eastAsia="zh-CN"/>
        </w:rPr>
        <w:t xml:space="preserve"> </w:t>
      </w:r>
      <w:r w:rsidR="00DA62E5" w:rsidRPr="00E96C5F">
        <w:rPr>
          <w:rFonts w:ascii="Times New Roman" w:hAnsi="Times New Roman" w:cs="Times New Roman"/>
          <w:lang w:val="en-US" w:eastAsia="zh-CN"/>
        </w:rPr>
        <w:t xml:space="preserve">The choice of low vs. high dosages varies between studies but there is evidence suggesting that certain effects may be dose dependent. For instance, it has been suggested that </w:t>
      </w:r>
      <w:r w:rsidR="00207A1A" w:rsidRPr="00E96C5F">
        <w:rPr>
          <w:rFonts w:ascii="Times New Roman" w:hAnsi="Times New Roman" w:cs="Times New Roman"/>
          <w:color w:val="000000" w:themeColor="text1"/>
          <w:lang w:eastAsia="zh-CN"/>
        </w:rPr>
        <w:t xml:space="preserve">DCS only has positive effects on memory when administrated at low doses, </w:t>
      </w:r>
      <w:r w:rsidR="00DA62E5" w:rsidRPr="00E96C5F">
        <w:rPr>
          <w:rFonts w:ascii="Times New Roman" w:hAnsi="Times New Roman" w:cs="Times New Roman"/>
          <w:color w:val="000000" w:themeColor="text1"/>
          <w:lang w:eastAsia="zh-CN"/>
        </w:rPr>
        <w:t xml:space="preserve">since </w:t>
      </w:r>
      <w:r w:rsidR="00207A1A" w:rsidRPr="00E96C5F">
        <w:rPr>
          <w:rFonts w:ascii="Times New Roman" w:hAnsi="Times New Roman" w:cs="Times New Roman"/>
          <w:color w:val="000000" w:themeColor="text1"/>
          <w:lang w:eastAsia="zh-CN"/>
        </w:rPr>
        <w:t>higher dose</w:t>
      </w:r>
      <w:r w:rsidR="00DA62E5" w:rsidRPr="00E96C5F">
        <w:rPr>
          <w:rFonts w:ascii="Times New Roman" w:hAnsi="Times New Roman" w:cs="Times New Roman"/>
          <w:color w:val="000000" w:themeColor="text1"/>
          <w:lang w:eastAsia="zh-CN"/>
        </w:rPr>
        <w:t>s</w:t>
      </w:r>
      <w:r w:rsidR="00207A1A" w:rsidRPr="00E96C5F">
        <w:rPr>
          <w:rFonts w:ascii="Times New Roman" w:hAnsi="Times New Roman" w:cs="Times New Roman"/>
          <w:color w:val="000000" w:themeColor="text1"/>
          <w:lang w:eastAsia="zh-CN"/>
        </w:rPr>
        <w:t xml:space="preserve"> act as an NMDAR antagonist</w:t>
      </w:r>
      <w:r w:rsidR="00DA62E5" w:rsidRPr="00E96C5F">
        <w:rPr>
          <w:rFonts w:ascii="Times New Roman" w:hAnsi="Times New Roman" w:cs="Times New Roman"/>
          <w:color w:val="000000" w:themeColor="text1"/>
          <w:lang w:eastAsia="zh-CN"/>
        </w:rPr>
        <w:t xml:space="preserve"> and</w:t>
      </w:r>
      <w:r w:rsidR="00207A1A" w:rsidRPr="00E96C5F">
        <w:rPr>
          <w:rFonts w:ascii="Times New Roman" w:hAnsi="Times New Roman" w:cs="Times New Roman"/>
          <w:color w:val="000000" w:themeColor="text1"/>
          <w:lang w:eastAsia="zh-CN"/>
        </w:rPr>
        <w:t xml:space="preserve"> may</w:t>
      </w:r>
      <w:r w:rsidR="00DA62E5" w:rsidRPr="00E96C5F">
        <w:rPr>
          <w:rFonts w:ascii="Times New Roman" w:hAnsi="Times New Roman" w:cs="Times New Roman"/>
          <w:color w:val="000000" w:themeColor="text1"/>
          <w:lang w:eastAsia="zh-CN"/>
        </w:rPr>
        <w:t xml:space="preserve"> therefore</w:t>
      </w:r>
      <w:r w:rsidR="00207A1A" w:rsidRPr="00E96C5F">
        <w:rPr>
          <w:rFonts w:ascii="Times New Roman" w:hAnsi="Times New Roman" w:cs="Times New Roman"/>
          <w:color w:val="000000" w:themeColor="text1"/>
          <w:lang w:eastAsia="zh-CN"/>
        </w:rPr>
        <w:t xml:space="preserve"> impair or reverse this positive effect </w:t>
      </w:r>
      <w:r w:rsidR="00207A1A" w:rsidRPr="00E96C5F">
        <w:rPr>
          <w:rFonts w:ascii="Times New Roman" w:hAnsi="Times New Roman" w:cs="Times New Roman"/>
          <w:color w:val="000000" w:themeColor="text1"/>
          <w:lang w:eastAsia="zh-CN"/>
        </w:rPr>
        <w:fldChar w:fldCharType="begin">
          <w:fldData xml:space="preserve">PEVuZE5vdGU+PENpdGU+PEF1dGhvcj5TY2hhZGU8L0F1dGhvcj48WWVhcj4yMDE2PC9ZZWFyPjxS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</w:fldData>
        </w:fldChar>
      </w:r>
      <w:r w:rsidR="00C12F01">
        <w:rPr>
          <w:rFonts w:ascii="Times New Roman" w:hAnsi="Times New Roman" w:cs="Times New Roman"/>
          <w:color w:val="000000" w:themeColor="text1"/>
          <w:lang w:eastAsia="zh-CN"/>
        </w:rPr>
        <w:instrText xml:space="preserve"> ADDIN EN.CITE </w:instrText>
      </w:r>
      <w:r w:rsidR="00C12F01">
        <w:rPr>
          <w:rFonts w:ascii="Times New Roman" w:hAnsi="Times New Roman" w:cs="Times New Roman"/>
          <w:color w:val="000000" w:themeColor="text1"/>
          <w:lang w:eastAsia="zh-CN"/>
        </w:rPr>
        <w:fldChar w:fldCharType="begin">
          <w:fldData xml:space="preserve">PEVuZE5vdGU+PENpdGU+PEF1dGhvcj5TY2hhZGU8L0F1dGhvcj48WWVhcj4yMDE2PC9ZZWFyPjxS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</w:fldData>
        </w:fldChar>
      </w:r>
      <w:r w:rsidR="00C12F01">
        <w:rPr>
          <w:rFonts w:ascii="Times New Roman" w:hAnsi="Times New Roman" w:cs="Times New Roman"/>
          <w:color w:val="000000" w:themeColor="text1"/>
          <w:lang w:eastAsia="zh-CN"/>
        </w:rPr>
        <w:instrText xml:space="preserve"> ADDIN EN.CITE.DATA </w:instrText>
      </w:r>
      <w:r w:rsidR="00C12F01">
        <w:rPr>
          <w:rFonts w:ascii="Times New Roman" w:hAnsi="Times New Roman" w:cs="Times New Roman"/>
          <w:color w:val="000000" w:themeColor="text1"/>
          <w:lang w:eastAsia="zh-CN"/>
        </w:rPr>
      </w:r>
      <w:r w:rsidR="00C12F01">
        <w:rPr>
          <w:rFonts w:ascii="Times New Roman" w:hAnsi="Times New Roman" w:cs="Times New Roman"/>
          <w:color w:val="000000" w:themeColor="text1"/>
          <w:lang w:eastAsia="zh-CN"/>
        </w:rPr>
        <w:fldChar w:fldCharType="end"/>
      </w:r>
      <w:r w:rsidR="00207A1A" w:rsidRPr="00E96C5F">
        <w:rPr>
          <w:rFonts w:ascii="Times New Roman" w:hAnsi="Times New Roman" w:cs="Times New Roman"/>
          <w:color w:val="000000" w:themeColor="text1"/>
          <w:lang w:eastAsia="zh-CN"/>
        </w:rPr>
      </w:r>
      <w:r w:rsidR="00207A1A" w:rsidRPr="00E96C5F">
        <w:rPr>
          <w:rFonts w:ascii="Times New Roman" w:hAnsi="Times New Roman" w:cs="Times New Roman"/>
          <w:color w:val="000000" w:themeColor="text1"/>
          <w:lang w:eastAsia="zh-CN"/>
        </w:rPr>
        <w:fldChar w:fldCharType="separate"/>
      </w:r>
      <w:r w:rsidR="00C12F01">
        <w:rPr>
          <w:rFonts w:ascii="Times New Roman" w:hAnsi="Times New Roman" w:cs="Times New Roman"/>
          <w:noProof/>
          <w:color w:val="000000" w:themeColor="text1"/>
          <w:lang w:eastAsia="zh-CN"/>
        </w:rPr>
        <w:t>(Flood, Morley, &amp; Lanthorn, 1992; Lanthorn, 1994; Schade &amp; Paulus, 2016)</w:t>
      </w:r>
      <w:r w:rsidR="00207A1A" w:rsidRPr="00E96C5F">
        <w:rPr>
          <w:rFonts w:ascii="Times New Roman" w:hAnsi="Times New Roman" w:cs="Times New Roman"/>
          <w:color w:val="000000" w:themeColor="text1"/>
          <w:lang w:eastAsia="zh-CN"/>
        </w:rPr>
        <w:fldChar w:fldCharType="end"/>
      </w:r>
      <w:r w:rsidR="00207A1A" w:rsidRPr="00E96C5F">
        <w:rPr>
          <w:rFonts w:ascii="Times New Roman" w:hAnsi="Times New Roman" w:cs="Times New Roman"/>
          <w:color w:val="000000" w:themeColor="text1"/>
          <w:lang w:eastAsia="zh-CN"/>
        </w:rPr>
        <w:t>.</w:t>
      </w:r>
      <w:r w:rsidR="007C0E1B" w:rsidRPr="00E96C5F">
        <w:rPr>
          <w:rFonts w:ascii="Times New Roman" w:hAnsi="Times New Roman" w:cs="Times New Roman"/>
          <w:color w:val="000000" w:themeColor="text1"/>
          <w:lang w:eastAsia="zh-CN"/>
        </w:rPr>
        <w:t xml:space="preserve"> </w:t>
      </w:r>
      <w:r w:rsidR="00E0264D" w:rsidRPr="00E96C5F">
        <w:rPr>
          <w:rFonts w:ascii="Times New Roman" w:hAnsi="Times New Roman" w:cs="Times New Roman"/>
          <w:bCs/>
          <w:lang w:eastAsia="zh-CN"/>
        </w:rPr>
        <w:t xml:space="preserve">In humans, the effects of NMDA modulation on memory have been little investigated, but there is emerging evidence </w:t>
      </w:r>
      <w:r w:rsidR="00E0264D" w:rsidRPr="00E96C5F">
        <w:rPr>
          <w:rFonts w:ascii="Times New Roman" w:hAnsi="Times New Roman" w:cs="Times New Roman"/>
          <w:bCs/>
          <w:lang w:eastAsia="zh-CN"/>
        </w:rPr>
        <w:lastRenderedPageBreak/>
        <w:t>corroborating this association.</w:t>
      </w:r>
      <w:r w:rsidR="00E0264D" w:rsidRPr="00E96C5F">
        <w:rPr>
          <w:rFonts w:ascii="Times New Roman" w:hAnsi="Times New Roman" w:cs="Times New Roman"/>
          <w:lang w:eastAsia="zh-CN"/>
        </w:rPr>
        <w:t xml:space="preserve"> The glycine blinding site of NMDAR is a target for modulating NMDA-mediated neural transmission to enhance memory </w:t>
      </w:r>
      <w:r w:rsidR="00E0264D" w:rsidRPr="00E96C5F">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&lt;EndNote&gt;&lt;Cite&gt;&lt;Author&gt;Roesler&lt;/Author&gt;&lt;Year&gt;1998&lt;/Year&gt;&lt;RecNum&gt;3935&lt;/RecNum&gt;&lt;DisplayText&gt;(Roesler, Quevedo, Walz, Dal Pizzol, &amp;amp; Kapczinski, 1998)&lt;/DisplayText&gt;&lt;record&gt;&lt;rec-number&gt;3935&lt;/rec-number&gt;&lt;foreign-keys&gt;&lt;key app="EN" db-id="zxs2xr5xn0esd9e2p9uve221xzr25d2z99az" timestamp="1554297392"&gt;3935&lt;/key&gt;&lt;/foreign-keys&gt;&lt;ref-type name="Journal Article"&gt;17&lt;/ref-type&gt;&lt;contributors&gt;&lt;authors&gt;&lt;author&gt;Roesler, Rafael&lt;/author&gt;&lt;author&gt;Quevedo, Jaão&lt;/author&gt;&lt;author&gt;Walz, Roger&lt;/author&gt;&lt;author&gt;Dal Pizzol, Felipe&lt;/author&gt;&lt;author&gt;Kapczinski, Flávio&lt;/author&gt;&lt;/authors&gt;&lt;/contributors&gt;&lt;titles&gt;&lt;title&gt;Drugs acting at the glycine site on the NMDA receptor as cognitive enhancers in patients with Alzheimer&amp;apos;s disease&lt;/title&gt;&lt;secondary-title&gt;Neurology&lt;/secondary-title&gt;&lt;/titles&gt;&lt;periodical&gt;&lt;full-title&gt;Neurology&lt;/full-title&gt;&lt;/periodical&gt;&lt;pages&gt;1195-1195&lt;/pages&gt;&lt;volume&gt;50&lt;/volume&gt;&lt;number&gt;4&lt;/number&gt;&lt;dates&gt;&lt;year&gt;1998&lt;/year&gt;&lt;/dates&gt;&lt;isbn&gt;0028-3878&lt;/isbn&gt;&lt;urls&gt;&lt;/urls&gt;&lt;/record&gt;&lt;/Cite&gt;&lt;/EndNote&gt;</w:instrText>
      </w:r>
      <w:r w:rsidR="00E0264D" w:rsidRPr="00E96C5F">
        <w:rPr>
          <w:rFonts w:ascii="Times New Roman" w:hAnsi="Times New Roman" w:cs="Times New Roman"/>
          <w:lang w:eastAsia="zh-CN"/>
        </w:rPr>
        <w:fldChar w:fldCharType="separate"/>
      </w:r>
      <w:r w:rsidR="00C12F01">
        <w:rPr>
          <w:rFonts w:ascii="Times New Roman" w:hAnsi="Times New Roman" w:cs="Times New Roman"/>
          <w:noProof/>
          <w:lang w:eastAsia="zh-CN"/>
        </w:rPr>
        <w:t>(Roesler, Quevedo, Walz, Dal Pizzol, &amp; Kapczinski, 1998)</w:t>
      </w:r>
      <w:r w:rsidR="00E0264D" w:rsidRPr="00E96C5F">
        <w:rPr>
          <w:rFonts w:ascii="Times New Roman" w:hAnsi="Times New Roman" w:cs="Times New Roman"/>
          <w:lang w:eastAsia="zh-CN"/>
        </w:rPr>
        <w:fldChar w:fldCharType="end"/>
      </w:r>
      <w:r w:rsidR="00E0264D" w:rsidRPr="00E96C5F">
        <w:rPr>
          <w:rFonts w:ascii="Times New Roman" w:hAnsi="Times New Roman" w:cs="Times New Roman"/>
          <w:lang w:eastAsia="zh-CN"/>
        </w:rPr>
        <w:t xml:space="preserve">. For example, </w:t>
      </w:r>
      <w:r w:rsidR="00E0264D" w:rsidRPr="00E96C5F">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 AuthorYear="1"&gt;&lt;Author&gt;Schwartz&lt;/Author&gt;&lt;Year&gt;1991&lt;/Year&gt;&lt;RecNum&gt;3936&lt;/RecNum&gt;&lt;DisplayText&gt;Schwartz, Hashtroudi, Herting, Handerson, and Deutsch (1991)&lt;/DisplayText&gt;&lt;record&gt;&lt;rec-number&gt;3936&lt;/rec-number&gt;&lt;foreign-keys&gt;&lt;key app="EN" db-id="zxs2xr5xn0esd9e2p9uve221xzr25d2z99az" timestamp="1554297448"&gt;3936&lt;/key&gt;&lt;/foreign-keys&gt;&lt;ref-type name="Journal Article"&gt;17&lt;/ref-type&gt;&lt;contributors&gt;&lt;authors&gt;&lt;author&gt;Schwartz, BL&lt;/author&gt;&lt;author&gt;Hashtroudi, S&lt;/author&gt;&lt;author&gt;Herting, RL&lt;/author&gt;&lt;author&gt;Handerson, H&lt;/author&gt;&lt;author&gt;Deutsch, SI&lt;/author&gt;&lt;/authors&gt;&lt;/contributors&gt;&lt;titles&gt;&lt;title&gt;Glycine prodrug facilitates memory retrieval in humans&lt;/title&gt;&lt;secondary-title&gt;Neurology&lt;/secondary-title&gt;&lt;/titles&gt;&lt;periodical&gt;&lt;full-title&gt;Neurology&lt;/full-title&gt;&lt;/periodical&gt;&lt;pages&gt;1341-1341&lt;/pages&gt;&lt;volume&gt;41&lt;/volume&gt;&lt;number&gt;9&lt;/number&gt;&lt;dates&gt;&lt;year&gt;1991&lt;/year&gt;&lt;/dates&gt;&lt;isbn&gt;0028-3878&lt;/isbn&gt;&lt;urls&gt;&lt;/urls&gt;&lt;/record&gt;&lt;/Cite&gt;&lt;/EndNote&gt;</w:instrText>
      </w:r>
      <w:r w:rsidR="00E0264D" w:rsidRPr="00E96C5F">
        <w:rPr>
          <w:rFonts w:ascii="Times New Roman" w:hAnsi="Times New Roman" w:cs="Times New Roman"/>
          <w:lang w:eastAsia="zh-CN"/>
        </w:rPr>
        <w:fldChar w:fldCharType="separate"/>
      </w:r>
      <w:r w:rsidR="00C12F01">
        <w:rPr>
          <w:rFonts w:ascii="Times New Roman" w:hAnsi="Times New Roman" w:cs="Times New Roman"/>
          <w:noProof/>
          <w:lang w:eastAsia="zh-CN"/>
        </w:rPr>
        <w:t>Schwartz, Hashtroudi, Herting, Handerson, and Deutsch (1991)</w:t>
      </w:r>
      <w:r w:rsidR="00E0264D" w:rsidRPr="00E96C5F">
        <w:rPr>
          <w:rFonts w:ascii="Times New Roman" w:hAnsi="Times New Roman" w:cs="Times New Roman"/>
          <w:lang w:eastAsia="zh-CN"/>
        </w:rPr>
        <w:fldChar w:fldCharType="end"/>
      </w:r>
      <w:r w:rsidR="00E0264D" w:rsidRPr="00E96C5F">
        <w:rPr>
          <w:rFonts w:ascii="Times New Roman" w:hAnsi="Times New Roman" w:cs="Times New Roman"/>
          <w:lang w:eastAsia="zh-CN"/>
        </w:rPr>
        <w:t xml:space="preserve"> </w:t>
      </w:r>
      <w:r w:rsidR="00E0264D" w:rsidRPr="00E96C5F">
        <w:rPr>
          <w:rFonts w:ascii="Times New Roman" w:hAnsi="Times New Roman" w:cs="Times New Roman"/>
          <w:lang w:val="en-US" w:eastAsia="zh-CN"/>
        </w:rPr>
        <w:t xml:space="preserve">used a word-retrieval task to test the effect of a glycine site agonist </w:t>
      </w:r>
      <w:r w:rsidR="00DA62E5" w:rsidRPr="00E96C5F">
        <w:rPr>
          <w:rFonts w:ascii="Times New Roman" w:hAnsi="Times New Roman" w:cs="Times New Roman"/>
          <w:lang w:val="en-US" w:eastAsia="zh-CN"/>
        </w:rPr>
        <w:t>on</w:t>
      </w:r>
      <w:r w:rsidR="00E0264D" w:rsidRPr="00E96C5F">
        <w:rPr>
          <w:rFonts w:ascii="Times New Roman" w:hAnsi="Times New Roman" w:cs="Times New Roman"/>
          <w:lang w:val="en-US" w:eastAsia="zh-CN"/>
        </w:rPr>
        <w:t xml:space="preserve"> memory retrieval in healthy individuals. </w:t>
      </w:r>
      <w:r w:rsidR="00DA62E5" w:rsidRPr="00E96C5F">
        <w:rPr>
          <w:rFonts w:ascii="Times New Roman" w:hAnsi="Times New Roman" w:cs="Times New Roman"/>
          <w:lang w:val="en-US" w:eastAsia="zh-CN"/>
        </w:rPr>
        <w:t>The authors</w:t>
      </w:r>
      <w:r w:rsidR="00E0264D" w:rsidRPr="00E96C5F">
        <w:rPr>
          <w:rFonts w:ascii="Times New Roman" w:hAnsi="Times New Roman" w:cs="Times New Roman"/>
          <w:lang w:val="en-US" w:eastAsia="zh-CN"/>
        </w:rPr>
        <w:t xml:space="preserve"> found that a glycine pro-drug significantly increased memory retrieval and decreased the latency in both young and older adults. </w:t>
      </w:r>
    </w:p>
    <w:p w14:paraId="45B65353" w14:textId="77777777" w:rsidR="00346D29" w:rsidRPr="00E96C5F" w:rsidRDefault="00346D29" w:rsidP="009B13AF">
      <w:pPr>
        <w:spacing w:line="480" w:lineRule="auto"/>
        <w:rPr>
          <w:rFonts w:ascii="Times New Roman" w:hAnsi="Times New Roman" w:cs="Times New Roman"/>
          <w:lang w:val="en-US" w:eastAsia="zh-CN"/>
        </w:rPr>
      </w:pPr>
    </w:p>
    <w:p w14:paraId="7EA78418" w14:textId="5CA2CC09" w:rsidR="00C46776" w:rsidRDefault="00C5763A" w:rsidP="00C5763A">
      <w:pPr>
        <w:spacing w:line="480" w:lineRule="auto"/>
        <w:rPr>
          <w:rFonts w:ascii="Times New Roman" w:hAnsi="Times New Roman" w:cs="Times New Roman"/>
          <w:lang w:val="en-US" w:eastAsia="zh-CN"/>
        </w:rPr>
      </w:pPr>
      <w:r w:rsidRPr="00E96C5F">
        <w:rPr>
          <w:rFonts w:ascii="Times New Roman" w:hAnsi="Times New Roman" w:cs="Times New Roman"/>
          <w:lang w:val="en-US"/>
        </w:rPr>
        <w:t xml:space="preserve">A novel model of antidepressant drug action has been proposed previously by our group </w:t>
      </w:r>
      <w:r w:rsidR="00D61C8A" w:rsidRPr="00E96C5F">
        <w:rPr>
          <w:rFonts w:ascii="Times New Roman" w:hAnsi="Times New Roman" w:cs="Times New Roman"/>
          <w:lang w:val="en-US"/>
        </w:rPr>
        <w:fldChar w:fldCharType="begin"/>
      </w:r>
      <w:r w:rsidR="00C12F01">
        <w:rPr>
          <w:rFonts w:ascii="Times New Roman" w:hAnsi="Times New Roman" w:cs="Times New Roman"/>
          <w:lang w:val="en-US"/>
        </w:rPr>
        <w:instrText xml:space="preserve"> ADDIN EN.CITE &lt;EndNote&gt;&lt;Cite&gt;&lt;Author&gt;Harmer&lt;/Author&gt;&lt;Year&gt;2009&lt;/Year&gt;&lt;RecNum&gt;2942&lt;/RecNum&gt;&lt;DisplayText&gt;(Catherine J Harmer, 2010; Catherine J Harmer, Goodwin, &amp;amp; Cowen, 2009)&lt;/DisplayText&gt;&lt;record&gt;&lt;rec-number&gt;2942&lt;/rec-number&gt;&lt;foreign-keys&gt;&lt;key app="EN" db-id="zxs2xr5xn0esd9e2p9uve221xzr25d2z99az" timestamp="1502088854"&gt;2942&lt;/key&gt;&lt;/foreign-keys&gt;&lt;ref-type name="Journal Article"&gt;17&lt;/ref-type&gt;&lt;contributors&gt;&lt;authors&gt;&lt;author&gt;Harmer, Catherine J&lt;/author&gt;&lt;author&gt;Goodwin, Guy M&lt;/author&gt;&lt;author&gt;Cowen, Philip J&lt;/author&gt;&lt;/authors&gt;&lt;/contributors&gt;&lt;titles&gt;&lt;title&gt;Why do antidepressants take so long to work? A cognitive neuropsychological model of antidepressant drug action&lt;/title&gt;&lt;secondary-title&gt;The British Journal of Psychiatry&lt;/secondary-title&gt;&lt;/titles&gt;&lt;periodical&gt;&lt;full-title&gt;The British Journal of Psychiatry&lt;/full-title&gt;&lt;/periodical&gt;&lt;pages&gt;102-108&lt;/pages&gt;&lt;volume&gt;195&lt;/volume&gt;&lt;number&gt;2&lt;/number&gt;&lt;dates&gt;&lt;year&gt;2009&lt;/year&gt;&lt;/dates&gt;&lt;isbn&gt;0007-1250&lt;/isbn&gt;&lt;urls&gt;&lt;/urls&gt;&lt;/record&gt;&lt;/Cite&gt;&lt;Cite&gt;&lt;Author&gt;Harmer&lt;/Author&gt;&lt;Year&gt;2010&lt;/Year&gt;&lt;RecNum&gt;3033&lt;/RecNum&gt;&lt;record&gt;&lt;rec-number&gt;3033&lt;/rec-number&gt;&lt;foreign-keys&gt;&lt;key app="EN" db-id="zxs2xr5xn0esd9e2p9uve221xzr25d2z99az" timestamp="1516218168"&gt;3033&lt;/key&gt;&lt;/foreign-keys&gt;&lt;ref-type name="Journal Article"&gt;17&lt;/ref-type&gt;&lt;contributors&gt;&lt;authors&gt;&lt;author&gt;Harmer, Catherine J&lt;/author&gt;&lt;/authors&gt;&lt;/contributors&gt;&lt;titles&gt;&lt;title&gt;Antidepressant drug action: a neuropsychological perspective&lt;/title&gt;&lt;secondary-title&gt;Depression and anxiety&lt;/secondary-title&gt;&lt;/titles&gt;&lt;periodical&gt;&lt;full-title&gt;Depression and anxiety&lt;/full-title&gt;&lt;/periodical&gt;&lt;pages&gt;231-233&lt;/pages&gt;&lt;volume&gt;27&lt;/volume&gt;&lt;number&gt;3&lt;/number&gt;&lt;dates&gt;&lt;year&gt;2010&lt;/year&gt;&lt;/dates&gt;&lt;isbn&gt;1520-6394&lt;/isbn&gt;&lt;urls&gt;&lt;/urls&gt;&lt;/record&gt;&lt;/Cite&gt;&lt;/EndNote&gt;</w:instrText>
      </w:r>
      <w:r w:rsidR="00D61C8A" w:rsidRPr="00E96C5F">
        <w:rPr>
          <w:rFonts w:ascii="Times New Roman" w:hAnsi="Times New Roman" w:cs="Times New Roman"/>
          <w:lang w:val="en-US"/>
        </w:rPr>
        <w:fldChar w:fldCharType="separate"/>
      </w:r>
      <w:r w:rsidR="00C12F01">
        <w:rPr>
          <w:rFonts w:ascii="Times New Roman" w:hAnsi="Times New Roman" w:cs="Times New Roman"/>
          <w:noProof/>
          <w:lang w:val="en-US"/>
        </w:rPr>
        <w:t>(Catherine J Harmer, 2010; Catherine J Harmer, Goodwin, &amp; Cowen, 2009)</w:t>
      </w:r>
      <w:r w:rsidR="00D61C8A" w:rsidRPr="00E96C5F">
        <w:rPr>
          <w:rFonts w:ascii="Times New Roman" w:hAnsi="Times New Roman" w:cs="Times New Roman"/>
          <w:lang w:val="en-US"/>
        </w:rPr>
        <w:fldChar w:fldCharType="end"/>
      </w:r>
      <w:r w:rsidR="006D5E50" w:rsidRPr="00E96C5F">
        <w:rPr>
          <w:rFonts w:ascii="Times New Roman" w:hAnsi="Times New Roman" w:cs="Times New Roman"/>
          <w:lang w:val="en-US"/>
        </w:rPr>
        <w:t xml:space="preserve"> </w:t>
      </w:r>
      <w:r w:rsidR="00393D50" w:rsidRPr="00E96C5F">
        <w:rPr>
          <w:rFonts w:ascii="Times New Roman" w:hAnsi="Times New Roman" w:cs="Times New Roman"/>
          <w:lang w:val="en-US"/>
        </w:rPr>
        <w:t>which</w:t>
      </w:r>
      <w:r w:rsidR="006D5E50" w:rsidRPr="00E96C5F">
        <w:rPr>
          <w:rFonts w:ascii="Times New Roman" w:hAnsi="Times New Roman" w:cs="Times New Roman"/>
          <w:lang w:val="en-US"/>
        </w:rPr>
        <w:t xml:space="preserve"> </w:t>
      </w:r>
      <w:r w:rsidRPr="00E96C5F">
        <w:rPr>
          <w:rFonts w:ascii="Times New Roman" w:hAnsi="Times New Roman" w:cs="Times New Roman"/>
          <w:lang w:val="en-US"/>
        </w:rPr>
        <w:t xml:space="preserve">suggests that antidepressants may work by reversing the negative </w:t>
      </w:r>
      <w:r w:rsidR="00393D50" w:rsidRPr="00E96C5F">
        <w:rPr>
          <w:rFonts w:ascii="Times New Roman" w:hAnsi="Times New Roman" w:cs="Times New Roman"/>
          <w:lang w:val="en-US"/>
        </w:rPr>
        <w:t xml:space="preserve">emotional </w:t>
      </w:r>
      <w:r w:rsidRPr="00E96C5F">
        <w:rPr>
          <w:rFonts w:ascii="Times New Roman" w:hAnsi="Times New Roman" w:cs="Times New Roman"/>
          <w:lang w:val="en-US"/>
        </w:rPr>
        <w:t xml:space="preserve">biases in depression, which are crucial in the maintenance of this disorder. </w:t>
      </w:r>
      <w:r w:rsidR="00393D50" w:rsidRPr="00E96C5F">
        <w:rPr>
          <w:rFonts w:ascii="Times New Roman" w:hAnsi="Times New Roman" w:cs="Times New Roman"/>
          <w:lang w:val="en-US"/>
        </w:rPr>
        <w:t xml:space="preserve">This effect is seen rapidly after antidepressant administration. </w:t>
      </w:r>
      <w:r w:rsidR="00395458" w:rsidRPr="00E96C5F">
        <w:rPr>
          <w:rFonts w:ascii="Times New Roman" w:hAnsi="Times New Roman" w:cs="Times New Roman"/>
          <w:lang w:val="en-US" w:eastAsia="zh-CN"/>
        </w:rPr>
        <w:t>F</w:t>
      </w:r>
      <w:r w:rsidR="00395458" w:rsidRPr="00E96C5F">
        <w:rPr>
          <w:rFonts w:ascii="Times New Roman" w:hAnsi="Times New Roman" w:cs="Times New Roman" w:hint="eastAsia"/>
          <w:lang w:val="en-US" w:eastAsia="zh-CN"/>
        </w:rPr>
        <w:t>or exam</w:t>
      </w:r>
      <w:r w:rsidR="00395458">
        <w:rPr>
          <w:rFonts w:ascii="Times New Roman" w:hAnsi="Times New Roman" w:cs="Times New Roman" w:hint="eastAsia"/>
          <w:lang w:val="en-US" w:eastAsia="zh-CN"/>
        </w:rPr>
        <w:t xml:space="preserve">ple, a single dose of </w:t>
      </w:r>
      <w:r w:rsidR="00393D50">
        <w:rPr>
          <w:rFonts w:ascii="Times New Roman" w:hAnsi="Times New Roman" w:cs="Times New Roman"/>
          <w:lang w:val="en-US" w:eastAsia="zh-CN"/>
        </w:rPr>
        <w:t>the selective serotonin reuptake inhibitor (</w:t>
      </w:r>
      <w:r w:rsidR="0026435B">
        <w:rPr>
          <w:rFonts w:ascii="Times New Roman" w:hAnsi="Times New Roman" w:cs="Times New Roman" w:hint="eastAsia"/>
          <w:lang w:val="en-US" w:eastAsia="zh-CN"/>
        </w:rPr>
        <w:t>SSRI</w:t>
      </w:r>
      <w:r w:rsidR="00393D50">
        <w:rPr>
          <w:rFonts w:ascii="Times New Roman" w:hAnsi="Times New Roman" w:cs="Times New Roman"/>
          <w:lang w:val="en-US" w:eastAsia="zh-CN"/>
        </w:rPr>
        <w:t>)</w:t>
      </w:r>
      <w:r w:rsidR="0026435B">
        <w:rPr>
          <w:rFonts w:ascii="Times New Roman" w:hAnsi="Times New Roman" w:cs="Times New Roman" w:hint="eastAsia"/>
          <w:lang w:val="en-US" w:eastAsia="zh-CN"/>
        </w:rPr>
        <w:t xml:space="preserve"> </w:t>
      </w:r>
      <w:r w:rsidR="00395458">
        <w:rPr>
          <w:rFonts w:ascii="Times New Roman" w:hAnsi="Times New Roman" w:cs="Times New Roman" w:hint="eastAsia"/>
          <w:lang w:val="en-US" w:eastAsia="zh-CN"/>
        </w:rPr>
        <w:t xml:space="preserve">citalopram increases the </w:t>
      </w:r>
      <w:r w:rsidR="00395458">
        <w:rPr>
          <w:rFonts w:ascii="Times New Roman" w:hAnsi="Times New Roman" w:cs="Times New Roman"/>
          <w:lang w:val="en-US" w:eastAsia="zh-CN"/>
        </w:rPr>
        <w:t>processing</w:t>
      </w:r>
      <w:r w:rsidR="00395458">
        <w:rPr>
          <w:rFonts w:ascii="Times New Roman" w:hAnsi="Times New Roman" w:cs="Times New Roman" w:hint="eastAsia"/>
          <w:lang w:val="en-US" w:eastAsia="zh-CN"/>
        </w:rPr>
        <w:t xml:space="preserve"> of positive information</w:t>
      </w:r>
      <w:r w:rsidR="000B35C9">
        <w:rPr>
          <w:rFonts w:ascii="Times New Roman" w:hAnsi="Times New Roman" w:cs="Times New Roman"/>
          <w:lang w:val="en-US" w:eastAsia="zh-CN"/>
        </w:rPr>
        <w:t xml:space="preserve">, </w:t>
      </w:r>
      <w:r w:rsidR="00395458">
        <w:rPr>
          <w:rFonts w:ascii="Times New Roman" w:hAnsi="Times New Roman" w:cs="Times New Roman" w:hint="eastAsia"/>
          <w:lang w:val="en-US" w:eastAsia="zh-CN"/>
        </w:rPr>
        <w:t xml:space="preserve">such as increasing recognition of happy faces and </w:t>
      </w:r>
      <w:r w:rsidR="0026435B">
        <w:rPr>
          <w:rFonts w:ascii="Times New Roman" w:hAnsi="Times New Roman" w:cs="Times New Roman" w:hint="eastAsia"/>
          <w:lang w:val="en-US" w:eastAsia="zh-CN"/>
        </w:rPr>
        <w:t>attention</w:t>
      </w:r>
      <w:r w:rsidR="00D17964">
        <w:rPr>
          <w:rFonts w:ascii="Times New Roman" w:hAnsi="Times New Roman" w:cs="Times New Roman"/>
          <w:lang w:val="en-US" w:eastAsia="zh-CN"/>
        </w:rPr>
        <w:t>al</w:t>
      </w:r>
      <w:r w:rsidR="0026435B">
        <w:rPr>
          <w:rFonts w:ascii="Times New Roman" w:hAnsi="Times New Roman" w:cs="Times New Roman" w:hint="eastAsia"/>
          <w:lang w:val="en-US" w:eastAsia="zh-CN"/>
        </w:rPr>
        <w:t xml:space="preserve"> </w:t>
      </w:r>
      <w:r w:rsidR="0026435B">
        <w:rPr>
          <w:rFonts w:ascii="Times New Roman" w:hAnsi="Times New Roman" w:cs="Times New Roman"/>
          <w:lang w:val="en-US" w:eastAsia="zh-CN"/>
        </w:rPr>
        <w:t>vigilance</w:t>
      </w:r>
      <w:r w:rsidR="0026435B">
        <w:rPr>
          <w:rFonts w:ascii="Times New Roman" w:hAnsi="Times New Roman" w:cs="Times New Roman" w:hint="eastAsia"/>
          <w:lang w:val="en-US" w:eastAsia="zh-CN"/>
        </w:rPr>
        <w:t xml:space="preserve"> to positive stimuli</w:t>
      </w:r>
      <w:r w:rsidR="0067165D">
        <w:rPr>
          <w:rFonts w:ascii="Times New Roman" w:hAnsi="Times New Roman" w:cs="Times New Roman"/>
          <w:lang w:val="en-US" w:eastAsia="zh-CN"/>
        </w:rPr>
        <w:t xml:space="preserve"> </w:t>
      </w:r>
      <w:r w:rsidR="00D61C8A">
        <w:rPr>
          <w:rFonts w:ascii="Times New Roman" w:hAnsi="Times New Roman" w:cs="Times New Roman"/>
          <w:lang w:val="en-US" w:eastAsia="zh-CN"/>
        </w:rPr>
        <w:fldChar w:fldCharType="begin"/>
      </w:r>
      <w:r w:rsidR="00C12F01">
        <w:rPr>
          <w:rFonts w:ascii="Times New Roman" w:hAnsi="Times New Roman" w:cs="Times New Roman"/>
          <w:lang w:val="en-US" w:eastAsia="zh-CN"/>
        </w:rPr>
        <w:instrText xml:space="preserve"> ADDIN EN.CITE &lt;EndNote&gt;&lt;Cite&gt;&lt;Author&gt;Harmer&lt;/Author&gt;&lt;Year&gt;2003&lt;/Year&gt;&lt;RecNum&gt;3881&lt;/RecNum&gt;&lt;DisplayText&gt;(Browning, Reid, Cowen, Goodwin, &amp;amp; Harmer, 2007; C. Harmer et al., 2003)&lt;/DisplayText&gt;&lt;record&gt;&lt;rec-number&gt;3881&lt;/rec-number&gt;&lt;foreign-keys&gt;&lt;key app="EN" db-id="zxs2xr5xn0esd9e2p9uve221xzr25d2z99az" timestamp="1551297075"&gt;3881&lt;/key&gt;&lt;/foreign-keys&gt;&lt;ref-type name="Journal Article"&gt;17&lt;/ref-type&gt;&lt;contributors&gt;&lt;authors&gt;&lt;author&gt;Harmer, CJ&lt;/author&gt;&lt;author&gt;Bhagwagar, Z&lt;/author&gt;&lt;author&gt;Perrett, DI&lt;/author&gt;&lt;author&gt;Völlm, BA&lt;/author&gt;&lt;author&gt;Cowen, PJ&lt;/author&gt;&lt;author&gt;Goodwin, GM&lt;/author&gt;&lt;/authors&gt;&lt;/contributors&gt;&lt;titles&gt;&lt;title&gt;Acute SSRI administration affects the processing of social cues in healthy volunteers&lt;/title&gt;&lt;secondary-title&gt;Neuropsychopharmacology&lt;/secondary-title&gt;&lt;/titles&gt;&lt;periodical&gt;&lt;full-title&gt;Neuropsychopharmacology&lt;/full-title&gt;&lt;/periodical&gt;&lt;pages&gt;148&lt;/pages&gt;&lt;volume&gt;28&lt;/volume&gt;&lt;number&gt;1&lt;/number&gt;&lt;dates&gt;&lt;year&gt;2003&lt;/year&gt;&lt;/dates&gt;&lt;isbn&gt;1740-634X&lt;/isbn&gt;&lt;urls&gt;&lt;/urls&gt;&lt;/record&gt;&lt;/Cite&gt;&lt;Cite&gt;&lt;Author&gt;Browning&lt;/Author&gt;&lt;Year&gt;2007&lt;/Year&gt;&lt;RecNum&gt;3883&lt;/RecNum&gt;&lt;record&gt;&lt;rec-number&gt;3883&lt;/rec-number&gt;&lt;foreign-keys&gt;&lt;key app="EN" db-id="zxs2xr5xn0esd9e2p9uve221xzr25d2z99az" timestamp="1551297323"&gt;3883&lt;/key&gt;&lt;/foreign-keys&gt;&lt;ref-type name="Journal Article"&gt;17&lt;/ref-type&gt;&lt;contributors&gt;&lt;authors&gt;&lt;author&gt;Browning, M&lt;/author&gt;&lt;author&gt;Reid, C&lt;/author&gt;&lt;author&gt;Cowen, PJ&lt;/author&gt;&lt;author&gt;Goodwin, GM&lt;/author&gt;&lt;author&gt;Harmer, CJ&lt;/author&gt;&lt;/authors&gt;&lt;/contributors&gt;&lt;titles&gt;&lt;title&gt;A single dose of citalopram increases fear recognition in healthy subjects&lt;/title&gt;&lt;secondary-title&gt;Journal of Psychopharmacology&lt;/secondary-title&gt;&lt;/titles&gt;&lt;periodical&gt;&lt;full-title&gt;Journal of Psychopharmacology&lt;/full-title&gt;&lt;/periodical&gt;&lt;pages&gt;684-690&lt;/pages&gt;&lt;volume&gt;21&lt;/volume&gt;&lt;number&gt;7&lt;/number&gt;&lt;dates&gt;&lt;year&gt;2007&lt;/year&gt;&lt;/dates&gt;&lt;isbn&gt;0269-8811&lt;/isbn&gt;&lt;urls&gt;&lt;/urls&gt;&lt;/record&gt;&lt;/Cite&gt;&lt;/EndNote&gt;</w:instrText>
      </w:r>
      <w:r w:rsidR="00D61C8A">
        <w:rPr>
          <w:rFonts w:ascii="Times New Roman" w:hAnsi="Times New Roman" w:cs="Times New Roman"/>
          <w:lang w:val="en-US" w:eastAsia="zh-CN"/>
        </w:rPr>
        <w:fldChar w:fldCharType="separate"/>
      </w:r>
      <w:r w:rsidR="00C12F01">
        <w:rPr>
          <w:rFonts w:ascii="Times New Roman" w:hAnsi="Times New Roman" w:cs="Times New Roman"/>
          <w:noProof/>
          <w:lang w:val="en-US" w:eastAsia="zh-CN"/>
        </w:rPr>
        <w:t>(Browning, Reid, Cowen, Goodwin, &amp; Harmer, 2007; C. Harmer et al., 2003)</w:t>
      </w:r>
      <w:r w:rsidR="00D61C8A">
        <w:rPr>
          <w:rFonts w:ascii="Times New Roman" w:hAnsi="Times New Roman" w:cs="Times New Roman"/>
          <w:lang w:val="en-US" w:eastAsia="zh-CN"/>
        </w:rPr>
        <w:fldChar w:fldCharType="end"/>
      </w:r>
      <w:r w:rsidR="0026435B">
        <w:rPr>
          <w:rFonts w:ascii="Times New Roman" w:hAnsi="Times New Roman" w:cs="Times New Roman" w:hint="eastAsia"/>
          <w:lang w:val="en-US" w:eastAsia="zh-CN"/>
        </w:rPr>
        <w:t>.</w:t>
      </w:r>
      <w:r w:rsidR="00171B18">
        <w:rPr>
          <w:rFonts w:ascii="Times New Roman" w:hAnsi="Times New Roman" w:cs="Times New Roman"/>
          <w:lang w:val="en-US" w:eastAsia="zh-CN"/>
        </w:rPr>
        <w:t xml:space="preserve"> </w:t>
      </w:r>
      <w:r w:rsidR="00F9224B">
        <w:rPr>
          <w:rFonts w:ascii="Times New Roman" w:hAnsi="Times New Roman" w:cs="Times New Roman"/>
          <w:lang w:val="en-US" w:eastAsia="zh-CN"/>
        </w:rPr>
        <w:t>Further, b</w:t>
      </w:r>
      <w:r w:rsidR="00171B18">
        <w:rPr>
          <w:rFonts w:ascii="Times New Roman" w:hAnsi="Times New Roman" w:cs="Times New Roman"/>
          <w:lang w:val="en-US" w:eastAsia="zh-CN"/>
        </w:rPr>
        <w:t>oth acute and</w:t>
      </w:r>
      <w:r w:rsidR="0026435B">
        <w:rPr>
          <w:rFonts w:ascii="Times New Roman" w:hAnsi="Times New Roman" w:cs="Times New Roman" w:hint="eastAsia"/>
          <w:lang w:val="en-US" w:eastAsia="zh-CN"/>
        </w:rPr>
        <w:t xml:space="preserve"> </w:t>
      </w:r>
      <w:r w:rsidR="00171B18">
        <w:rPr>
          <w:rFonts w:ascii="Times New Roman" w:hAnsi="Times New Roman" w:cs="Times New Roman"/>
          <w:lang w:val="en-US" w:eastAsia="zh-CN"/>
        </w:rPr>
        <w:t>s</w:t>
      </w:r>
      <w:r w:rsidR="0026435B">
        <w:rPr>
          <w:rFonts w:ascii="Times New Roman" w:hAnsi="Times New Roman" w:cs="Times New Roman" w:hint="eastAsia"/>
          <w:lang w:val="en-US" w:eastAsia="zh-CN"/>
        </w:rPr>
        <w:t xml:space="preserve">hort-term administration of </w:t>
      </w:r>
      <w:r w:rsidR="00393D50">
        <w:rPr>
          <w:rFonts w:ascii="Times New Roman" w:hAnsi="Times New Roman" w:cs="Times New Roman"/>
          <w:lang w:val="en-US" w:eastAsia="zh-CN"/>
        </w:rPr>
        <w:t xml:space="preserve">the </w:t>
      </w:r>
      <w:r w:rsidR="00171B18">
        <w:rPr>
          <w:rFonts w:ascii="Times New Roman" w:hAnsi="Times New Roman" w:cs="Times New Roman"/>
          <w:lang w:val="en-US" w:eastAsia="zh-CN"/>
        </w:rPr>
        <w:t xml:space="preserve">antidepressants mirtazapine and citalopram have been shown to </w:t>
      </w:r>
      <w:r w:rsidR="0026435B">
        <w:rPr>
          <w:rFonts w:ascii="Times New Roman" w:hAnsi="Times New Roman" w:cs="Times New Roman" w:hint="eastAsia"/>
          <w:lang w:val="en-US" w:eastAsia="zh-CN"/>
        </w:rPr>
        <w:t xml:space="preserve">increase the </w:t>
      </w:r>
      <w:r w:rsidR="00171B18">
        <w:rPr>
          <w:rFonts w:ascii="Times New Roman" w:hAnsi="Times New Roman" w:cs="Times New Roman"/>
          <w:lang w:val="en-US" w:eastAsia="zh-CN"/>
        </w:rPr>
        <w:t>recall of positive versus negative words</w:t>
      </w:r>
      <w:r w:rsidR="006C1C1C">
        <w:rPr>
          <w:rFonts w:ascii="Times New Roman" w:hAnsi="Times New Roman" w:cs="Times New Roman" w:hint="eastAsia"/>
          <w:lang w:val="en-US" w:eastAsia="zh-CN"/>
        </w:rPr>
        <w:t xml:space="preserve"> </w:t>
      </w:r>
      <w:r w:rsidR="00923D51">
        <w:rPr>
          <w:rFonts w:ascii="Times New Roman" w:hAnsi="Times New Roman" w:cs="Times New Roman"/>
          <w:lang w:val="en-US" w:eastAsia="zh-CN"/>
        </w:rPr>
        <w:fldChar w:fldCharType="begin"/>
      </w:r>
      <w:r w:rsidR="00C12F01">
        <w:rPr>
          <w:rFonts w:ascii="Times New Roman" w:hAnsi="Times New Roman" w:cs="Times New Roman"/>
          <w:lang w:val="en-US" w:eastAsia="zh-CN"/>
        </w:rPr>
        <w:instrText xml:space="preserve"> ADDIN EN.CITE &lt;EndNote&gt;&lt;Cite&gt;&lt;Author&gt;Harmer&lt;/Author&gt;&lt;Year&gt;2004&lt;/Year&gt;&lt;RecNum&gt;3880&lt;/RecNum&gt;&lt;DisplayText&gt;(Arnone, Horder, Cowen, &amp;amp; Harmer, 2009; Catherine J Harmer, Nicholas C Shelley, Philip J Cowen, &amp;amp; Guy M Goodwin, 2004)&lt;/DisplayText&gt;&lt;record&gt;&lt;rec-number&gt;3880&lt;/rec-number&gt;&lt;foreign-keys&gt;&lt;key app="EN" db-id="zxs2xr5xn0esd9e2p9uve221xzr25d2z99az" timestamp="1551296878"&gt;3880&lt;/key&gt;&lt;/foreign-keys&gt;&lt;ref-type name="Journal Article"&gt;17&lt;/ref-type&gt;&lt;contributors&gt;&lt;authors&gt;&lt;author&gt;Harmer, Catherine J&lt;/author&gt;&lt;author&gt;Shelley, Nicholas C&lt;/author&gt;&lt;author&gt;Cowen, Philip J&lt;/author&gt;&lt;author&gt;Goodwin, Guy M&lt;/author&gt;&lt;/authors&gt;&lt;/contributors&gt;&lt;titles&gt;&lt;title&gt;Increased positive versus negative affective perception and memory in healthy volunteers following selective serotonin and norepinephrine reuptake inhibition&lt;/title&gt;&lt;secondary-title&gt;American Journal of Psychiatry&lt;/secondary-title&gt;&lt;/titles&gt;&lt;periodical&gt;&lt;full-title&gt;American Journal of Psychiatry&lt;/full-title&gt;&lt;/periodical&gt;&lt;pages&gt;1256-1263&lt;/pages&gt;&lt;volume&gt;161&lt;/volume&gt;&lt;number&gt;7&lt;/number&gt;&lt;dates&gt;&lt;year&gt;2004&lt;/year&gt;&lt;/dates&gt;&lt;isbn&gt;0002-953X&lt;/isbn&gt;&lt;urls&gt;&lt;/urls&gt;&lt;/record&gt;&lt;/Cite&gt;&lt;Cite&gt;&lt;Author&gt;Arnone&lt;/Author&gt;&lt;Year&gt;2009&lt;/Year&gt;&lt;RecNum&gt;3952&lt;/RecNum&gt;&lt;record&gt;&lt;rec-number&gt;3952&lt;/rec-number&gt;&lt;foreign-keys&gt;&lt;key app="EN" db-id="zxs2xr5xn0esd9e2p9uve221xzr25d2z99az" timestamp="1554397202"&gt;3952&lt;/key&gt;&lt;/foreign-keys&gt;&lt;ref-type name="Journal Article"&gt;17&lt;/ref-type&gt;&lt;contributors&gt;&lt;authors&gt;&lt;author&gt;Arnone, D&lt;/author&gt;&lt;author&gt;Horder, J&lt;/author&gt;&lt;author&gt;Cowen, PJ&lt;/author&gt;&lt;author&gt;Harmer, CJ&lt;/author&gt;&lt;/authors&gt;&lt;/contributors&gt;&lt;titles&gt;&lt;title&gt;Early effects of mirtazapine on emotional processing&lt;/title&gt;&lt;secondary-title&gt;Psychopharmacology&lt;/secondary-title&gt;&lt;/titles&gt;&lt;periodical&gt;&lt;full-title&gt;Psychopharmacology&lt;/full-title&gt;&lt;/periodical&gt;&lt;pages&gt;685&lt;/pages&gt;&lt;volume&gt;203&lt;/volume&gt;&lt;number&gt;4&lt;/number&gt;&lt;dates&gt;&lt;year&gt;2009&lt;/year&gt;&lt;/dates&gt;&lt;isbn&gt;0033-3158&lt;/isbn&gt;&lt;urls&gt;&lt;/urls&gt;&lt;/record&gt;&lt;/Cite&gt;&lt;/EndNote&gt;</w:instrText>
      </w:r>
      <w:r w:rsidR="00923D51">
        <w:rPr>
          <w:rFonts w:ascii="Times New Roman" w:hAnsi="Times New Roman" w:cs="Times New Roman"/>
          <w:lang w:val="en-US" w:eastAsia="zh-CN"/>
        </w:rPr>
        <w:fldChar w:fldCharType="separate"/>
      </w:r>
      <w:r w:rsidR="00C12F01">
        <w:rPr>
          <w:rFonts w:ascii="Times New Roman" w:hAnsi="Times New Roman" w:cs="Times New Roman"/>
          <w:noProof/>
          <w:lang w:val="en-US" w:eastAsia="zh-CN"/>
        </w:rPr>
        <w:t>(Arnone, Horder, Cowen, &amp; Harmer, 2009; Catherine J Harmer, Nicholas C Shelley, Philip J Cowen, &amp; Guy M Goodwin, 2004)</w:t>
      </w:r>
      <w:r w:rsidR="00923D51">
        <w:rPr>
          <w:rFonts w:ascii="Times New Roman" w:hAnsi="Times New Roman" w:cs="Times New Roman"/>
          <w:lang w:val="en-US" w:eastAsia="zh-CN"/>
        </w:rPr>
        <w:fldChar w:fldCharType="end"/>
      </w:r>
      <w:r w:rsidR="0026435B">
        <w:rPr>
          <w:rFonts w:ascii="Times New Roman" w:hAnsi="Times New Roman" w:cs="Times New Roman" w:hint="eastAsia"/>
          <w:lang w:val="en-US" w:eastAsia="zh-CN"/>
        </w:rPr>
        <w:t xml:space="preserve">. </w:t>
      </w:r>
      <w:r w:rsidRPr="00C5763A">
        <w:rPr>
          <w:rFonts w:ascii="Times New Roman" w:hAnsi="Times New Roman" w:cs="Times New Roman"/>
          <w:lang w:val="en-US"/>
        </w:rPr>
        <w:t xml:space="preserve">However, </w:t>
      </w:r>
      <w:r w:rsidR="00FD64EE">
        <w:rPr>
          <w:rFonts w:ascii="Times New Roman" w:hAnsi="Times New Roman" w:cs="Times New Roman" w:hint="eastAsia"/>
          <w:lang w:eastAsia="zh-CN"/>
        </w:rPr>
        <w:t>t</w:t>
      </w:r>
      <w:r w:rsidR="00FD64EE" w:rsidRPr="00DC1674">
        <w:rPr>
          <w:rFonts w:ascii="Times New Roman" w:hAnsi="Times New Roman" w:cs="Times New Roman"/>
          <w:lang w:val="en-US"/>
        </w:rPr>
        <w:t xml:space="preserve">he effects of DCS on </w:t>
      </w:r>
      <w:r w:rsidR="00F9224B">
        <w:rPr>
          <w:rFonts w:ascii="Times New Roman" w:hAnsi="Times New Roman" w:cs="Times New Roman"/>
          <w:lang w:val="en-US"/>
        </w:rPr>
        <w:t xml:space="preserve">such </w:t>
      </w:r>
      <w:r w:rsidR="00FD64EE" w:rsidRPr="00DC1674">
        <w:rPr>
          <w:rFonts w:ascii="Times New Roman" w:hAnsi="Times New Roman" w:cs="Times New Roman"/>
          <w:lang w:val="en-US"/>
        </w:rPr>
        <w:t xml:space="preserve">measures of emotional </w:t>
      </w:r>
      <w:r w:rsidR="00393D50">
        <w:rPr>
          <w:rFonts w:ascii="Times New Roman" w:hAnsi="Times New Roman" w:cs="Times New Roman"/>
          <w:lang w:val="en-US"/>
        </w:rPr>
        <w:t>processing</w:t>
      </w:r>
      <w:r w:rsidR="00393D50" w:rsidRPr="00DC1674">
        <w:rPr>
          <w:rFonts w:ascii="Times New Roman" w:hAnsi="Times New Roman" w:cs="Times New Roman"/>
          <w:lang w:val="en-US"/>
        </w:rPr>
        <w:t xml:space="preserve"> </w:t>
      </w:r>
      <w:r w:rsidR="00FD64EE">
        <w:rPr>
          <w:rFonts w:ascii="Times New Roman" w:hAnsi="Times New Roman" w:cs="Times New Roman"/>
          <w:lang w:val="en-US"/>
        </w:rPr>
        <w:t>have not been</w:t>
      </w:r>
      <w:r w:rsidR="00FD64EE">
        <w:rPr>
          <w:rFonts w:ascii="Times New Roman" w:hAnsi="Times New Roman" w:cs="Times New Roman" w:hint="eastAsia"/>
          <w:lang w:val="en-US" w:eastAsia="zh-CN"/>
        </w:rPr>
        <w:t xml:space="preserve"> </w:t>
      </w:r>
      <w:r w:rsidRPr="00C5763A">
        <w:rPr>
          <w:rFonts w:ascii="Times New Roman" w:hAnsi="Times New Roman" w:cs="Times New Roman"/>
          <w:lang w:val="en-US"/>
        </w:rPr>
        <w:t>investigated.</w:t>
      </w:r>
      <w:r w:rsidR="00D151D0">
        <w:rPr>
          <w:rFonts w:ascii="Times New Roman" w:hAnsi="Times New Roman" w:cs="Times New Roman" w:hint="eastAsia"/>
          <w:lang w:val="en-US" w:eastAsia="zh-CN"/>
        </w:rPr>
        <w:t xml:space="preserve"> </w:t>
      </w:r>
      <w:r w:rsidR="00D43AD1">
        <w:rPr>
          <w:rFonts w:ascii="Times New Roman" w:hAnsi="Times New Roman" w:cs="Times New Roman" w:hint="eastAsia"/>
          <w:lang w:val="en-US" w:eastAsia="zh-CN"/>
        </w:rPr>
        <w:t>Given the ambiguity</w:t>
      </w:r>
      <w:r w:rsidR="00DC42E2">
        <w:rPr>
          <w:rFonts w:ascii="Times New Roman" w:hAnsi="Times New Roman" w:cs="Times New Roman"/>
          <w:lang w:val="en-US" w:eastAsia="zh-CN"/>
        </w:rPr>
        <w:t xml:space="preserve"> in</w:t>
      </w:r>
      <w:r w:rsidR="00D43AD1">
        <w:rPr>
          <w:rFonts w:ascii="Times New Roman" w:hAnsi="Times New Roman" w:cs="Times New Roman" w:hint="eastAsia"/>
          <w:lang w:val="en-US" w:eastAsia="zh-CN"/>
        </w:rPr>
        <w:t xml:space="preserve"> results of different trials in the current literature, i</w:t>
      </w:r>
      <w:r w:rsidR="00ED7FAB">
        <w:rPr>
          <w:rFonts w:ascii="Times New Roman" w:hAnsi="Times New Roman" w:cs="Times New Roman" w:hint="eastAsia"/>
          <w:lang w:val="en-US" w:eastAsia="zh-CN"/>
        </w:rPr>
        <w:t>t is unclear whether DCS</w:t>
      </w:r>
      <w:r w:rsidR="00C46776">
        <w:rPr>
          <w:rFonts w:ascii="Times New Roman" w:hAnsi="Times New Roman" w:cs="Times New Roman" w:hint="eastAsia"/>
          <w:lang w:val="en-US" w:eastAsia="zh-CN"/>
        </w:rPr>
        <w:t xml:space="preserve"> has similar </w:t>
      </w:r>
      <w:r w:rsidR="00D43AD1">
        <w:rPr>
          <w:rFonts w:ascii="Times New Roman" w:hAnsi="Times New Roman" w:cs="Times New Roman" w:hint="eastAsia"/>
          <w:lang w:val="en-US" w:eastAsia="zh-CN"/>
        </w:rPr>
        <w:t xml:space="preserve">antidepressant </w:t>
      </w:r>
      <w:r w:rsidR="00C46776">
        <w:rPr>
          <w:rFonts w:ascii="Times New Roman" w:hAnsi="Times New Roman" w:cs="Times New Roman" w:hint="eastAsia"/>
          <w:lang w:val="en-US" w:eastAsia="zh-CN"/>
        </w:rPr>
        <w:t xml:space="preserve">effects to </w:t>
      </w:r>
      <w:r w:rsidR="00393D50">
        <w:rPr>
          <w:rFonts w:ascii="Times New Roman" w:hAnsi="Times New Roman" w:cs="Times New Roman"/>
          <w:lang w:val="en-US" w:eastAsia="zh-CN"/>
        </w:rPr>
        <w:t>conventional re-uptake blockers in</w:t>
      </w:r>
      <w:r w:rsidR="00C46776">
        <w:rPr>
          <w:rFonts w:ascii="Times New Roman" w:hAnsi="Times New Roman" w:cs="Times New Roman" w:hint="eastAsia"/>
          <w:lang w:val="en-US" w:eastAsia="zh-CN"/>
        </w:rPr>
        <w:t xml:space="preserve"> acting to increase positive biases or reduce negative biases </w:t>
      </w:r>
      <w:r w:rsidR="00393D50">
        <w:rPr>
          <w:rFonts w:ascii="Times New Roman" w:hAnsi="Times New Roman" w:cs="Times New Roman"/>
          <w:lang w:val="en-US" w:eastAsia="zh-CN"/>
        </w:rPr>
        <w:t>in</w:t>
      </w:r>
      <w:r w:rsidR="00393D50">
        <w:rPr>
          <w:rFonts w:ascii="Times New Roman" w:hAnsi="Times New Roman" w:cs="Times New Roman" w:hint="eastAsia"/>
          <w:lang w:val="en-US" w:eastAsia="zh-CN"/>
        </w:rPr>
        <w:t xml:space="preserve"> </w:t>
      </w:r>
      <w:r w:rsidR="00C46776">
        <w:rPr>
          <w:rFonts w:ascii="Times New Roman" w:hAnsi="Times New Roman" w:cs="Times New Roman" w:hint="eastAsia"/>
          <w:lang w:val="en-US" w:eastAsia="zh-CN"/>
        </w:rPr>
        <w:t xml:space="preserve">emotional processing. </w:t>
      </w:r>
    </w:p>
    <w:p w14:paraId="7B8390F7" w14:textId="77777777" w:rsidR="00691FC7" w:rsidRDefault="00691FC7" w:rsidP="009B13AF">
      <w:pPr>
        <w:spacing w:line="480" w:lineRule="auto"/>
        <w:rPr>
          <w:rFonts w:ascii="Times New Roman" w:hAnsi="Times New Roman" w:cs="Times New Roman"/>
          <w:lang w:val="en-US" w:eastAsia="zh-CN"/>
        </w:rPr>
      </w:pPr>
    </w:p>
    <w:p w14:paraId="35206A85" w14:textId="4F024596" w:rsidR="003A380D" w:rsidRDefault="0072367D" w:rsidP="005A0FFE">
      <w:pPr>
        <w:spacing w:line="480" w:lineRule="auto"/>
        <w:rPr>
          <w:rFonts w:ascii="Times New Roman" w:hAnsi="Times New Roman" w:cs="Times New Roman"/>
          <w:lang w:val="en-US" w:eastAsia="zh-CN"/>
        </w:rPr>
      </w:pPr>
      <w:r>
        <w:rPr>
          <w:rFonts w:ascii="Times New Roman" w:hAnsi="Times New Roman" w:cs="Times New Roman" w:hint="eastAsia"/>
          <w:lang w:val="en-US" w:eastAsia="zh-CN"/>
        </w:rPr>
        <w:t xml:space="preserve">Deficit in </w:t>
      </w:r>
      <w:r w:rsidR="00393D50">
        <w:rPr>
          <w:rFonts w:ascii="Times New Roman" w:hAnsi="Times New Roman" w:cs="Times New Roman"/>
          <w:lang w:val="en-US" w:eastAsia="zh-CN"/>
        </w:rPr>
        <w:t>the specificity of a</w:t>
      </w:r>
      <w:r>
        <w:rPr>
          <w:rFonts w:ascii="Times New Roman" w:hAnsi="Times New Roman" w:cs="Times New Roman" w:hint="eastAsia"/>
          <w:lang w:val="en-US" w:eastAsia="zh-CN"/>
        </w:rPr>
        <w:t xml:space="preserve">utobiographical </w:t>
      </w:r>
      <w:r>
        <w:rPr>
          <w:rFonts w:ascii="Times New Roman" w:hAnsi="Times New Roman" w:cs="Times New Roman"/>
          <w:lang w:val="en-US" w:eastAsia="zh-CN"/>
        </w:rPr>
        <w:t>memory</w:t>
      </w:r>
      <w:r>
        <w:rPr>
          <w:rFonts w:ascii="Times New Roman" w:hAnsi="Times New Roman" w:cs="Times New Roman" w:hint="eastAsia"/>
          <w:lang w:val="en-US" w:eastAsia="zh-CN"/>
        </w:rPr>
        <w:t xml:space="preserve"> is a </w:t>
      </w:r>
      <w:r>
        <w:rPr>
          <w:rFonts w:ascii="Times New Roman" w:hAnsi="Times New Roman" w:cs="Times New Roman"/>
          <w:lang w:val="en-US" w:eastAsia="zh-CN"/>
        </w:rPr>
        <w:t>cognitive</w:t>
      </w:r>
      <w:r>
        <w:rPr>
          <w:rFonts w:ascii="Times New Roman" w:hAnsi="Times New Roman" w:cs="Times New Roman" w:hint="eastAsia"/>
          <w:lang w:val="en-US" w:eastAsia="zh-CN"/>
        </w:rPr>
        <w:t xml:space="preserve"> </w:t>
      </w:r>
      <w:r>
        <w:rPr>
          <w:rFonts w:ascii="Times New Roman" w:hAnsi="Times New Roman" w:cs="Times New Roman"/>
          <w:lang w:val="en-US" w:eastAsia="zh-CN"/>
        </w:rPr>
        <w:t>marker</w:t>
      </w:r>
      <w:r>
        <w:rPr>
          <w:rFonts w:ascii="Times New Roman" w:hAnsi="Times New Roman" w:cs="Times New Roman" w:hint="eastAsia"/>
          <w:lang w:val="en-US" w:eastAsia="zh-CN"/>
        </w:rPr>
        <w:t xml:space="preserve"> </w:t>
      </w:r>
      <w:r w:rsidR="00DC42E2">
        <w:rPr>
          <w:rFonts w:ascii="Times New Roman" w:hAnsi="Times New Roman" w:cs="Times New Roman"/>
          <w:lang w:val="en-US" w:eastAsia="zh-CN"/>
        </w:rPr>
        <w:t>for</w:t>
      </w:r>
      <w:r w:rsidR="00DC42E2">
        <w:rPr>
          <w:rFonts w:ascii="Times New Roman" w:hAnsi="Times New Roman" w:cs="Times New Roman" w:hint="eastAsia"/>
          <w:lang w:val="en-US" w:eastAsia="zh-CN"/>
        </w:rPr>
        <w:t xml:space="preserve"> </w:t>
      </w:r>
      <w:r w:rsidR="00905E9A">
        <w:rPr>
          <w:rFonts w:ascii="Times New Roman" w:hAnsi="Times New Roman" w:cs="Times New Roman"/>
          <w:lang w:val="en-US" w:eastAsia="zh-CN"/>
        </w:rPr>
        <w:t xml:space="preserve">depression. </w:t>
      </w:r>
      <w:r w:rsidR="00905E9A">
        <w:rPr>
          <w:rFonts w:ascii="Times New Roman" w:hAnsi="Times New Roman" w:cs="Times New Roman" w:hint="eastAsia"/>
          <w:lang w:val="en-US" w:eastAsia="zh-CN"/>
        </w:rPr>
        <w:t xml:space="preserve">Patients with </w:t>
      </w:r>
      <w:r w:rsidR="00905E9A">
        <w:rPr>
          <w:rFonts w:ascii="Times New Roman" w:hAnsi="Times New Roman" w:cs="Times New Roman"/>
          <w:lang w:val="en-US" w:eastAsia="zh-CN"/>
        </w:rPr>
        <w:t>depression</w:t>
      </w:r>
      <w:r w:rsidR="00905E9A">
        <w:rPr>
          <w:rFonts w:ascii="Times New Roman" w:hAnsi="Times New Roman" w:cs="Times New Roman" w:hint="eastAsia"/>
          <w:lang w:val="en-US" w:eastAsia="zh-CN"/>
        </w:rPr>
        <w:t xml:space="preserve"> have significant difficulties </w:t>
      </w:r>
      <w:r w:rsidR="00DC42E2">
        <w:rPr>
          <w:rFonts w:ascii="Times New Roman" w:hAnsi="Times New Roman" w:cs="Times New Roman"/>
          <w:lang w:val="en-US" w:eastAsia="zh-CN"/>
        </w:rPr>
        <w:t>in</w:t>
      </w:r>
      <w:r w:rsidR="00DC42E2">
        <w:rPr>
          <w:rFonts w:ascii="Times New Roman" w:hAnsi="Times New Roman" w:cs="Times New Roman" w:hint="eastAsia"/>
          <w:lang w:val="en-US" w:eastAsia="zh-CN"/>
        </w:rPr>
        <w:t xml:space="preserve"> </w:t>
      </w:r>
      <w:r w:rsidR="00905E9A">
        <w:rPr>
          <w:rFonts w:ascii="Times New Roman" w:hAnsi="Times New Roman" w:cs="Times New Roman" w:hint="eastAsia"/>
          <w:lang w:val="en-US" w:eastAsia="zh-CN"/>
        </w:rPr>
        <w:t>recall</w:t>
      </w:r>
      <w:r w:rsidR="00DC42E2">
        <w:rPr>
          <w:rFonts w:ascii="Times New Roman" w:hAnsi="Times New Roman" w:cs="Times New Roman"/>
          <w:lang w:val="en-US" w:eastAsia="zh-CN"/>
        </w:rPr>
        <w:t>ing</w:t>
      </w:r>
      <w:r w:rsidR="00905E9A">
        <w:rPr>
          <w:rFonts w:ascii="Times New Roman" w:hAnsi="Times New Roman" w:cs="Times New Roman" w:hint="eastAsia"/>
          <w:lang w:val="en-US" w:eastAsia="zh-CN"/>
        </w:rPr>
        <w:t xml:space="preserve"> specific </w:t>
      </w:r>
      <w:r w:rsidR="00393D50">
        <w:rPr>
          <w:rFonts w:ascii="Times New Roman" w:hAnsi="Times New Roman" w:cs="Times New Roman"/>
          <w:lang w:val="en-US" w:eastAsia="zh-CN"/>
        </w:rPr>
        <w:t xml:space="preserve">personal </w:t>
      </w:r>
      <w:r w:rsidR="00905E9A">
        <w:rPr>
          <w:rFonts w:ascii="Times New Roman" w:hAnsi="Times New Roman" w:cs="Times New Roman"/>
          <w:lang w:val="en-US" w:eastAsia="zh-CN"/>
        </w:rPr>
        <w:t>memories</w:t>
      </w:r>
      <w:r w:rsidR="00905E9A">
        <w:rPr>
          <w:rFonts w:ascii="Times New Roman" w:hAnsi="Times New Roman" w:cs="Times New Roman" w:hint="eastAsia"/>
          <w:lang w:val="en-US" w:eastAsia="zh-CN"/>
        </w:rPr>
        <w:t xml:space="preserve"> </w:t>
      </w:r>
      <w:r w:rsidR="00905E9A">
        <w:rPr>
          <w:rFonts w:ascii="Times New Roman" w:hAnsi="Times New Roman" w:cs="Times New Roman" w:hint="eastAsia"/>
          <w:lang w:val="en-US" w:eastAsia="zh-CN"/>
        </w:rPr>
        <w:lastRenderedPageBreak/>
        <w:t xml:space="preserve">and </w:t>
      </w:r>
      <w:r w:rsidR="00D33023">
        <w:rPr>
          <w:rFonts w:ascii="Times New Roman" w:hAnsi="Times New Roman" w:cs="Times New Roman" w:hint="eastAsia"/>
          <w:lang w:val="en-US" w:eastAsia="zh-CN"/>
        </w:rPr>
        <w:t xml:space="preserve">also display </w:t>
      </w:r>
      <w:r w:rsidR="00197D7C">
        <w:rPr>
          <w:rFonts w:ascii="Times New Roman" w:hAnsi="Times New Roman" w:cs="Times New Roman" w:hint="eastAsia"/>
          <w:lang w:val="en-US" w:eastAsia="zh-CN"/>
        </w:rPr>
        <w:t>overgeneral</w:t>
      </w:r>
      <w:r w:rsidR="006F001B">
        <w:rPr>
          <w:rFonts w:ascii="Times New Roman" w:hAnsi="Times New Roman" w:cs="Times New Roman"/>
          <w:lang w:val="en-US" w:eastAsia="zh-CN"/>
        </w:rPr>
        <w:t>ised</w:t>
      </w:r>
      <w:r w:rsidR="00D33023">
        <w:rPr>
          <w:rFonts w:ascii="Times New Roman" w:hAnsi="Times New Roman" w:cs="Times New Roman" w:hint="eastAsia"/>
          <w:lang w:val="en-US" w:eastAsia="zh-CN"/>
        </w:rPr>
        <w:t xml:space="preserve"> </w:t>
      </w:r>
      <w:r w:rsidR="00197D7C">
        <w:rPr>
          <w:rFonts w:ascii="Times New Roman" w:hAnsi="Times New Roman" w:cs="Times New Roman" w:hint="eastAsia"/>
          <w:lang w:val="en-US" w:eastAsia="zh-CN"/>
        </w:rPr>
        <w:t xml:space="preserve">autobiographical </w:t>
      </w:r>
      <w:r w:rsidR="00D33023">
        <w:rPr>
          <w:rFonts w:ascii="Times New Roman" w:hAnsi="Times New Roman" w:cs="Times New Roman"/>
          <w:lang w:val="en-US" w:eastAsia="zh-CN"/>
        </w:rPr>
        <w:t>memory</w:t>
      </w:r>
      <w:r w:rsidR="00114584">
        <w:rPr>
          <w:rFonts w:ascii="Times New Roman" w:hAnsi="Times New Roman" w:cs="Times New Roman"/>
          <w:lang w:val="en-US" w:eastAsia="zh-CN"/>
        </w:rPr>
        <w:t xml:space="preserve"> </w:t>
      </w:r>
      <w:r w:rsidR="00D61C8A">
        <w:rPr>
          <w:rFonts w:ascii="Times New Roman" w:hAnsi="Times New Roman" w:cs="Times New Roman"/>
          <w:lang w:val="en-US" w:eastAsia="zh-CN"/>
        </w:rPr>
        <w:fldChar w:fldCharType="begin"/>
      </w:r>
      <w:r w:rsidR="00FB3CE7">
        <w:rPr>
          <w:rFonts w:ascii="Times New Roman" w:hAnsi="Times New Roman" w:cs="Times New Roman"/>
          <w:lang w:val="en-US" w:eastAsia="zh-CN"/>
        </w:rPr>
        <w:instrText xml:space="preserve"> ADDIN EN.CITE &lt;EndNote&gt;&lt;Cite&gt;&lt;Author&gt;Köhler&lt;/Author&gt;&lt;Year&gt;2015&lt;/Year&gt;&lt;RecNum&gt;3884&lt;/RecNum&gt;&lt;DisplayText&gt;(Köhler et al., 2015)&lt;/DisplayText&gt;&lt;record&gt;&lt;rec-number&gt;3884&lt;/rec-number&gt;&lt;foreign-keys&gt;&lt;key app="EN" db-id="zxs2xr5xn0esd9e2p9uve221xzr25d2z99az" timestamp="1551297420"&gt;3884&lt;/key&gt;&lt;/foreign-keys&gt;&lt;ref-type name="Journal Article"&gt;17&lt;/ref-type&gt;&lt;contributors&gt;&lt;authors&gt;&lt;author&gt;Köhler, Cristiano A&lt;/author&gt;&lt;author&gt;Carvalho, André F&lt;/author&gt;&lt;author&gt;Alves, Gilberto S&lt;/author&gt;&lt;author&gt;McIntyre, Roger S&lt;/author&gt;&lt;author&gt;Hyphantis, Thomas N&lt;/author&gt;&lt;author&gt;Cammarota, Martín&lt;/author&gt;&lt;/authors&gt;&lt;/contributors&gt;&lt;titles&gt;&lt;title&gt;Autobiographical memory disturbances in depression: A novel therapeutic target?&lt;/title&gt;&lt;secondary-title&gt;Neural plasticity&lt;/secondary-title&gt;&lt;/titles&gt;&lt;periodical&gt;&lt;full-title&gt;Neural Plasticity&lt;/full-title&gt;&lt;/periodical&gt;&lt;volume&gt;2015&lt;/volume&gt;&lt;dates&gt;&lt;year&gt;2015&lt;/year&gt;&lt;/dates&gt;&lt;isbn&gt;2090-5904&lt;/isbn&gt;&lt;urls&gt;&lt;/urls&gt;&lt;/record&gt;&lt;/Cite&gt;&lt;/EndNote&gt;</w:instrText>
      </w:r>
      <w:r w:rsidR="00D61C8A">
        <w:rPr>
          <w:rFonts w:ascii="Times New Roman" w:hAnsi="Times New Roman" w:cs="Times New Roman"/>
          <w:lang w:val="en-US" w:eastAsia="zh-CN"/>
        </w:rPr>
        <w:fldChar w:fldCharType="separate"/>
      </w:r>
      <w:r w:rsidR="00FB3CE7">
        <w:rPr>
          <w:rFonts w:ascii="Times New Roman" w:hAnsi="Times New Roman" w:cs="Times New Roman"/>
          <w:noProof/>
          <w:lang w:val="en-US" w:eastAsia="zh-CN"/>
        </w:rPr>
        <w:t>(Köhler et al., 2015)</w:t>
      </w:r>
      <w:r w:rsidR="00D61C8A">
        <w:rPr>
          <w:rFonts w:ascii="Times New Roman" w:hAnsi="Times New Roman" w:cs="Times New Roman"/>
          <w:lang w:val="en-US" w:eastAsia="zh-CN"/>
        </w:rPr>
        <w:fldChar w:fldCharType="end"/>
      </w:r>
      <w:r w:rsidR="00D33023">
        <w:rPr>
          <w:rFonts w:ascii="Times New Roman" w:hAnsi="Times New Roman" w:cs="Times New Roman" w:hint="eastAsia"/>
          <w:lang w:val="en-US" w:eastAsia="zh-CN"/>
        </w:rPr>
        <w:t>.</w:t>
      </w:r>
      <w:r w:rsidR="006B03D4">
        <w:rPr>
          <w:rFonts w:ascii="Times New Roman" w:hAnsi="Times New Roman" w:cs="Times New Roman" w:hint="eastAsia"/>
          <w:lang w:val="en-US" w:eastAsia="zh-CN"/>
        </w:rPr>
        <w:t xml:space="preserve"> </w:t>
      </w:r>
      <w:r w:rsidR="001114DA">
        <w:rPr>
          <w:rFonts w:ascii="Times New Roman" w:hAnsi="Times New Roman" w:cs="Times New Roman"/>
          <w:lang w:val="en-US" w:eastAsia="zh-CN"/>
        </w:rPr>
        <w:t>P</w:t>
      </w:r>
      <w:r w:rsidR="001114DA">
        <w:rPr>
          <w:rFonts w:ascii="Times New Roman" w:hAnsi="Times New Roman" w:cs="Times New Roman" w:hint="eastAsia"/>
          <w:lang w:val="en-US" w:eastAsia="zh-CN"/>
        </w:rPr>
        <w:t>revious studies suggested that d</w:t>
      </w:r>
      <w:r w:rsidR="006B03D4">
        <w:rPr>
          <w:rFonts w:ascii="Times New Roman" w:hAnsi="Times New Roman" w:cs="Times New Roman"/>
          <w:lang w:val="en-US" w:eastAsia="zh-CN"/>
        </w:rPr>
        <w:t>ifficulties</w:t>
      </w:r>
      <w:r w:rsidR="0004675D">
        <w:rPr>
          <w:rFonts w:ascii="Times New Roman" w:hAnsi="Times New Roman" w:cs="Times New Roman" w:hint="eastAsia"/>
          <w:lang w:val="en-US" w:eastAsia="zh-CN"/>
        </w:rPr>
        <w:t xml:space="preserve"> </w:t>
      </w:r>
      <w:r w:rsidR="006F001B">
        <w:rPr>
          <w:rFonts w:ascii="Times New Roman" w:hAnsi="Times New Roman" w:cs="Times New Roman"/>
          <w:lang w:val="en-US" w:eastAsia="zh-CN"/>
        </w:rPr>
        <w:t xml:space="preserve">in </w:t>
      </w:r>
      <w:r w:rsidR="00995776">
        <w:rPr>
          <w:rFonts w:ascii="Times New Roman" w:hAnsi="Times New Roman" w:cs="Times New Roman"/>
          <w:lang w:val="en-US" w:eastAsia="zh-CN"/>
        </w:rPr>
        <w:t>autobiographical</w:t>
      </w:r>
      <w:r w:rsidR="006B03D4">
        <w:rPr>
          <w:rFonts w:ascii="Times New Roman" w:hAnsi="Times New Roman" w:cs="Times New Roman" w:hint="eastAsia"/>
          <w:lang w:val="en-US" w:eastAsia="zh-CN"/>
        </w:rPr>
        <w:t xml:space="preserve"> </w:t>
      </w:r>
      <w:r w:rsidR="00995776">
        <w:rPr>
          <w:rFonts w:ascii="Times New Roman" w:hAnsi="Times New Roman" w:cs="Times New Roman"/>
          <w:lang w:val="en-US" w:eastAsia="zh-CN"/>
        </w:rPr>
        <w:t xml:space="preserve">memory </w:t>
      </w:r>
      <w:r w:rsidR="006B03D4">
        <w:rPr>
          <w:rFonts w:ascii="Times New Roman" w:hAnsi="Times New Roman" w:cs="Times New Roman"/>
          <w:lang w:val="en-US" w:eastAsia="zh-CN"/>
        </w:rPr>
        <w:t>specificity</w:t>
      </w:r>
      <w:r w:rsidR="00F673AF">
        <w:rPr>
          <w:rFonts w:ascii="Times New Roman" w:hAnsi="Times New Roman" w:cs="Times New Roman" w:hint="eastAsia"/>
          <w:lang w:val="en-US" w:eastAsia="zh-CN"/>
        </w:rPr>
        <w:t xml:space="preserve"> </w:t>
      </w:r>
      <w:r w:rsidR="006F001B">
        <w:rPr>
          <w:rFonts w:ascii="Times New Roman" w:hAnsi="Times New Roman" w:cs="Times New Roman"/>
          <w:lang w:val="en-US" w:eastAsia="zh-CN"/>
        </w:rPr>
        <w:t>contribute</w:t>
      </w:r>
      <w:r w:rsidR="006B03D4">
        <w:rPr>
          <w:rFonts w:ascii="Times New Roman" w:hAnsi="Times New Roman" w:cs="Times New Roman" w:hint="eastAsia"/>
          <w:lang w:val="en-US" w:eastAsia="zh-CN"/>
        </w:rPr>
        <w:t xml:space="preserve"> to</w:t>
      </w:r>
      <w:r w:rsidR="006F001B">
        <w:rPr>
          <w:rFonts w:ascii="Times New Roman" w:hAnsi="Times New Roman" w:cs="Times New Roman"/>
          <w:lang w:val="en-US" w:eastAsia="zh-CN"/>
        </w:rPr>
        <w:t xml:space="preserve"> the</w:t>
      </w:r>
      <w:r w:rsidR="006B03D4">
        <w:rPr>
          <w:rFonts w:ascii="Times New Roman" w:hAnsi="Times New Roman" w:cs="Times New Roman" w:hint="eastAsia"/>
          <w:lang w:val="en-US" w:eastAsia="zh-CN"/>
        </w:rPr>
        <w:t xml:space="preserve"> </w:t>
      </w:r>
      <w:r w:rsidR="00EF066C">
        <w:rPr>
          <w:rFonts w:ascii="Times New Roman" w:hAnsi="Times New Roman" w:cs="Times New Roman" w:hint="eastAsia"/>
          <w:lang w:val="en-US" w:eastAsia="zh-CN"/>
        </w:rPr>
        <w:t xml:space="preserve">maintenance of depressive </w:t>
      </w:r>
      <w:r w:rsidR="00EF066C">
        <w:rPr>
          <w:rFonts w:ascii="Times New Roman" w:hAnsi="Times New Roman" w:cs="Times New Roman"/>
          <w:lang w:val="en-US" w:eastAsia="zh-CN"/>
        </w:rPr>
        <w:t>illness</w:t>
      </w:r>
      <w:r w:rsidR="00EF066C">
        <w:rPr>
          <w:rFonts w:ascii="Times New Roman" w:hAnsi="Times New Roman" w:cs="Times New Roman" w:hint="eastAsia"/>
          <w:lang w:val="en-US" w:eastAsia="zh-CN"/>
        </w:rPr>
        <w:t xml:space="preserve">, </w:t>
      </w:r>
      <w:r w:rsidR="00DC42E2">
        <w:rPr>
          <w:rFonts w:ascii="Times New Roman" w:hAnsi="Times New Roman" w:cs="Times New Roman"/>
          <w:lang w:val="en-US" w:eastAsia="zh-CN"/>
        </w:rPr>
        <w:t xml:space="preserve">through pathways </w:t>
      </w:r>
      <w:r w:rsidR="00EF066C">
        <w:rPr>
          <w:rFonts w:ascii="Times New Roman" w:hAnsi="Times New Roman" w:cs="Times New Roman" w:hint="eastAsia"/>
          <w:lang w:val="en-US" w:eastAsia="zh-CN"/>
        </w:rPr>
        <w:t xml:space="preserve">such as perceiving </w:t>
      </w:r>
      <w:r w:rsidR="006B03D4">
        <w:rPr>
          <w:rFonts w:ascii="Times New Roman" w:hAnsi="Times New Roman" w:cs="Times New Roman" w:hint="eastAsia"/>
          <w:lang w:val="en-US" w:eastAsia="zh-CN"/>
        </w:rPr>
        <w:t xml:space="preserve">negative social encounters, </w:t>
      </w:r>
      <w:r w:rsidR="00FA2C3F">
        <w:rPr>
          <w:rFonts w:ascii="Times New Roman" w:hAnsi="Times New Roman" w:cs="Times New Roman"/>
          <w:lang w:val="en-US" w:eastAsia="zh-CN"/>
        </w:rPr>
        <w:t xml:space="preserve">lack of social </w:t>
      </w:r>
      <w:r w:rsidR="00DC42E2">
        <w:rPr>
          <w:rFonts w:ascii="Times New Roman" w:hAnsi="Times New Roman" w:cs="Times New Roman"/>
          <w:lang w:val="en-US" w:eastAsia="zh-CN"/>
        </w:rPr>
        <w:t xml:space="preserve">problem </w:t>
      </w:r>
      <w:r w:rsidR="00FA2C3F">
        <w:rPr>
          <w:rFonts w:ascii="Times New Roman" w:hAnsi="Times New Roman" w:cs="Times New Roman"/>
          <w:lang w:val="en-US" w:eastAsia="zh-CN"/>
        </w:rPr>
        <w:t>solving skill</w:t>
      </w:r>
      <w:r w:rsidR="00DC42E2">
        <w:rPr>
          <w:rFonts w:ascii="Times New Roman" w:hAnsi="Times New Roman" w:cs="Times New Roman"/>
          <w:lang w:val="en-US" w:eastAsia="zh-CN"/>
        </w:rPr>
        <w:t>s</w:t>
      </w:r>
      <w:r w:rsidR="00FA2C3F">
        <w:rPr>
          <w:rFonts w:ascii="Times New Roman" w:hAnsi="Times New Roman" w:cs="Times New Roman"/>
          <w:lang w:val="en-US" w:eastAsia="zh-CN"/>
        </w:rPr>
        <w:t xml:space="preserve">, </w:t>
      </w:r>
      <w:r w:rsidR="00DC42E2">
        <w:rPr>
          <w:rFonts w:ascii="Times New Roman" w:hAnsi="Times New Roman" w:cs="Times New Roman"/>
          <w:lang w:val="en-US" w:eastAsia="zh-CN"/>
        </w:rPr>
        <w:t xml:space="preserve">lack of </w:t>
      </w:r>
      <w:r w:rsidR="006B03D4">
        <w:rPr>
          <w:rFonts w:ascii="Times New Roman" w:hAnsi="Times New Roman" w:cs="Times New Roman" w:hint="eastAsia"/>
          <w:lang w:val="en-US" w:eastAsia="zh-CN"/>
        </w:rPr>
        <w:t>self-efficacy</w:t>
      </w:r>
      <w:r w:rsidR="00DC42E2">
        <w:rPr>
          <w:rFonts w:ascii="Times New Roman" w:hAnsi="Times New Roman" w:cs="Times New Roman"/>
          <w:lang w:val="en-US" w:eastAsia="zh-CN"/>
        </w:rPr>
        <w:t>,</w:t>
      </w:r>
      <w:r w:rsidR="006B03D4">
        <w:rPr>
          <w:rFonts w:ascii="Times New Roman" w:hAnsi="Times New Roman" w:cs="Times New Roman" w:hint="eastAsia"/>
          <w:lang w:val="en-US" w:eastAsia="zh-CN"/>
        </w:rPr>
        <w:t xml:space="preserve"> and feeling hopeless</w:t>
      </w:r>
      <w:r w:rsidR="00114584">
        <w:rPr>
          <w:rFonts w:ascii="Times New Roman" w:hAnsi="Times New Roman" w:cs="Times New Roman"/>
          <w:lang w:val="en-US" w:eastAsia="zh-CN"/>
        </w:rPr>
        <w:t xml:space="preserve"> </w:t>
      </w:r>
      <w:r w:rsidR="00D61C8A">
        <w:rPr>
          <w:rFonts w:ascii="Times New Roman" w:hAnsi="Times New Roman" w:cs="Times New Roman"/>
          <w:lang w:val="en-US" w:eastAsia="zh-CN"/>
        </w:rPr>
        <w:fldChar w:fldCharType="begin"/>
      </w:r>
      <w:r w:rsidR="00C12F01">
        <w:rPr>
          <w:rFonts w:ascii="Times New Roman" w:hAnsi="Times New Roman" w:cs="Times New Roman"/>
          <w:lang w:val="en-US" w:eastAsia="zh-CN"/>
        </w:rPr>
        <w:instrText xml:space="preserve"> ADDIN EN.CITE &lt;EndNote&gt;&lt;Cite&gt;&lt;Author&gt;Hermans&lt;/Author&gt;&lt;Year&gt;2005&lt;/Year&gt;&lt;RecNum&gt;3885&lt;/RecNum&gt;&lt;DisplayText&gt;(Hermans, Defranc, Raes, Williams, &amp;amp; Eelen, 2005; Young et al., 2016)&lt;/DisplayText&gt;&lt;record&gt;&lt;rec-number&gt;3885&lt;/rec-number&gt;&lt;foreign-keys&gt;&lt;key app="EN" db-id="zxs2xr5xn0esd9e2p9uve221xzr25d2z99az" timestamp="1551297601"&gt;3885&lt;/key&gt;&lt;/foreign-keys&gt;&lt;ref-type name="Journal Article"&gt;17&lt;/ref-type&gt;&lt;contributors&gt;&lt;authors&gt;&lt;author&gt;Hermans, Dirk&lt;/author&gt;&lt;author&gt;Defranc, Annemie&lt;/author&gt;&lt;author&gt;Raes, Filip&lt;/author&gt;&lt;author&gt;Williams, J Mark G&lt;/author&gt;&lt;author&gt;Eelen, Paul&lt;/author&gt;&lt;/authors&gt;&lt;/contributors&gt;&lt;titles&gt;&lt;title&gt;Reduced autobiographical memory specificity as an avoidant coping style&lt;/title&gt;&lt;secondary-title&gt;British Journal of Clinical Psychology&lt;/secondary-title&gt;&lt;/titles&gt;&lt;periodical&gt;&lt;full-title&gt;British Journal of Clinical Psychology&lt;/full-title&gt;&lt;/periodical&gt;&lt;pages&gt;583-589&lt;/pages&gt;&lt;volume&gt;44&lt;/volume&gt;&lt;number&gt;4&lt;/number&gt;&lt;dates&gt;&lt;year&gt;2005&lt;/year&gt;&lt;/dates&gt;&lt;isbn&gt;0144-6657&lt;/isbn&gt;&lt;urls&gt;&lt;/urls&gt;&lt;/record&gt;&lt;/Cite&gt;&lt;Cite&gt;&lt;Author&gt;Young&lt;/Author&gt;&lt;Year&gt;2016&lt;/Year&gt;&lt;RecNum&gt;3886&lt;/RecNum&gt;&lt;record&gt;&lt;rec-number&gt;3886&lt;/rec-number&gt;&lt;foreign-keys&gt;&lt;key app="EN" db-id="zxs2xr5xn0esd9e2p9uve221xzr25d2z99az" timestamp="1551297649"&gt;3886&lt;/key&gt;&lt;/foreign-keys&gt;&lt;ref-type name="Journal Article"&gt;17&lt;/ref-type&gt;&lt;contributors&gt;&lt;authors&gt;&lt;author&gt;Young, Kymberly D&lt;/author&gt;&lt;author&gt;Drevets, Wayne C&lt;/author&gt;&lt;author&gt;Dantzer, Robert&lt;/author&gt;&lt;author&gt;Teague, T Kent&lt;/author&gt;&lt;author&gt;Bodurka, Jerzy&lt;/author&gt;&lt;author&gt;Savitz, Jonathan&lt;/author&gt;&lt;/authors&gt;&lt;/contributors&gt;&lt;titles&gt;&lt;title&gt;Kynurenine pathway metabolites are associated with hippocampal activity during autobiographical memory recall in patients with depression&lt;/title&gt;&lt;secondary-title&gt;Brain, behavior, and immunity&lt;/secondary-title&gt;&lt;/titles&gt;&lt;periodical&gt;&lt;full-title&gt;Brain, behavior, and immunity&lt;/full-title&gt;&lt;/periodical&gt;&lt;pages&gt;335-342&lt;/pages&gt;&lt;volume&gt;56&lt;/volume&gt;&lt;dates&gt;&lt;year&gt;2016&lt;/year&gt;&lt;/dates&gt;&lt;isbn&gt;0889-1591&lt;/isbn&gt;&lt;urls&gt;&lt;/urls&gt;&lt;/record&gt;&lt;/Cite&gt;&lt;/EndNote&gt;</w:instrText>
      </w:r>
      <w:r w:rsidR="00D61C8A">
        <w:rPr>
          <w:rFonts w:ascii="Times New Roman" w:hAnsi="Times New Roman" w:cs="Times New Roman"/>
          <w:lang w:val="en-US" w:eastAsia="zh-CN"/>
        </w:rPr>
        <w:fldChar w:fldCharType="separate"/>
      </w:r>
      <w:r w:rsidR="00C12F01">
        <w:rPr>
          <w:rFonts w:ascii="Times New Roman" w:hAnsi="Times New Roman" w:cs="Times New Roman"/>
          <w:noProof/>
          <w:lang w:val="en-US" w:eastAsia="zh-CN"/>
        </w:rPr>
        <w:t>(Hermans, Defranc, Raes, Williams, &amp; Eelen, 2005; Young et al., 2016)</w:t>
      </w:r>
      <w:r w:rsidR="00D61C8A">
        <w:rPr>
          <w:rFonts w:ascii="Times New Roman" w:hAnsi="Times New Roman" w:cs="Times New Roman"/>
          <w:lang w:val="en-US" w:eastAsia="zh-CN"/>
        </w:rPr>
        <w:fldChar w:fldCharType="end"/>
      </w:r>
      <w:r w:rsidR="006B03D4">
        <w:rPr>
          <w:rFonts w:ascii="Times New Roman" w:hAnsi="Times New Roman" w:cs="Times New Roman" w:hint="eastAsia"/>
          <w:lang w:val="en-US" w:eastAsia="zh-CN"/>
        </w:rPr>
        <w:t xml:space="preserve">. </w:t>
      </w:r>
      <w:r w:rsidR="0041534B">
        <w:rPr>
          <w:rFonts w:ascii="Times New Roman" w:hAnsi="Times New Roman" w:cs="Times New Roman"/>
          <w:lang w:val="en-US" w:eastAsia="zh-CN"/>
        </w:rPr>
        <w:t xml:space="preserve">The effect of conventional antidepressants on autobiographical memory has been little studied but an investigation in healthy volunteers found that neither sertraline nor bupropion affected cued recall of autobiographical memory </w:t>
      </w:r>
      <w:r w:rsidR="0041534B">
        <w:rPr>
          <w:rFonts w:ascii="Times New Roman" w:hAnsi="Times New Roman" w:cs="Times New Roman"/>
          <w:lang w:val="en-US" w:eastAsia="zh-CN"/>
        </w:rPr>
        <w:fldChar w:fldCharType="begin"/>
      </w:r>
      <w:r w:rsidR="00FB3CE7">
        <w:rPr>
          <w:rFonts w:ascii="Times New Roman" w:hAnsi="Times New Roman" w:cs="Times New Roman"/>
          <w:lang w:val="en-US" w:eastAsia="zh-CN"/>
        </w:rPr>
        <w:instrText xml:space="preserve"> ADDIN EN.CITE &lt;EndNote&gt;&lt;Cite&gt;&lt;Author&gt;Carvalho&lt;/Author&gt;&lt;Year&gt;2006&lt;/Year&gt;&lt;RecNum&gt;3893&lt;/RecNum&gt;&lt;DisplayText&gt;(Carvalho et al., 2006)&lt;/DisplayText&gt;&lt;record&gt;&lt;rec-number&gt;3893&lt;/rec-number&gt;&lt;foreign-keys&gt;&lt;key app="EN" db-id="zxs2xr5xn0esd9e2p9uve221xzr25d2z99az" timestamp="1551298684"&gt;3893&lt;/key&gt;&lt;/foreign-keys&gt;&lt;ref-type name="Journal Article"&gt;17&lt;/ref-type&gt;&lt;contributors&gt;&lt;authors&gt;&lt;author&gt;Carvalho, André F&lt;/author&gt;&lt;author&gt;Köhler, Cristiano A&lt;/author&gt;&lt;author&gt;Cruz, Eduardo P&lt;/author&gt;&lt;author&gt;Stürmer, Pablo L&lt;/author&gt;&lt;author&gt;Reichman, Bruno P&lt;/author&gt;&lt;author&gt;Barea, Bianca M&lt;/author&gt;&lt;author&gt;Izquierdo, Iván&lt;/author&gt;&lt;author&gt;Chaves, Márcia LF&lt;/author&gt;&lt;/authors&gt;&lt;/contributors&gt;&lt;titles&gt;&lt;title&gt;Acute treatment with the antidepressants bupropion and sertraline do not influence memory retrieval in man&lt;/title&gt;&lt;secondary-title&gt;European archives of psychiatry and clinical neuroscience&lt;/secondary-title&gt;&lt;/titles&gt;&lt;periodical&gt;&lt;full-title&gt;European Archives of Psychiatry and Clinical Neuroscience&lt;/full-title&gt;&lt;/periodical&gt;&lt;pages&gt;320-325&lt;/pages&gt;&lt;volume&gt;256&lt;/volume&gt;&lt;number&gt;5&lt;/number&gt;&lt;dates&gt;&lt;year&gt;2006&lt;/year&gt;&lt;/dates&gt;&lt;isbn&gt;0940-1334&lt;/isbn&gt;&lt;urls&gt;&lt;/urls&gt;&lt;/record&gt;&lt;/Cite&gt;&lt;/EndNote&gt;</w:instrText>
      </w:r>
      <w:r w:rsidR="0041534B">
        <w:rPr>
          <w:rFonts w:ascii="Times New Roman" w:hAnsi="Times New Roman" w:cs="Times New Roman"/>
          <w:lang w:val="en-US" w:eastAsia="zh-CN"/>
        </w:rPr>
        <w:fldChar w:fldCharType="separate"/>
      </w:r>
      <w:r w:rsidR="00FB3CE7">
        <w:rPr>
          <w:rFonts w:ascii="Times New Roman" w:hAnsi="Times New Roman" w:cs="Times New Roman"/>
          <w:noProof/>
          <w:lang w:val="en-US" w:eastAsia="zh-CN"/>
        </w:rPr>
        <w:t>(Carvalho et al., 2006)</w:t>
      </w:r>
      <w:r w:rsidR="0041534B">
        <w:rPr>
          <w:rFonts w:ascii="Times New Roman" w:hAnsi="Times New Roman" w:cs="Times New Roman"/>
          <w:lang w:val="en-US" w:eastAsia="zh-CN"/>
        </w:rPr>
        <w:fldChar w:fldCharType="end"/>
      </w:r>
      <w:r w:rsidR="0041534B">
        <w:rPr>
          <w:rFonts w:ascii="Times New Roman" w:hAnsi="Times New Roman" w:cs="Times New Roman"/>
          <w:lang w:val="en-US" w:eastAsia="zh-CN"/>
        </w:rPr>
        <w:t>. DCS has not been</w:t>
      </w:r>
      <w:r w:rsidR="006F001B">
        <w:rPr>
          <w:rFonts w:ascii="Times New Roman" w:hAnsi="Times New Roman" w:cs="Times New Roman"/>
          <w:lang w:val="en-US" w:eastAsia="zh-CN"/>
        </w:rPr>
        <w:t xml:space="preserve"> previously</w:t>
      </w:r>
      <w:r w:rsidR="0041534B">
        <w:rPr>
          <w:rFonts w:ascii="Times New Roman" w:hAnsi="Times New Roman" w:cs="Times New Roman"/>
          <w:lang w:val="en-US" w:eastAsia="zh-CN"/>
        </w:rPr>
        <w:t xml:space="preserve"> tested in this respect but animal studies </w:t>
      </w:r>
      <w:r w:rsidR="006F001B">
        <w:rPr>
          <w:rFonts w:ascii="Times New Roman" w:hAnsi="Times New Roman" w:cs="Times New Roman"/>
          <w:lang w:val="en-US" w:eastAsia="zh-CN"/>
        </w:rPr>
        <w:t xml:space="preserve">suggest </w:t>
      </w:r>
      <w:r w:rsidR="0041534B">
        <w:rPr>
          <w:rFonts w:ascii="Times New Roman" w:hAnsi="Times New Roman" w:cs="Times New Roman"/>
          <w:lang w:val="en-US" w:eastAsia="zh-CN"/>
        </w:rPr>
        <w:t>that it f</w:t>
      </w:r>
      <w:r w:rsidR="00636E3F">
        <w:rPr>
          <w:rFonts w:ascii="Times New Roman" w:hAnsi="Times New Roman" w:cs="Times New Roman" w:hint="eastAsia"/>
          <w:lang w:val="en-US" w:eastAsia="zh-CN"/>
        </w:rPr>
        <w:t>acilitates long-term synaptic plasticity</w:t>
      </w:r>
      <w:r w:rsidR="00FF14D1">
        <w:rPr>
          <w:rFonts w:ascii="Times New Roman" w:hAnsi="Times New Roman" w:cs="Times New Roman" w:hint="eastAsia"/>
          <w:lang w:val="en-US" w:eastAsia="zh-CN"/>
        </w:rPr>
        <w:t xml:space="preserve"> </w:t>
      </w:r>
      <w:r w:rsidR="0041534B">
        <w:rPr>
          <w:rFonts w:ascii="Times New Roman" w:hAnsi="Times New Roman" w:cs="Times New Roman"/>
          <w:lang w:val="en-US" w:eastAsia="zh-CN"/>
        </w:rPr>
        <w:t xml:space="preserve">presumably through its effects on NMDAR receptors. </w:t>
      </w:r>
      <w:r w:rsidR="000E12BE">
        <w:rPr>
          <w:rFonts w:ascii="Times New Roman" w:hAnsi="Times New Roman" w:cs="Times New Roman"/>
          <w:lang w:val="en-US" w:eastAsia="zh-CN"/>
        </w:rPr>
        <w:t>A</w:t>
      </w:r>
      <w:r w:rsidR="003A380D">
        <w:rPr>
          <w:rFonts w:ascii="Times New Roman" w:hAnsi="Times New Roman" w:cs="Times New Roman"/>
          <w:lang w:val="en-US" w:eastAsia="zh-CN"/>
        </w:rPr>
        <w:t xml:space="preserve"> number of studies have</w:t>
      </w:r>
      <w:r w:rsidR="000E12BE">
        <w:rPr>
          <w:rFonts w:ascii="Times New Roman" w:hAnsi="Times New Roman" w:cs="Times New Roman"/>
          <w:lang w:val="en-US" w:eastAsia="zh-CN"/>
        </w:rPr>
        <w:t xml:space="preserve"> also</w:t>
      </w:r>
      <w:r w:rsidR="003A380D">
        <w:rPr>
          <w:rFonts w:ascii="Times New Roman" w:hAnsi="Times New Roman" w:cs="Times New Roman"/>
          <w:lang w:val="en-US" w:eastAsia="zh-CN"/>
        </w:rPr>
        <w:t xml:space="preserve"> explored the potential for DCS to enhance retention and extinction learning in combination with Cognitive Behavioral Therapy</w:t>
      </w:r>
      <w:r w:rsidR="00961E77">
        <w:rPr>
          <w:rFonts w:ascii="Times New Roman" w:hAnsi="Times New Roman" w:cs="Times New Roman"/>
          <w:lang w:val="en-US" w:eastAsia="zh-CN"/>
        </w:rPr>
        <w:t xml:space="preserve"> (CBT)</w:t>
      </w:r>
      <w:r w:rsidR="003A380D">
        <w:rPr>
          <w:rFonts w:ascii="Times New Roman" w:hAnsi="Times New Roman" w:cs="Times New Roman"/>
          <w:lang w:val="en-US" w:eastAsia="zh-CN"/>
        </w:rPr>
        <w:t xml:space="preserve"> for anxiety disorders [21.22], though results have been mixed. </w:t>
      </w:r>
    </w:p>
    <w:p w14:paraId="179D9EE8" w14:textId="77777777" w:rsidR="009118E9" w:rsidRDefault="009118E9" w:rsidP="005A0FFE">
      <w:pPr>
        <w:spacing w:line="480" w:lineRule="auto"/>
        <w:rPr>
          <w:rFonts w:ascii="Times New Roman" w:hAnsi="Times New Roman" w:cs="Times New Roman"/>
          <w:lang w:val="en-US" w:eastAsia="zh-CN"/>
        </w:rPr>
      </w:pPr>
    </w:p>
    <w:p w14:paraId="5744AC17" w14:textId="25C56902" w:rsidR="002B615C" w:rsidRDefault="00777E3F" w:rsidP="005A0FFE">
      <w:pPr>
        <w:spacing w:line="480" w:lineRule="auto"/>
        <w:rPr>
          <w:rFonts w:ascii="Times New Roman" w:hAnsi="Times New Roman" w:cs="Times New Roman"/>
          <w:lang w:val="en-US" w:eastAsia="zh-CN"/>
        </w:rPr>
      </w:pPr>
      <w:r>
        <w:rPr>
          <w:rFonts w:ascii="Times New Roman" w:hAnsi="Times New Roman" w:cs="Times New Roman"/>
          <w:lang w:val="en-US" w:eastAsia="zh-CN"/>
        </w:rPr>
        <w:t>T</w:t>
      </w:r>
      <w:r>
        <w:rPr>
          <w:rFonts w:ascii="Times New Roman" w:hAnsi="Times New Roman" w:cs="Times New Roman" w:hint="eastAsia"/>
          <w:lang w:val="en-US" w:eastAsia="zh-CN"/>
        </w:rPr>
        <w:t xml:space="preserve">herefore, </w:t>
      </w:r>
      <w:r w:rsidR="00160901">
        <w:rPr>
          <w:rFonts w:ascii="Times New Roman" w:hAnsi="Times New Roman" w:cs="Times New Roman"/>
          <w:lang w:val="en-US" w:eastAsia="zh-CN"/>
        </w:rPr>
        <w:t>the</w:t>
      </w:r>
      <w:r w:rsidR="00160901">
        <w:rPr>
          <w:rFonts w:ascii="Times New Roman" w:hAnsi="Times New Roman" w:cs="Times New Roman" w:hint="eastAsia"/>
          <w:lang w:val="en-US" w:eastAsia="zh-CN"/>
        </w:rPr>
        <w:t xml:space="preserve"> </w:t>
      </w:r>
      <w:r>
        <w:rPr>
          <w:rFonts w:ascii="Times New Roman" w:hAnsi="Times New Roman" w:cs="Times New Roman"/>
          <w:lang w:val="en-US" w:eastAsia="zh-CN"/>
        </w:rPr>
        <w:t>current</w:t>
      </w:r>
      <w:r>
        <w:rPr>
          <w:rFonts w:ascii="Times New Roman" w:hAnsi="Times New Roman" w:cs="Times New Roman" w:hint="eastAsia"/>
          <w:lang w:val="en-US" w:eastAsia="zh-CN"/>
        </w:rPr>
        <w:t xml:space="preserve"> study was designed to </w:t>
      </w:r>
      <w:r w:rsidR="0041534B">
        <w:rPr>
          <w:rFonts w:ascii="Times New Roman" w:hAnsi="Times New Roman" w:cs="Times New Roman"/>
          <w:lang w:val="en-US" w:eastAsia="zh-CN"/>
        </w:rPr>
        <w:t xml:space="preserve">assess </w:t>
      </w:r>
      <w:r>
        <w:rPr>
          <w:rFonts w:ascii="Times New Roman" w:hAnsi="Times New Roman" w:cs="Times New Roman" w:hint="eastAsia"/>
          <w:lang w:val="en-US" w:eastAsia="zh-CN"/>
        </w:rPr>
        <w:t xml:space="preserve">the effects of </w:t>
      </w:r>
      <w:r w:rsidR="004B4990">
        <w:rPr>
          <w:rFonts w:ascii="Times New Roman" w:hAnsi="Times New Roman" w:cs="Times New Roman"/>
          <w:lang w:val="en-US" w:eastAsia="zh-CN"/>
        </w:rPr>
        <w:t xml:space="preserve">an </w:t>
      </w:r>
      <w:r w:rsidR="008F2A76">
        <w:rPr>
          <w:rFonts w:ascii="Times New Roman" w:hAnsi="Times New Roman" w:cs="Times New Roman" w:hint="eastAsia"/>
          <w:lang w:val="en-US" w:eastAsia="zh-CN"/>
        </w:rPr>
        <w:t>acute</w:t>
      </w:r>
      <w:r w:rsidR="003A380D">
        <w:rPr>
          <w:rFonts w:ascii="Times New Roman" w:hAnsi="Times New Roman" w:cs="Times New Roman"/>
          <w:lang w:val="en-US" w:eastAsia="zh-CN"/>
        </w:rPr>
        <w:t xml:space="preserve"> low</w:t>
      </w:r>
      <w:r w:rsidR="008F2A76">
        <w:rPr>
          <w:rFonts w:ascii="Times New Roman" w:hAnsi="Times New Roman" w:cs="Times New Roman" w:hint="eastAsia"/>
          <w:lang w:val="en-US" w:eastAsia="zh-CN"/>
        </w:rPr>
        <w:t xml:space="preserve"> </w:t>
      </w:r>
      <w:r w:rsidR="00160901">
        <w:rPr>
          <w:rFonts w:ascii="Times New Roman" w:hAnsi="Times New Roman" w:cs="Times New Roman"/>
          <w:lang w:val="en-US" w:eastAsia="zh-CN"/>
        </w:rPr>
        <w:t>dose</w:t>
      </w:r>
      <w:r w:rsidR="003A380D">
        <w:rPr>
          <w:rFonts w:ascii="Times New Roman" w:hAnsi="Times New Roman" w:cs="Times New Roman"/>
          <w:lang w:val="en-US" w:eastAsia="zh-CN"/>
        </w:rPr>
        <w:t xml:space="preserve"> of</w:t>
      </w:r>
      <w:r w:rsidR="008F2A76">
        <w:rPr>
          <w:rFonts w:ascii="Times New Roman" w:hAnsi="Times New Roman" w:cs="Times New Roman" w:hint="eastAsia"/>
          <w:lang w:val="en-US" w:eastAsia="zh-CN"/>
        </w:rPr>
        <w:t xml:space="preserve"> </w:t>
      </w:r>
      <w:r>
        <w:rPr>
          <w:rFonts w:ascii="Times New Roman" w:hAnsi="Times New Roman" w:cs="Times New Roman" w:hint="eastAsia"/>
          <w:lang w:val="en-US" w:eastAsia="zh-CN"/>
        </w:rPr>
        <w:t>DCS</w:t>
      </w:r>
      <w:r w:rsidR="008F2A76">
        <w:rPr>
          <w:rFonts w:ascii="Times New Roman" w:hAnsi="Times New Roman" w:cs="Times New Roman" w:hint="eastAsia"/>
          <w:lang w:val="en-US" w:eastAsia="zh-CN"/>
        </w:rPr>
        <w:t xml:space="preserve"> (250mg)</w:t>
      </w:r>
      <w:r>
        <w:rPr>
          <w:rFonts w:ascii="Times New Roman" w:hAnsi="Times New Roman" w:cs="Times New Roman" w:hint="eastAsia"/>
          <w:lang w:val="en-US" w:eastAsia="zh-CN"/>
        </w:rPr>
        <w:t xml:space="preserve"> on </w:t>
      </w:r>
      <w:r w:rsidR="0041534B">
        <w:rPr>
          <w:rFonts w:ascii="Times New Roman" w:hAnsi="Times New Roman" w:cs="Times New Roman"/>
          <w:lang w:val="en-US" w:eastAsia="zh-CN"/>
        </w:rPr>
        <w:t xml:space="preserve">tasks of </w:t>
      </w:r>
      <w:r>
        <w:rPr>
          <w:rFonts w:ascii="Times New Roman" w:hAnsi="Times New Roman" w:cs="Times New Roman"/>
          <w:lang w:val="en-US" w:eastAsia="zh-CN"/>
        </w:rPr>
        <w:t>emotion</w:t>
      </w:r>
      <w:r w:rsidR="0041534B">
        <w:rPr>
          <w:rFonts w:ascii="Times New Roman" w:hAnsi="Times New Roman" w:cs="Times New Roman"/>
          <w:lang w:val="en-US" w:eastAsia="zh-CN"/>
        </w:rPr>
        <w:t>al</w:t>
      </w:r>
      <w:r>
        <w:rPr>
          <w:rFonts w:ascii="Times New Roman" w:hAnsi="Times New Roman" w:cs="Times New Roman" w:hint="eastAsia"/>
          <w:lang w:val="en-US" w:eastAsia="zh-CN"/>
        </w:rPr>
        <w:t xml:space="preserve"> processing </w:t>
      </w:r>
      <w:r w:rsidR="000E12BE">
        <w:rPr>
          <w:rFonts w:ascii="Times New Roman" w:hAnsi="Times New Roman" w:cs="Times New Roman"/>
          <w:lang w:val="en-US" w:eastAsia="zh-CN"/>
        </w:rPr>
        <w:t xml:space="preserve">and </w:t>
      </w:r>
      <w:r>
        <w:rPr>
          <w:rFonts w:ascii="Times New Roman" w:hAnsi="Times New Roman" w:cs="Times New Roman"/>
          <w:lang w:val="en-US" w:eastAsia="zh-CN"/>
        </w:rPr>
        <w:t>autobiog</w:t>
      </w:r>
      <w:r>
        <w:rPr>
          <w:rFonts w:ascii="Times New Roman" w:hAnsi="Times New Roman" w:cs="Times New Roman" w:hint="eastAsia"/>
          <w:lang w:val="en-US" w:eastAsia="zh-CN"/>
        </w:rPr>
        <w:t>raphical</w:t>
      </w:r>
      <w:r>
        <w:rPr>
          <w:rFonts w:ascii="Times New Roman" w:hAnsi="Times New Roman" w:cs="Times New Roman"/>
          <w:lang w:val="en-US" w:eastAsia="zh-CN"/>
        </w:rPr>
        <w:t xml:space="preserve"> memory </w:t>
      </w:r>
      <w:r>
        <w:rPr>
          <w:rFonts w:ascii="Times New Roman" w:hAnsi="Times New Roman" w:cs="Times New Roman" w:hint="eastAsia"/>
          <w:lang w:val="en-US" w:eastAsia="zh-CN"/>
        </w:rPr>
        <w:t>in healthy volunteer</w:t>
      </w:r>
      <w:r w:rsidR="00160901">
        <w:rPr>
          <w:rFonts w:ascii="Times New Roman" w:hAnsi="Times New Roman" w:cs="Times New Roman"/>
          <w:lang w:val="en-US" w:eastAsia="zh-CN"/>
        </w:rPr>
        <w:t>s</w:t>
      </w:r>
      <w:r>
        <w:rPr>
          <w:rFonts w:ascii="Times New Roman" w:hAnsi="Times New Roman" w:cs="Times New Roman" w:hint="eastAsia"/>
          <w:lang w:val="en-US" w:eastAsia="zh-CN"/>
        </w:rPr>
        <w:t>.</w:t>
      </w:r>
      <w:r w:rsidR="008F2A76">
        <w:rPr>
          <w:rFonts w:ascii="Times New Roman" w:hAnsi="Times New Roman" w:cs="Times New Roman" w:hint="eastAsia"/>
          <w:lang w:val="en-US" w:eastAsia="zh-CN"/>
        </w:rPr>
        <w:t xml:space="preserve"> </w:t>
      </w:r>
      <w:r w:rsidR="002B2BA9">
        <w:rPr>
          <w:rFonts w:ascii="Times New Roman" w:hAnsi="Times New Roman" w:cs="Times New Roman" w:hint="eastAsia"/>
          <w:lang w:val="en-US" w:eastAsia="zh-CN"/>
        </w:rPr>
        <w:t>G</w:t>
      </w:r>
      <w:r w:rsidR="008F2A76">
        <w:rPr>
          <w:rFonts w:ascii="Times New Roman" w:hAnsi="Times New Roman" w:cs="Times New Roman" w:hint="eastAsia"/>
          <w:lang w:val="en-US" w:eastAsia="zh-CN"/>
        </w:rPr>
        <w:t xml:space="preserve">iven the </w:t>
      </w:r>
      <w:r w:rsidR="00160901">
        <w:rPr>
          <w:rFonts w:ascii="Times New Roman" w:hAnsi="Times New Roman" w:cs="Times New Roman"/>
          <w:lang w:val="en-US" w:eastAsia="zh-CN"/>
        </w:rPr>
        <w:t>finding that a</w:t>
      </w:r>
      <w:r w:rsidR="002B2BA9">
        <w:rPr>
          <w:rFonts w:ascii="Times New Roman" w:hAnsi="Times New Roman" w:cs="Times New Roman" w:hint="eastAsia"/>
          <w:lang w:val="en-US" w:eastAsia="zh-CN"/>
        </w:rPr>
        <w:t xml:space="preserve"> single dose of </w:t>
      </w:r>
      <w:r w:rsidR="0041534B">
        <w:rPr>
          <w:rFonts w:ascii="Times New Roman" w:hAnsi="Times New Roman" w:cs="Times New Roman"/>
          <w:lang w:val="en-US" w:eastAsia="zh-CN"/>
        </w:rPr>
        <w:t xml:space="preserve">the </w:t>
      </w:r>
      <w:r w:rsidR="00120B2C">
        <w:rPr>
          <w:rFonts w:ascii="Times New Roman" w:hAnsi="Times New Roman" w:cs="Times New Roman" w:hint="eastAsia"/>
          <w:lang w:val="en-US" w:eastAsia="zh-CN"/>
        </w:rPr>
        <w:t xml:space="preserve">NMDAR </w:t>
      </w:r>
      <w:r w:rsidR="0041534B">
        <w:rPr>
          <w:rFonts w:ascii="Times New Roman" w:hAnsi="Times New Roman" w:cs="Times New Roman"/>
          <w:lang w:val="en-US" w:eastAsia="zh-CN"/>
        </w:rPr>
        <w:t xml:space="preserve">antagonist, </w:t>
      </w:r>
      <w:r w:rsidR="00210D4A">
        <w:rPr>
          <w:rFonts w:ascii="Times New Roman" w:hAnsi="Times New Roman" w:cs="Times New Roman" w:hint="eastAsia"/>
          <w:lang w:val="en-US" w:eastAsia="zh-CN"/>
        </w:rPr>
        <w:t xml:space="preserve">such as </w:t>
      </w:r>
      <w:r w:rsidR="0041534B">
        <w:rPr>
          <w:rFonts w:ascii="Times New Roman" w:hAnsi="Times New Roman" w:cs="Times New Roman"/>
          <w:lang w:val="en-US" w:eastAsia="zh-CN"/>
        </w:rPr>
        <w:t xml:space="preserve">ketamine, </w:t>
      </w:r>
      <w:r w:rsidR="00160901">
        <w:rPr>
          <w:rFonts w:ascii="Times New Roman" w:hAnsi="Times New Roman" w:cs="Times New Roman"/>
          <w:lang w:val="en-US" w:eastAsia="zh-CN"/>
        </w:rPr>
        <w:t>has</w:t>
      </w:r>
      <w:r w:rsidR="00160901">
        <w:rPr>
          <w:rFonts w:ascii="Times New Roman" w:hAnsi="Times New Roman" w:cs="Times New Roman" w:hint="eastAsia"/>
          <w:lang w:val="en-US" w:eastAsia="zh-CN"/>
        </w:rPr>
        <w:t xml:space="preserve"> </w:t>
      </w:r>
      <w:r w:rsidR="002B2BA9">
        <w:rPr>
          <w:rFonts w:ascii="Times New Roman" w:hAnsi="Times New Roman" w:cs="Times New Roman" w:hint="eastAsia"/>
          <w:lang w:val="en-US" w:eastAsia="zh-CN"/>
        </w:rPr>
        <w:t>antidepressa</w:t>
      </w:r>
      <w:r w:rsidR="00A602FA">
        <w:rPr>
          <w:rFonts w:ascii="Times New Roman" w:hAnsi="Times New Roman" w:cs="Times New Roman" w:hint="eastAsia"/>
          <w:lang w:val="en-US" w:eastAsia="zh-CN"/>
        </w:rPr>
        <w:t xml:space="preserve">nt effects lasting for </w:t>
      </w:r>
      <w:r w:rsidR="00C705F2">
        <w:rPr>
          <w:rFonts w:ascii="Times New Roman" w:hAnsi="Times New Roman" w:cs="Times New Roman"/>
          <w:lang w:val="en-US" w:eastAsia="zh-CN"/>
        </w:rPr>
        <w:t xml:space="preserve">at least </w:t>
      </w:r>
      <w:r w:rsidR="00A602FA">
        <w:rPr>
          <w:rFonts w:ascii="Times New Roman" w:hAnsi="Times New Roman" w:cs="Times New Roman" w:hint="eastAsia"/>
          <w:lang w:val="en-US" w:eastAsia="zh-CN"/>
        </w:rPr>
        <w:t xml:space="preserve">24 hours, </w:t>
      </w:r>
      <w:r w:rsidR="004B4990">
        <w:rPr>
          <w:rFonts w:ascii="Times New Roman" w:hAnsi="Times New Roman" w:cs="Times New Roman"/>
          <w:lang w:val="en-US" w:eastAsia="zh-CN"/>
        </w:rPr>
        <w:t>we also explored t</w:t>
      </w:r>
      <w:r w:rsidR="00A602FA">
        <w:rPr>
          <w:rFonts w:ascii="Times New Roman" w:hAnsi="Times New Roman" w:cs="Times New Roman" w:hint="eastAsia"/>
          <w:lang w:val="en-US" w:eastAsia="zh-CN"/>
        </w:rPr>
        <w:t>he</w:t>
      </w:r>
      <w:r w:rsidR="00160901">
        <w:rPr>
          <w:rFonts w:ascii="Times New Roman" w:hAnsi="Times New Roman" w:cs="Times New Roman"/>
          <w:lang w:val="en-US" w:eastAsia="zh-CN"/>
        </w:rPr>
        <w:t xml:space="preserve"> potential for</w:t>
      </w:r>
      <w:r w:rsidR="00A602FA">
        <w:rPr>
          <w:rFonts w:ascii="Times New Roman" w:hAnsi="Times New Roman" w:cs="Times New Roman" w:hint="eastAsia"/>
          <w:lang w:val="en-US" w:eastAsia="zh-CN"/>
        </w:rPr>
        <w:t xml:space="preserve"> long</w:t>
      </w:r>
      <w:r w:rsidR="004909F9">
        <w:rPr>
          <w:rFonts w:ascii="Times New Roman" w:hAnsi="Times New Roman" w:cs="Times New Roman"/>
          <w:lang w:val="en-US" w:eastAsia="zh-CN"/>
        </w:rPr>
        <w:t xml:space="preserve"> </w:t>
      </w:r>
      <w:r w:rsidR="00A602FA">
        <w:rPr>
          <w:rFonts w:ascii="Times New Roman" w:hAnsi="Times New Roman" w:cs="Times New Roman" w:hint="eastAsia"/>
          <w:lang w:val="en-US" w:eastAsia="zh-CN"/>
        </w:rPr>
        <w:t>lasting</w:t>
      </w:r>
      <w:r w:rsidR="004909F9">
        <w:rPr>
          <w:rFonts w:ascii="Times New Roman" w:hAnsi="Times New Roman" w:cs="Times New Roman"/>
          <w:lang w:val="en-US" w:eastAsia="zh-CN"/>
        </w:rPr>
        <w:t xml:space="preserve"> </w:t>
      </w:r>
      <w:r w:rsidR="00C705F2">
        <w:rPr>
          <w:rFonts w:ascii="Times New Roman" w:hAnsi="Times New Roman" w:cs="Times New Roman"/>
          <w:lang w:val="en-US" w:eastAsia="zh-CN"/>
        </w:rPr>
        <w:t xml:space="preserve">emotional and memory </w:t>
      </w:r>
      <w:r w:rsidR="00A602FA">
        <w:rPr>
          <w:rFonts w:ascii="Times New Roman" w:hAnsi="Times New Roman" w:cs="Times New Roman" w:hint="eastAsia"/>
          <w:lang w:val="en-US" w:eastAsia="zh-CN"/>
        </w:rPr>
        <w:t>effect</w:t>
      </w:r>
      <w:r w:rsidR="00C705F2">
        <w:rPr>
          <w:rFonts w:ascii="Times New Roman" w:hAnsi="Times New Roman" w:cs="Times New Roman"/>
          <w:lang w:val="en-US" w:eastAsia="zh-CN"/>
        </w:rPr>
        <w:t>s</w:t>
      </w:r>
      <w:r w:rsidR="00A602FA">
        <w:rPr>
          <w:rFonts w:ascii="Times New Roman" w:hAnsi="Times New Roman" w:cs="Times New Roman" w:hint="eastAsia"/>
          <w:lang w:val="en-US" w:eastAsia="zh-CN"/>
        </w:rPr>
        <w:t xml:space="preserve"> of single dose of DCS</w:t>
      </w:r>
      <w:r w:rsidR="00E41319">
        <w:rPr>
          <w:rFonts w:ascii="Times New Roman" w:hAnsi="Times New Roman" w:cs="Times New Roman"/>
          <w:lang w:val="en-US" w:eastAsia="zh-CN"/>
        </w:rPr>
        <w:t>.</w:t>
      </w:r>
      <w:r w:rsidR="00A602FA">
        <w:rPr>
          <w:rFonts w:ascii="Times New Roman" w:hAnsi="Times New Roman" w:cs="Times New Roman" w:hint="eastAsia"/>
          <w:lang w:val="en-US" w:eastAsia="zh-CN"/>
        </w:rPr>
        <w:t xml:space="preserve"> </w:t>
      </w:r>
      <w:r w:rsidR="00160901">
        <w:rPr>
          <w:rFonts w:ascii="Times New Roman" w:hAnsi="Times New Roman" w:cs="Times New Roman"/>
          <w:lang w:val="en-US" w:eastAsia="zh-CN"/>
        </w:rPr>
        <w:t>Hence, a</w:t>
      </w:r>
      <w:r w:rsidR="00D262CC">
        <w:rPr>
          <w:rFonts w:ascii="Times New Roman" w:hAnsi="Times New Roman" w:cs="Times New Roman" w:hint="eastAsia"/>
          <w:lang w:val="en-US" w:eastAsia="zh-CN"/>
        </w:rPr>
        <w:t xml:space="preserve">ll </w:t>
      </w:r>
      <w:r w:rsidR="00D262CC">
        <w:rPr>
          <w:rFonts w:ascii="Times New Roman" w:hAnsi="Times New Roman" w:cs="Times New Roman"/>
          <w:lang w:val="en-US" w:eastAsia="zh-CN"/>
        </w:rPr>
        <w:t>participants</w:t>
      </w:r>
      <w:r w:rsidR="00D262CC">
        <w:rPr>
          <w:rFonts w:ascii="Times New Roman" w:hAnsi="Times New Roman" w:cs="Times New Roman" w:hint="eastAsia"/>
          <w:lang w:val="en-US" w:eastAsia="zh-CN"/>
        </w:rPr>
        <w:t xml:space="preserve"> </w:t>
      </w:r>
      <w:r w:rsidR="00D262CC">
        <w:rPr>
          <w:rFonts w:ascii="Times New Roman" w:hAnsi="Times New Roman" w:cs="Times New Roman"/>
          <w:lang w:val="en-US" w:eastAsia="zh-CN"/>
        </w:rPr>
        <w:t>performed</w:t>
      </w:r>
      <w:r w:rsidR="00D262CC">
        <w:rPr>
          <w:rFonts w:ascii="Times New Roman" w:hAnsi="Times New Roman" w:cs="Times New Roman" w:hint="eastAsia"/>
          <w:lang w:val="en-US" w:eastAsia="zh-CN"/>
        </w:rPr>
        <w:t xml:space="preserve"> </w:t>
      </w:r>
      <w:r w:rsidR="00D262CC">
        <w:rPr>
          <w:rFonts w:ascii="Times New Roman" w:hAnsi="Times New Roman" w:cs="Times New Roman"/>
          <w:lang w:val="en-US" w:eastAsia="zh-CN"/>
        </w:rPr>
        <w:t>emotional</w:t>
      </w:r>
      <w:r w:rsidR="00D262CC">
        <w:rPr>
          <w:rFonts w:ascii="Times New Roman" w:hAnsi="Times New Roman" w:cs="Times New Roman" w:hint="eastAsia"/>
          <w:lang w:val="en-US" w:eastAsia="zh-CN"/>
        </w:rPr>
        <w:t xml:space="preserve"> processing and </w:t>
      </w:r>
      <w:r w:rsidR="00D262CC">
        <w:rPr>
          <w:rFonts w:ascii="Times New Roman" w:hAnsi="Times New Roman" w:cs="Times New Roman"/>
          <w:lang w:val="en-US" w:eastAsia="zh-CN"/>
        </w:rPr>
        <w:t>autobiographical</w:t>
      </w:r>
      <w:r w:rsidR="00D262CC">
        <w:rPr>
          <w:rFonts w:ascii="Times New Roman" w:hAnsi="Times New Roman" w:cs="Times New Roman" w:hint="eastAsia"/>
          <w:lang w:val="en-US" w:eastAsia="zh-CN"/>
        </w:rPr>
        <w:t xml:space="preserve"> memory tasks after 3 and 24 hours </w:t>
      </w:r>
      <w:r w:rsidR="00160901">
        <w:rPr>
          <w:rFonts w:ascii="Times New Roman" w:hAnsi="Times New Roman" w:cs="Times New Roman"/>
          <w:lang w:val="en-US" w:eastAsia="zh-CN"/>
        </w:rPr>
        <w:t xml:space="preserve">following </w:t>
      </w:r>
      <w:r w:rsidR="00E23F32">
        <w:rPr>
          <w:rFonts w:ascii="Times New Roman" w:hAnsi="Times New Roman" w:cs="Times New Roman" w:hint="eastAsia"/>
          <w:lang w:val="en-US" w:eastAsia="zh-CN"/>
        </w:rPr>
        <w:t xml:space="preserve">active </w:t>
      </w:r>
      <w:r w:rsidR="00D262CC">
        <w:rPr>
          <w:rFonts w:ascii="Times New Roman" w:hAnsi="Times New Roman" w:cs="Times New Roman" w:hint="eastAsia"/>
          <w:lang w:val="en-US" w:eastAsia="zh-CN"/>
        </w:rPr>
        <w:t>drug</w:t>
      </w:r>
      <w:r w:rsidR="00E23F32">
        <w:rPr>
          <w:rFonts w:ascii="Times New Roman" w:hAnsi="Times New Roman" w:cs="Times New Roman" w:hint="eastAsia"/>
          <w:lang w:val="en-US" w:eastAsia="zh-CN"/>
        </w:rPr>
        <w:t>/placebo</w:t>
      </w:r>
      <w:r w:rsidR="00D262CC">
        <w:rPr>
          <w:rFonts w:ascii="Times New Roman" w:hAnsi="Times New Roman" w:cs="Times New Roman" w:hint="eastAsia"/>
          <w:lang w:val="en-US" w:eastAsia="zh-CN"/>
        </w:rPr>
        <w:t xml:space="preserve"> administration.</w:t>
      </w:r>
      <w:r w:rsidR="00B83107">
        <w:rPr>
          <w:rFonts w:ascii="Times New Roman" w:hAnsi="Times New Roman" w:cs="Times New Roman"/>
          <w:lang w:val="en-US" w:eastAsia="zh-CN"/>
        </w:rPr>
        <w:t xml:space="preserve"> </w:t>
      </w:r>
      <w:r w:rsidR="000E12BE" w:rsidRPr="00345AFE">
        <w:rPr>
          <w:rFonts w:ascii="Times New Roman" w:hAnsi="Times New Roman" w:cs="Times New Roman"/>
          <w:lang w:val="en-US" w:eastAsia="zh-CN"/>
        </w:rPr>
        <w:t xml:space="preserve">We hypothesized that DCS would enhance memory specificity and positive bias in emotional processing </w:t>
      </w:r>
      <w:r w:rsidR="00E778E9" w:rsidRPr="00345AFE">
        <w:rPr>
          <w:rFonts w:ascii="Times New Roman" w:hAnsi="Times New Roman" w:cs="Times New Roman"/>
          <w:lang w:val="en-US" w:eastAsia="zh-CN"/>
        </w:rPr>
        <w:t xml:space="preserve">(specifically increase the processing of positive vs. negative stimuli in tasks measuring facial </w:t>
      </w:r>
      <w:r w:rsidR="00345AFE" w:rsidRPr="00345AFE">
        <w:rPr>
          <w:rFonts w:ascii="Times New Roman" w:hAnsi="Times New Roman" w:cs="Times New Roman"/>
          <w:lang w:val="en-US" w:eastAsia="zh-CN"/>
        </w:rPr>
        <w:t xml:space="preserve">expression </w:t>
      </w:r>
      <w:r w:rsidR="00E778E9" w:rsidRPr="00345AFE">
        <w:rPr>
          <w:rFonts w:ascii="Times New Roman" w:hAnsi="Times New Roman" w:cs="Times New Roman"/>
          <w:lang w:val="en-US" w:eastAsia="zh-CN"/>
        </w:rPr>
        <w:t xml:space="preserve">recognition and emotional memory) </w:t>
      </w:r>
      <w:r w:rsidR="000E12BE" w:rsidRPr="00345AFE">
        <w:rPr>
          <w:rFonts w:ascii="Times New Roman" w:hAnsi="Times New Roman" w:cs="Times New Roman"/>
          <w:lang w:val="en-US" w:eastAsia="zh-CN"/>
        </w:rPr>
        <w:t>compared to placebo.</w:t>
      </w:r>
    </w:p>
    <w:p w14:paraId="51C2B7FA" w14:textId="554E5974" w:rsidR="00C141EE" w:rsidRDefault="00C141EE" w:rsidP="004536B6">
      <w:pPr>
        <w:spacing w:line="480" w:lineRule="auto"/>
        <w:rPr>
          <w:rFonts w:ascii="Times New Roman" w:hAnsi="Times New Roman" w:cs="Times New Roman"/>
          <w:lang w:val="en-US" w:eastAsia="zh-CN"/>
        </w:rPr>
      </w:pPr>
    </w:p>
    <w:p w14:paraId="39CAA25D" w14:textId="77777777" w:rsidR="00E96C5F" w:rsidRPr="006C7D40" w:rsidRDefault="00E96C5F" w:rsidP="004536B6">
      <w:pPr>
        <w:spacing w:line="480" w:lineRule="auto"/>
        <w:rPr>
          <w:rFonts w:ascii="Times New Roman" w:hAnsi="Times New Roman" w:cs="Times New Roman"/>
          <w:b/>
          <w:lang w:val="en-US" w:eastAsia="zh-CN"/>
        </w:rPr>
      </w:pPr>
    </w:p>
    <w:p w14:paraId="3618E549" w14:textId="4185E363" w:rsidR="004536B6" w:rsidRDefault="004536B6" w:rsidP="0013202F">
      <w:pPr>
        <w:spacing w:line="480" w:lineRule="auto"/>
        <w:jc w:val="left"/>
        <w:rPr>
          <w:rFonts w:ascii="Times New Roman" w:hAnsi="Times New Roman" w:cs="Times New Roman"/>
          <w:b/>
          <w:lang w:eastAsia="zh-CN"/>
        </w:rPr>
      </w:pPr>
      <w:r w:rsidRPr="00A659C8">
        <w:rPr>
          <w:rFonts w:ascii="Times New Roman" w:hAnsi="Times New Roman" w:cs="Times New Roman"/>
          <w:b/>
          <w:lang w:eastAsia="zh-CN"/>
        </w:rPr>
        <w:t>Methods</w:t>
      </w:r>
    </w:p>
    <w:p w14:paraId="7420F7D6" w14:textId="77777777" w:rsidR="004536B6" w:rsidRPr="00A659C8" w:rsidRDefault="004536B6" w:rsidP="004536B6">
      <w:pPr>
        <w:spacing w:line="480" w:lineRule="auto"/>
        <w:rPr>
          <w:rFonts w:ascii="Times New Roman" w:hAnsi="Times New Roman" w:cs="Times New Roman"/>
          <w:b/>
          <w:lang w:eastAsia="zh-CN"/>
        </w:rPr>
      </w:pPr>
    </w:p>
    <w:p w14:paraId="74036352" w14:textId="33C28A67" w:rsidR="004536B6" w:rsidRPr="001D13ED" w:rsidRDefault="004536B6" w:rsidP="004536B6">
      <w:pPr>
        <w:spacing w:line="480" w:lineRule="auto"/>
        <w:rPr>
          <w:rFonts w:ascii="Times New Roman" w:hAnsi="Times New Roman" w:cs="Times New Roman"/>
          <w:b/>
        </w:rPr>
      </w:pPr>
      <w:r w:rsidRPr="001D13ED">
        <w:rPr>
          <w:rFonts w:ascii="Times New Roman" w:hAnsi="Times New Roman" w:cs="Times New Roman"/>
          <w:b/>
        </w:rPr>
        <w:t xml:space="preserve">Participants </w:t>
      </w:r>
    </w:p>
    <w:p w14:paraId="41062ABD" w14:textId="1FDC5ED5" w:rsidR="004536B6" w:rsidRPr="006E75AB" w:rsidRDefault="00E944E7" w:rsidP="00E778E9">
      <w:pPr>
        <w:spacing w:before="100" w:beforeAutospacing="1" w:line="360" w:lineRule="auto"/>
        <w:rPr>
          <w:rFonts w:ascii="Times New Roman" w:hAnsi="Times New Roman" w:cs="Times New Roman"/>
        </w:rPr>
      </w:pPr>
      <w:r>
        <w:rPr>
          <w:rFonts w:ascii="Times New Roman" w:hAnsi="Times New Roman" w:cs="Times New Roman"/>
        </w:rPr>
        <w:t>Between August and December 2018,</w:t>
      </w:r>
      <w:r w:rsidRPr="005F0EF6">
        <w:rPr>
          <w:rFonts w:ascii="Times New Roman" w:hAnsi="Times New Roman" w:cs="Times New Roman"/>
        </w:rPr>
        <w:t xml:space="preserve"> </w:t>
      </w:r>
      <w:r w:rsidR="004536B6" w:rsidRPr="00A659C8">
        <w:rPr>
          <w:rFonts w:ascii="Times New Roman" w:hAnsi="Times New Roman" w:cs="Times New Roman"/>
        </w:rPr>
        <w:t xml:space="preserve">40 </w:t>
      </w:r>
      <w:r w:rsidR="008666EF">
        <w:rPr>
          <w:rFonts w:ascii="Times New Roman" w:hAnsi="Times New Roman" w:cs="Times New Roman"/>
        </w:rPr>
        <w:t>h</w:t>
      </w:r>
      <w:r w:rsidR="008666EF" w:rsidRPr="00A659C8">
        <w:rPr>
          <w:rFonts w:ascii="Times New Roman" w:hAnsi="Times New Roman" w:cs="Times New Roman"/>
        </w:rPr>
        <w:t xml:space="preserve">ealthy </w:t>
      </w:r>
      <w:r w:rsidR="004536B6" w:rsidRPr="00A659C8">
        <w:rPr>
          <w:rFonts w:ascii="Times New Roman" w:hAnsi="Times New Roman" w:cs="Times New Roman"/>
        </w:rPr>
        <w:t>volunteers aged 18-40 years</w:t>
      </w:r>
      <w:r w:rsidR="004536B6">
        <w:rPr>
          <w:rFonts w:ascii="Times New Roman" w:hAnsi="Times New Roman" w:cs="Times New Roman"/>
        </w:rPr>
        <w:t xml:space="preserve"> enrolled </w:t>
      </w:r>
      <w:r w:rsidR="004536B6" w:rsidRPr="005F0EF6">
        <w:rPr>
          <w:rFonts w:ascii="Times New Roman" w:hAnsi="Times New Roman" w:cs="Times New Roman"/>
        </w:rPr>
        <w:t>in this</w:t>
      </w:r>
      <w:r>
        <w:rPr>
          <w:rFonts w:ascii="Times New Roman" w:hAnsi="Times New Roman" w:cs="Times New Roman"/>
        </w:rPr>
        <w:t xml:space="preserve"> </w:t>
      </w:r>
      <w:r w:rsidRPr="005F0EF6">
        <w:rPr>
          <w:rFonts w:ascii="Times New Roman" w:hAnsi="Times New Roman" w:cs="Times New Roman"/>
        </w:rPr>
        <w:t>study</w:t>
      </w:r>
      <w:r>
        <w:rPr>
          <w:rFonts w:ascii="Times New Roman" w:hAnsi="Times New Roman" w:cs="Times New Roman"/>
        </w:rPr>
        <w:t xml:space="preserve">. </w:t>
      </w:r>
      <w:r w:rsidR="00E778E9" w:rsidRPr="005F0EF6">
        <w:rPr>
          <w:rFonts w:ascii="Times New Roman" w:hAnsi="Times New Roman" w:cs="Times New Roman"/>
        </w:rPr>
        <w:t xml:space="preserve">A power calculation was calculated to determine the sample size. A previous study with healthy volunteers found that acute antidepressant administration reduced accuracy to detect fearful faces in healthy volunteers, with an effect size of 1.09. Informed by these data, </w:t>
      </w:r>
      <w:r w:rsidR="0065021A" w:rsidRPr="005F0EF6">
        <w:rPr>
          <w:rFonts w:ascii="Times New Roman" w:hAnsi="Times New Roman" w:cs="Times New Roman"/>
        </w:rPr>
        <w:t>a</w:t>
      </w:r>
      <w:r w:rsidR="00E778E9" w:rsidRPr="005F0EF6">
        <w:rPr>
          <w:rFonts w:ascii="Times New Roman" w:hAnsi="Times New Roman" w:cs="Times New Roman"/>
        </w:rPr>
        <w:t xml:space="preserve"> sample size calculation for the current between-subjects design yielded n=</w:t>
      </w:r>
      <w:r w:rsidR="001E3B31" w:rsidRPr="005F0EF6">
        <w:rPr>
          <w:rFonts w:ascii="Times New Roman" w:hAnsi="Times New Roman" w:cs="Times New Roman"/>
        </w:rPr>
        <w:t xml:space="preserve">19 </w:t>
      </w:r>
      <w:r w:rsidR="001E3B31" w:rsidRPr="005F0EF6">
        <w:rPr>
          <w:rFonts w:ascii="Times New Roman" w:hAnsi="Times New Roman" w:cs="Times New Roman"/>
          <w:lang w:val="en-US" w:eastAsia="zh-CN"/>
        </w:rPr>
        <w:t xml:space="preserve">per group </w:t>
      </w:r>
      <w:r w:rsidR="00E778E9" w:rsidRPr="005F0EF6">
        <w:rPr>
          <w:rFonts w:ascii="Times New Roman" w:hAnsi="Times New Roman" w:cs="Times New Roman"/>
        </w:rPr>
        <w:t xml:space="preserve">as the minimum sample size required to detect changes in accuracy (difference between two independent means: </w:t>
      </w:r>
      <w:r w:rsidR="001E3B31" w:rsidRPr="005F0EF6">
        <w:rPr>
          <w:rFonts w:ascii="Times New Roman" w:hAnsi="Times New Roman" w:cs="Times New Roman"/>
        </w:rPr>
        <w:t xml:space="preserve">two </w:t>
      </w:r>
      <w:r w:rsidR="00E778E9" w:rsidRPr="005F0EF6">
        <w:rPr>
          <w:rFonts w:ascii="Times New Roman" w:hAnsi="Times New Roman" w:cs="Times New Roman"/>
        </w:rPr>
        <w:t>tailed, alpha=0.05; power=0.9)</w:t>
      </w:r>
      <w:r w:rsidR="00EE2560" w:rsidRPr="005F0EF6">
        <w:rPr>
          <w:rFonts w:ascii="Times New Roman" w:hAnsi="Times New Roman" w:cs="Times New Roman"/>
        </w:rPr>
        <w:t xml:space="preserve"> </w:t>
      </w:r>
      <w:r w:rsidR="006F32C1" w:rsidRPr="005F0EF6">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&lt;EndNote&gt;&lt;Cite&gt;&lt;Author&gt;Harmer&lt;/Author&gt;&lt;Year&gt;2004&lt;/Year&gt;&lt;RecNum&gt;17&lt;/RecNum&gt;&lt;DisplayText&gt;(Catherine J Harmer et al., 2004)&lt;/DisplayText&gt;&lt;record&gt;&lt;rec-number&gt;17&lt;/rec-number&gt;&lt;foreign-keys&gt;&lt;key app="EN" db-id="t0xrfz0wnptxpae2xfjppwfz9v00fdpw9erd" timestamp="1563816272"&gt;17&lt;/key&gt;&lt;/foreign-keys&gt;&lt;ref-type name="Journal Article"&gt;17&lt;/ref-type&gt;&lt;contributors&gt;&lt;authors&gt;&lt;author&gt;Harmer, Catherine J&lt;/author&gt;&lt;author&gt;Shelley, Nicholas C&lt;/author&gt;&lt;author&gt;Cowen, Philip J&lt;/author&gt;&lt;author&gt;Goodwin, Guy M&lt;/author&gt;&lt;/authors&gt;&lt;/contributors&gt;&lt;titles&gt;&lt;title&gt;Increased positive versus negative affective perception and memory in healthy volunteers following selective serotonin and norepinephrine reuptake inhibition&lt;/title&gt;&lt;secondary-title&gt;American Journal of Psychiatry&lt;/secondary-title&gt;&lt;/titles&gt;&lt;pages&gt;1256-1263&lt;/pages&gt;&lt;volume&gt;161&lt;/volume&gt;&lt;number&gt;7&lt;/number&gt;&lt;dates&gt;&lt;year&gt;2004&lt;/year&gt;&lt;/dates&gt;&lt;isbn&gt;0002-953X&lt;/isbn&gt;&lt;urls&gt;&lt;/urls&gt;&lt;/record&gt;&lt;/Cite&gt;&lt;/EndNote&gt;</w:instrText>
      </w:r>
      <w:r w:rsidR="006F32C1" w:rsidRPr="005F0EF6">
        <w:rPr>
          <w:rFonts w:ascii="Times New Roman" w:hAnsi="Times New Roman" w:cs="Times New Roman"/>
        </w:rPr>
        <w:fldChar w:fldCharType="separate"/>
      </w:r>
      <w:r w:rsidR="00C12F01">
        <w:rPr>
          <w:rFonts w:ascii="Times New Roman" w:hAnsi="Times New Roman" w:cs="Times New Roman"/>
          <w:noProof/>
        </w:rPr>
        <w:t>(Catherine J Harmer et al., 2004)</w:t>
      </w:r>
      <w:r w:rsidR="006F32C1" w:rsidRPr="005F0EF6">
        <w:rPr>
          <w:rFonts w:ascii="Times New Roman" w:hAnsi="Times New Roman" w:cs="Times New Roman"/>
        </w:rPr>
        <w:fldChar w:fldCharType="end"/>
      </w:r>
      <w:r w:rsidR="006F32C1" w:rsidRPr="005F0EF6">
        <w:rPr>
          <w:rFonts w:ascii="Times New Roman" w:hAnsi="Times New Roman" w:cs="Times New Roman"/>
        </w:rPr>
        <w:t xml:space="preserve">. </w:t>
      </w:r>
      <w:r w:rsidR="008666EF" w:rsidRPr="005F0EF6">
        <w:rPr>
          <w:rFonts w:ascii="Times New Roman" w:hAnsi="Times New Roman" w:cs="Times New Roman"/>
        </w:rPr>
        <w:t xml:space="preserve">Inclusion </w:t>
      </w:r>
      <w:r w:rsidR="004536B6" w:rsidRPr="005F0EF6">
        <w:rPr>
          <w:rFonts w:ascii="Times New Roman" w:hAnsi="Times New Roman" w:cs="Times New Roman"/>
        </w:rPr>
        <w:t xml:space="preserve">criteria were: 1) </w:t>
      </w:r>
      <w:r w:rsidR="00E27F24" w:rsidRPr="005F0EF6">
        <w:rPr>
          <w:rFonts w:ascii="Times New Roman" w:hAnsi="Times New Roman" w:cs="Times New Roman"/>
        </w:rPr>
        <w:t>b</w:t>
      </w:r>
      <w:r w:rsidR="004536B6" w:rsidRPr="005F0EF6">
        <w:rPr>
          <w:rFonts w:ascii="Times New Roman" w:hAnsi="Times New Roman" w:cs="Times New Roman"/>
        </w:rPr>
        <w:t xml:space="preserve">ody mass index (BMI) within the range of 19-30 kg/m2; 2) </w:t>
      </w:r>
      <w:r w:rsidR="008666EF" w:rsidRPr="005F0EF6">
        <w:rPr>
          <w:rFonts w:ascii="Times New Roman" w:hAnsi="Times New Roman" w:cs="Times New Roman"/>
        </w:rPr>
        <w:t xml:space="preserve">no </w:t>
      </w:r>
      <w:r w:rsidR="004536B6" w:rsidRPr="005F0EF6">
        <w:rPr>
          <w:rFonts w:ascii="Times New Roman" w:hAnsi="Times New Roman" w:cs="Times New Roman"/>
        </w:rPr>
        <w:t>current</w:t>
      </w:r>
      <w:r w:rsidR="004536B6">
        <w:rPr>
          <w:rFonts w:ascii="Times New Roman" w:hAnsi="Times New Roman" w:cs="Times New Roman"/>
        </w:rPr>
        <w:t xml:space="preserve"> or past history of any </w:t>
      </w:r>
      <w:r w:rsidR="004536B6" w:rsidRPr="006E75AB">
        <w:rPr>
          <w:rFonts w:ascii="Times New Roman" w:hAnsi="Times New Roman" w:cs="Times New Roman"/>
        </w:rPr>
        <w:t xml:space="preserve">psychiatric disorders, </w:t>
      </w:r>
      <w:r w:rsidR="0065021A" w:rsidRPr="006E75AB">
        <w:rPr>
          <w:rFonts w:ascii="Times New Roman" w:hAnsi="Times New Roman" w:cs="Times New Roman"/>
        </w:rPr>
        <w:t>as</w:t>
      </w:r>
      <w:r w:rsidR="004536B6" w:rsidRPr="006E75AB">
        <w:rPr>
          <w:rFonts w:ascii="Times New Roman" w:hAnsi="Times New Roman" w:cs="Times New Roman"/>
        </w:rPr>
        <w:t xml:space="preserve"> assessed </w:t>
      </w:r>
      <w:r w:rsidR="0065021A" w:rsidRPr="006E75AB">
        <w:rPr>
          <w:rFonts w:ascii="Times New Roman" w:hAnsi="Times New Roman" w:cs="Times New Roman"/>
        </w:rPr>
        <w:t xml:space="preserve">using </w:t>
      </w:r>
      <w:r w:rsidR="008666EF" w:rsidRPr="006E75AB">
        <w:rPr>
          <w:rFonts w:ascii="Times New Roman" w:hAnsi="Times New Roman" w:cs="Times New Roman"/>
        </w:rPr>
        <w:t xml:space="preserve">the </w:t>
      </w:r>
      <w:r w:rsidR="004536B6" w:rsidRPr="006E75AB">
        <w:rPr>
          <w:rFonts w:ascii="Times New Roman" w:hAnsi="Times New Roman" w:cs="Times New Roman"/>
        </w:rPr>
        <w:t>Structured Clinical Interview (SCID) for DSM-</w:t>
      </w:r>
      <w:r w:rsidR="00D67EFA" w:rsidRPr="006E75AB">
        <w:rPr>
          <w:rFonts w:ascii="Times New Roman" w:hAnsi="Times New Roman" w:cs="Times New Roman"/>
        </w:rPr>
        <w:t>5</w:t>
      </w:r>
      <w:r w:rsidR="004536B6" w:rsidRPr="006E75AB">
        <w:rPr>
          <w:rFonts w:ascii="Times New Roman" w:hAnsi="Times New Roman" w:cs="Times New Roman"/>
        </w:rPr>
        <w:t xml:space="preserve">; 3) </w:t>
      </w:r>
      <w:r w:rsidR="008666EF" w:rsidRPr="006E75AB">
        <w:rPr>
          <w:rFonts w:ascii="Times New Roman" w:hAnsi="Times New Roman" w:cs="Times New Roman"/>
        </w:rPr>
        <w:t xml:space="preserve">no </w:t>
      </w:r>
      <w:r w:rsidR="004536B6" w:rsidRPr="006E75AB">
        <w:rPr>
          <w:rFonts w:ascii="Times New Roman" w:hAnsi="Times New Roman" w:cs="Times New Roman"/>
        </w:rPr>
        <w:t xml:space="preserve">lifetime history of significant </w:t>
      </w:r>
      <w:r w:rsidR="00D67EFA" w:rsidRPr="006E75AB">
        <w:rPr>
          <w:rFonts w:ascii="Times New Roman" w:hAnsi="Times New Roman" w:cs="Times New Roman"/>
        </w:rPr>
        <w:t xml:space="preserve">physical </w:t>
      </w:r>
      <w:r w:rsidR="004536B6" w:rsidRPr="006E75AB">
        <w:rPr>
          <w:rFonts w:ascii="Times New Roman" w:hAnsi="Times New Roman" w:cs="Times New Roman"/>
        </w:rPr>
        <w:t xml:space="preserve">disease; 4) sufficiently fluent in English; 5) </w:t>
      </w:r>
      <w:r w:rsidR="00E27F24" w:rsidRPr="006E75AB">
        <w:rPr>
          <w:rFonts w:ascii="Times New Roman" w:hAnsi="Times New Roman" w:cs="Times New Roman"/>
        </w:rPr>
        <w:t>non or light smoker</w:t>
      </w:r>
      <w:r w:rsidR="004536B6" w:rsidRPr="006E75AB">
        <w:rPr>
          <w:rFonts w:ascii="Times New Roman" w:hAnsi="Times New Roman" w:cs="Times New Roman"/>
        </w:rPr>
        <w:t xml:space="preserve"> </w:t>
      </w:r>
      <w:r w:rsidR="00EE2560" w:rsidRPr="006E75AB">
        <w:rPr>
          <w:rFonts w:ascii="Times New Roman" w:hAnsi="Times New Roman" w:cs="Times New Roman"/>
        </w:rPr>
        <w:t>(&lt;5 cigarettes a day)</w:t>
      </w:r>
      <w:r w:rsidR="00C85324" w:rsidRPr="006E75AB">
        <w:rPr>
          <w:rFonts w:ascii="Times New Roman" w:hAnsi="Times New Roman" w:cs="Times New Roman"/>
        </w:rPr>
        <w:t xml:space="preserve">, </w:t>
      </w:r>
      <w:r w:rsidR="00E27F24" w:rsidRPr="006E75AB">
        <w:rPr>
          <w:rFonts w:ascii="Times New Roman" w:hAnsi="Times New Roman" w:cs="Times New Roman"/>
        </w:rPr>
        <w:t xml:space="preserve">low </w:t>
      </w:r>
      <w:r w:rsidR="00C85324" w:rsidRPr="006E75AB">
        <w:rPr>
          <w:rFonts w:ascii="Times New Roman" w:hAnsi="Times New Roman" w:cs="Times New Roman"/>
        </w:rPr>
        <w:t>caffeine use (&lt;5 cups a day)</w:t>
      </w:r>
      <w:r w:rsidR="008666EF" w:rsidRPr="006E75AB">
        <w:rPr>
          <w:rFonts w:ascii="Times New Roman" w:hAnsi="Times New Roman" w:cs="Times New Roman"/>
        </w:rPr>
        <w:t xml:space="preserve"> or </w:t>
      </w:r>
      <w:r w:rsidR="00E27F24" w:rsidRPr="006E75AB">
        <w:rPr>
          <w:rFonts w:ascii="Times New Roman" w:hAnsi="Times New Roman" w:cs="Times New Roman"/>
        </w:rPr>
        <w:t xml:space="preserve">low </w:t>
      </w:r>
      <w:r w:rsidR="004536B6" w:rsidRPr="006E75AB">
        <w:rPr>
          <w:rFonts w:ascii="Times New Roman" w:hAnsi="Times New Roman" w:cs="Times New Roman"/>
        </w:rPr>
        <w:t xml:space="preserve">alcohol </w:t>
      </w:r>
      <w:r w:rsidR="008666EF" w:rsidRPr="006E75AB">
        <w:rPr>
          <w:rFonts w:ascii="Times New Roman" w:hAnsi="Times New Roman" w:cs="Times New Roman"/>
        </w:rPr>
        <w:t>use</w:t>
      </w:r>
      <w:r w:rsidR="000B599F" w:rsidRPr="006E75AB">
        <w:rPr>
          <w:rFonts w:ascii="Times New Roman" w:hAnsi="Times New Roman" w:cs="Times New Roman"/>
        </w:rPr>
        <w:t xml:space="preserve"> (&lt;30 units per week)</w:t>
      </w:r>
      <w:r w:rsidR="004536B6" w:rsidRPr="006E75AB">
        <w:rPr>
          <w:rFonts w:ascii="Times New Roman" w:hAnsi="Times New Roman" w:cs="Times New Roman"/>
        </w:rPr>
        <w:t xml:space="preserve">; 6) </w:t>
      </w:r>
      <w:r w:rsidR="008666EF" w:rsidRPr="006E75AB">
        <w:rPr>
          <w:rFonts w:ascii="Times New Roman" w:hAnsi="Times New Roman" w:cs="Times New Roman"/>
        </w:rPr>
        <w:t>abstinence from</w:t>
      </w:r>
      <w:r w:rsidR="004536B6" w:rsidRPr="006E75AB">
        <w:rPr>
          <w:rFonts w:ascii="Times New Roman" w:hAnsi="Times New Roman" w:cs="Times New Roman"/>
        </w:rPr>
        <w:t xml:space="preserve"> any central nervous system (CNS) active medication during the last 6 weeks; 7) female participant</w:t>
      </w:r>
      <w:r w:rsidR="008666EF" w:rsidRPr="006E75AB">
        <w:rPr>
          <w:rFonts w:ascii="Times New Roman" w:hAnsi="Times New Roman" w:cs="Times New Roman"/>
        </w:rPr>
        <w:t xml:space="preserve">s must not be </w:t>
      </w:r>
      <w:r w:rsidR="004536B6" w:rsidRPr="006E75AB">
        <w:rPr>
          <w:rFonts w:ascii="Times New Roman" w:hAnsi="Times New Roman" w:cs="Times New Roman"/>
        </w:rPr>
        <w:t>pregnant, breastfeeding or planning pregnancy</w:t>
      </w:r>
      <w:r w:rsidR="000B599F" w:rsidRPr="006E75AB">
        <w:rPr>
          <w:rFonts w:ascii="Times New Roman" w:hAnsi="Times New Roman" w:cs="Times New Roman"/>
        </w:rPr>
        <w:t xml:space="preserve">; 8) no current or past history of drug or alcohol dependency. </w:t>
      </w:r>
    </w:p>
    <w:p w14:paraId="24A26882" w14:textId="77777777" w:rsidR="004536B6" w:rsidRPr="006E75AB" w:rsidRDefault="004536B6" w:rsidP="004536B6">
      <w:pPr>
        <w:spacing w:line="480" w:lineRule="auto"/>
        <w:rPr>
          <w:rFonts w:ascii="Times New Roman" w:hAnsi="Times New Roman" w:cs="Times New Roman"/>
        </w:rPr>
      </w:pPr>
    </w:p>
    <w:p w14:paraId="3770FFF2" w14:textId="284E748B" w:rsidR="004C015A" w:rsidRDefault="004C015A" w:rsidP="004C015A">
      <w:pPr>
        <w:spacing w:line="480" w:lineRule="auto"/>
        <w:jc w:val="left"/>
        <w:rPr>
          <w:rFonts w:ascii="Times New Roman" w:hAnsi="Times New Roman" w:cs="Times New Roman"/>
        </w:rPr>
      </w:pPr>
      <w:r w:rsidRPr="006E75AB">
        <w:rPr>
          <w:rFonts w:ascii="Times New Roman" w:hAnsi="Times New Roman" w:cs="Times New Roman"/>
        </w:rPr>
        <w:t xml:space="preserve">All procedures contributing to this work comply with the ethical standards of the relevant national and institutional committees on human experimentation and with the Helsinki Declaration of 1975, as revised in 2008. </w:t>
      </w:r>
      <w:r w:rsidR="004536B6" w:rsidRPr="006E75AB">
        <w:rPr>
          <w:rFonts w:ascii="Times New Roman" w:hAnsi="Times New Roman" w:cs="Times New Roman"/>
        </w:rPr>
        <w:t>Ethical approval for this current stud</w:t>
      </w:r>
      <w:r w:rsidR="008B2890" w:rsidRPr="006E75AB">
        <w:rPr>
          <w:rFonts w:ascii="Times New Roman" w:hAnsi="Times New Roman" w:cs="Times New Roman"/>
        </w:rPr>
        <w:t>y</w:t>
      </w:r>
      <w:r w:rsidR="004536B6" w:rsidRPr="006E75AB">
        <w:rPr>
          <w:rFonts w:ascii="Times New Roman" w:hAnsi="Times New Roman" w:cs="Times New Roman"/>
        </w:rPr>
        <w:t xml:space="preserve"> was obtained from</w:t>
      </w:r>
      <w:r w:rsidR="008666EF" w:rsidRPr="006E75AB">
        <w:rPr>
          <w:rFonts w:ascii="Times New Roman" w:hAnsi="Times New Roman" w:cs="Times New Roman"/>
        </w:rPr>
        <w:t xml:space="preserve"> the</w:t>
      </w:r>
      <w:r w:rsidR="004536B6" w:rsidRPr="006E75AB">
        <w:rPr>
          <w:rFonts w:ascii="Times New Roman" w:hAnsi="Times New Roman" w:cs="Times New Roman"/>
        </w:rPr>
        <w:t xml:space="preserve"> </w:t>
      </w:r>
      <w:r w:rsidR="0008671C" w:rsidRPr="006E75AB">
        <w:rPr>
          <w:rFonts w:ascii="Times New Roman" w:hAnsi="Times New Roman" w:cs="Times New Roman" w:hint="eastAsia"/>
          <w:lang w:eastAsia="zh-CN"/>
        </w:rPr>
        <w:t>Central University Research Ethics Committee (CUREC)</w:t>
      </w:r>
      <w:r w:rsidR="000163AE" w:rsidRPr="006E75AB">
        <w:rPr>
          <w:rFonts w:ascii="Times New Roman" w:hAnsi="Times New Roman" w:cs="Times New Roman"/>
          <w:lang w:eastAsia="zh-CN"/>
        </w:rPr>
        <w:t xml:space="preserve"> (Oxford University) </w:t>
      </w:r>
      <w:r w:rsidR="004536B6" w:rsidRPr="006E75AB">
        <w:rPr>
          <w:rFonts w:ascii="Times New Roman" w:hAnsi="Times New Roman" w:cs="Times New Roman"/>
        </w:rPr>
        <w:t xml:space="preserve">and all participants gave written and verbal consent prior to participation in the study. </w:t>
      </w:r>
      <w:r w:rsidR="00923CA3" w:rsidRPr="006E75AB">
        <w:rPr>
          <w:rFonts w:ascii="Times New Roman" w:hAnsi="Times New Roman" w:cs="Times New Roman"/>
        </w:rPr>
        <w:t xml:space="preserve">The </w:t>
      </w:r>
      <w:r w:rsidR="00E27F24" w:rsidRPr="006E75AB">
        <w:rPr>
          <w:rFonts w:ascii="Times New Roman" w:hAnsi="Times New Roman" w:cs="Times New Roman"/>
        </w:rPr>
        <w:t xml:space="preserve">study </w:t>
      </w:r>
      <w:r w:rsidR="00923CA3" w:rsidRPr="006E75AB">
        <w:rPr>
          <w:rFonts w:ascii="Times New Roman" w:hAnsi="Times New Roman" w:cs="Times New Roman"/>
        </w:rPr>
        <w:t xml:space="preserve">was </w:t>
      </w:r>
      <w:r w:rsidR="00FE5AE8" w:rsidRPr="006E75AB">
        <w:rPr>
          <w:rFonts w:ascii="Times New Roman" w:hAnsi="Times New Roman" w:cs="Times New Roman"/>
        </w:rPr>
        <w:t xml:space="preserve">retrospectively </w:t>
      </w:r>
      <w:r w:rsidR="00923CA3" w:rsidRPr="006E75AB">
        <w:rPr>
          <w:rFonts w:ascii="Times New Roman" w:hAnsi="Times New Roman" w:cs="Times New Roman"/>
        </w:rPr>
        <w:t>registered on ClinicalTrials.gov</w:t>
      </w:r>
      <w:r w:rsidR="00C1727C" w:rsidRPr="006E75AB">
        <w:rPr>
          <w:rFonts w:ascii="Times New Roman" w:hAnsi="Times New Roman" w:cs="Times New Roman"/>
        </w:rPr>
        <w:t xml:space="preserve"> </w:t>
      </w:r>
      <w:r w:rsidR="00923CA3" w:rsidRPr="006E75AB">
        <w:rPr>
          <w:rFonts w:ascii="Times New Roman" w:hAnsi="Times New Roman" w:cs="Times New Roman"/>
        </w:rPr>
        <w:t>(Identifier: NCT03961464)</w:t>
      </w:r>
      <w:r w:rsidR="00DD641B" w:rsidRPr="006E75AB">
        <w:rPr>
          <w:rFonts w:ascii="Times New Roman" w:hAnsi="Times New Roman" w:cs="Times New Roman"/>
        </w:rPr>
        <w:t>.</w:t>
      </w:r>
      <w:r w:rsidR="00DD641B">
        <w:rPr>
          <w:rFonts w:ascii="Times New Roman" w:hAnsi="Times New Roman" w:cs="Times New Roman"/>
        </w:rPr>
        <w:t xml:space="preserve"> </w:t>
      </w:r>
    </w:p>
    <w:p w14:paraId="60895C71" w14:textId="77777777" w:rsidR="001F05D0" w:rsidRDefault="001F05D0" w:rsidP="004536B6">
      <w:pPr>
        <w:spacing w:line="480" w:lineRule="auto"/>
        <w:rPr>
          <w:rFonts w:ascii="Times New Roman" w:hAnsi="Times New Roman" w:cs="Times New Roman"/>
          <w:b/>
        </w:rPr>
      </w:pPr>
    </w:p>
    <w:p w14:paraId="6122B7AD" w14:textId="76029465" w:rsidR="004536B6" w:rsidRPr="001D13ED" w:rsidRDefault="004536B6" w:rsidP="004536B6">
      <w:pPr>
        <w:spacing w:line="480" w:lineRule="auto"/>
        <w:rPr>
          <w:rFonts w:ascii="Times New Roman" w:hAnsi="Times New Roman" w:cs="Times New Roman"/>
          <w:b/>
        </w:rPr>
      </w:pPr>
      <w:r w:rsidRPr="001D13ED">
        <w:rPr>
          <w:rFonts w:ascii="Times New Roman" w:hAnsi="Times New Roman" w:cs="Times New Roman"/>
          <w:b/>
        </w:rPr>
        <w:t xml:space="preserve">Procedure </w:t>
      </w:r>
    </w:p>
    <w:p w14:paraId="0BED649B" w14:textId="08883C97" w:rsidR="004536B6" w:rsidRDefault="004536B6" w:rsidP="004536B6">
      <w:pPr>
        <w:spacing w:line="480" w:lineRule="auto"/>
        <w:rPr>
          <w:rFonts w:ascii="Times New Roman" w:hAnsi="Times New Roman" w:cs="Times New Roman"/>
        </w:rPr>
      </w:pPr>
      <w:r w:rsidRPr="00025963">
        <w:rPr>
          <w:rFonts w:ascii="Times New Roman" w:hAnsi="Times New Roman" w:cs="Times New Roman"/>
        </w:rPr>
        <w:lastRenderedPageBreak/>
        <w:t xml:space="preserve">This </w:t>
      </w:r>
      <w:r w:rsidR="008B2890">
        <w:rPr>
          <w:rFonts w:ascii="Times New Roman" w:hAnsi="Times New Roman" w:cs="Times New Roman"/>
        </w:rPr>
        <w:t>was</w:t>
      </w:r>
      <w:r w:rsidR="008B2890" w:rsidRPr="00025963">
        <w:rPr>
          <w:rFonts w:ascii="Times New Roman" w:hAnsi="Times New Roman" w:cs="Times New Roman"/>
        </w:rPr>
        <w:t xml:space="preserve"> </w:t>
      </w:r>
      <w:r w:rsidRPr="00025963">
        <w:rPr>
          <w:rFonts w:ascii="Times New Roman" w:hAnsi="Times New Roman" w:cs="Times New Roman"/>
        </w:rPr>
        <w:t xml:space="preserve">a double-blind, placebo-controlled, randomised design. </w:t>
      </w:r>
      <w:r>
        <w:rPr>
          <w:rFonts w:ascii="Times New Roman" w:hAnsi="Times New Roman" w:cs="Times New Roman"/>
        </w:rPr>
        <w:t xml:space="preserve">All participants were required to complete baseline assessments including </w:t>
      </w:r>
      <w:r w:rsidR="008666EF">
        <w:rPr>
          <w:rFonts w:ascii="Times New Roman" w:hAnsi="Times New Roman" w:cs="Times New Roman"/>
        </w:rPr>
        <w:t xml:space="preserve">the </w:t>
      </w:r>
      <w:r>
        <w:rPr>
          <w:rFonts w:ascii="Times New Roman" w:hAnsi="Times New Roman" w:cs="Times New Roman"/>
        </w:rPr>
        <w:t>Eysenck Personality Questionnaire (EPQ)</w:t>
      </w:r>
      <w:r w:rsidR="00142B92">
        <w:rPr>
          <w:rFonts w:ascii="Times New Roman" w:hAnsi="Times New Roman" w:cs="Times New Roman" w:hint="eastAsia"/>
          <w:lang w:eastAsia="zh-CN"/>
        </w:rPr>
        <w:t xml:space="preserve">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&lt;EndNote&gt;&lt;Cite&gt;&lt;Author&gt;Eysenck&lt;/Author&gt;&lt;Year&gt;1975&lt;/Year&gt;&lt;RecNum&gt;3896&lt;/RecNum&gt;&lt;DisplayText&gt;(Eysenck &amp;amp; Eysenck, 1975)&lt;/DisplayText&gt;&lt;record&gt;&lt;rec-number&gt;3896&lt;/rec-number&gt;&lt;foreign-keys&gt;&lt;key app="EN" db-id="zxs2xr5xn0esd9e2p9uve221xzr25d2z99az" timestamp="1551303112"&gt;3896&lt;/key&gt;&lt;/foreign-keys&gt;&lt;ref-type name="Book"&gt;6&lt;/ref-type&gt;&lt;contributors&gt;&lt;authors&gt;&lt;author&gt;Eysenck, Hans Jurgen&lt;/author&gt;&lt;author&gt;Eysenck, Sybil Bianca Giuletta&lt;/author&gt;&lt;/authors&gt;&lt;/contributors&gt;&lt;titles&gt;&lt;title&gt;Manual of the Eysenck Personality Questionnaire (junior and adult)&lt;/title&gt;&lt;/titles&gt;&lt;dates&gt;&lt;year&gt;1975&lt;/year&gt;&lt;/dates&gt;&lt;publisher&gt;Hodder and Stoughton&lt;/publisher&gt;&lt;urls&gt;&lt;/urls&gt;&lt;/record&gt;&lt;/Cite&gt;&lt;/EndNote&gt;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(Eysenck &amp; Eysenck, 1975)</w:t>
      </w:r>
      <w:r w:rsidR="00D61C8A">
        <w:rPr>
          <w:rFonts w:ascii="Times New Roman" w:hAnsi="Times New Roman" w:cs="Times New Roman"/>
        </w:rPr>
        <w:fldChar w:fldCharType="end"/>
      </w:r>
      <w:r>
        <w:rPr>
          <w:rFonts w:ascii="Times New Roman" w:hAnsi="Times New Roman" w:cs="Times New Roman"/>
        </w:rPr>
        <w:t xml:space="preserve">, </w:t>
      </w:r>
      <w:r w:rsidR="008666EF">
        <w:rPr>
          <w:rFonts w:ascii="Times New Roman" w:hAnsi="Times New Roman" w:cs="Times New Roman"/>
        </w:rPr>
        <w:t xml:space="preserve">the </w:t>
      </w:r>
      <w:r>
        <w:rPr>
          <w:rFonts w:ascii="Times New Roman" w:hAnsi="Times New Roman" w:cs="Times New Roman"/>
        </w:rPr>
        <w:t xml:space="preserve">Spot-the-Word (STW) test </w:t>
      </w:r>
      <w:r w:rsidR="00BA7A2D">
        <w:rPr>
          <w:rFonts w:ascii="Times New Roman" w:hAnsi="Times New Roman" w:cs="Times New Roman"/>
        </w:rPr>
        <w:t xml:space="preserve">to assess </w:t>
      </w:r>
      <w:r>
        <w:rPr>
          <w:rFonts w:ascii="Times New Roman" w:hAnsi="Times New Roman" w:cs="Times New Roman"/>
        </w:rPr>
        <w:t>verbal intelligence</w:t>
      </w:r>
      <w:r w:rsidR="001A02C3">
        <w:rPr>
          <w:rFonts w:ascii="Times New Roman" w:hAnsi="Times New Roman" w:cs="Times New Roman"/>
        </w:rPr>
        <w:t xml:space="preserve"> </w:t>
      </w:r>
      <w:r w:rsidR="00D61C8A">
        <w:rPr>
          <w:rFonts w:ascii="Times New Roman" w:hAnsi="Times New Roman" w:cs="Times New Roman"/>
        </w:rPr>
        <w:fldChar w:fldCharType="begin"/>
      </w:r>
      <w:r w:rsidR="00C12F01">
        <w:rPr>
          <w:rFonts w:ascii="Times New Roman" w:hAnsi="Times New Roman" w:cs="Times New Roman" w:hint="eastAsia"/>
        </w:rPr>
        <w:instrText xml:space="preserve"> ADDIN EN.CITE &lt;EndNote&gt;&lt;Cite&gt;&lt;Author&gt;Baddeley&lt;/Author&gt;&lt;Year&gt;1993&lt;/Year&gt;&lt;RecNum&gt;3897&lt;/RecNum&gt;&lt;DisplayText&gt;(Baddeley, Emslie, &amp;amp; Nimmo</w:instrText>
      </w:r>
      <w:r w:rsidR="00C12F01">
        <w:rPr>
          <w:rFonts w:ascii="Times New Roman" w:hAnsi="Times New Roman" w:cs="Times New Roman" w:hint="eastAsia"/>
        </w:rPr>
        <w:instrText>‐</w:instrText>
      </w:r>
      <w:r w:rsidR="00C12F01">
        <w:rPr>
          <w:rFonts w:ascii="Times New Roman" w:hAnsi="Times New Roman" w:cs="Times New Roman" w:hint="eastAsia"/>
        </w:rPr>
        <w:instrText>Smith, 1993)&lt;/DisplayText&gt;&lt;record&gt;&lt;rec-number&gt;3897&lt;/rec-number&gt;&lt;foreign-keys&gt;&lt;key app="EN" db-id="zxs2xr5xn0esd9e2p9uve221xzr25d2z99az" timestamp="1551303328"&gt;3897&lt;/key&gt;&lt;/foreign-keys&gt;&lt;ref-type name="Journal Article"&gt;17&lt;/ref-type&gt;&lt;contributors&gt;&lt;authors&gt;&lt;author&gt;Baddeley, Alan&lt;/author&gt;&lt;author&gt;Emslie, Hazel&lt;/author&gt;&lt;author&gt;Nimmo</w:instrText>
      </w:r>
      <w:r w:rsidR="00C12F01">
        <w:rPr>
          <w:rFonts w:ascii="Times New Roman" w:hAnsi="Times New Roman" w:cs="Times New Roman" w:hint="eastAsia"/>
        </w:rPr>
        <w:instrText>‐</w:instrText>
      </w:r>
      <w:r w:rsidR="00C12F01">
        <w:rPr>
          <w:rFonts w:ascii="Times New Roman" w:hAnsi="Times New Roman" w:cs="Times New Roman" w:hint="eastAsia"/>
        </w:rPr>
        <w:instrText>Smith, Ian&lt;/author&gt;&lt;/authors&gt;&lt;/contributors&gt;&lt;titles&gt;&lt;title&gt;The Spot</w:instrText>
      </w:r>
      <w:r w:rsidR="00C12F01">
        <w:rPr>
          <w:rFonts w:ascii="Times New Roman" w:hAnsi="Times New Roman" w:cs="Times New Roman" w:hint="eastAsia"/>
        </w:rPr>
        <w:instrText>‐</w:instrText>
      </w:r>
      <w:r w:rsidR="00C12F01">
        <w:rPr>
          <w:rFonts w:ascii="Times New Roman" w:hAnsi="Times New Roman" w:cs="Times New Roman" w:hint="eastAsia"/>
        </w:rPr>
        <w:instrText>the</w:instrText>
      </w:r>
      <w:r w:rsidR="00C12F01">
        <w:rPr>
          <w:rFonts w:ascii="Times New Roman" w:hAnsi="Times New Roman" w:cs="Times New Roman" w:hint="eastAsia"/>
        </w:rPr>
        <w:instrText>‐</w:instrText>
      </w:r>
      <w:r w:rsidR="00C12F01">
        <w:rPr>
          <w:rFonts w:ascii="Times New Roman" w:hAnsi="Times New Roman" w:cs="Times New Roman" w:hint="eastAsia"/>
        </w:rPr>
        <w:instrText>Word test: A robust estimate of verbal intelligence based on lexical decision&lt;/title&gt;&lt;secondary-title&gt;British Journal of Clinical Psychology&lt;/secondary-title&gt;&lt;/titles&gt;&lt;periodical&gt;&lt;full-title&gt;British Journal of Clinical Psycholog</w:instrText>
      </w:r>
      <w:r w:rsidR="00C12F01">
        <w:rPr>
          <w:rFonts w:ascii="Times New Roman" w:hAnsi="Times New Roman" w:cs="Times New Roman"/>
        </w:rPr>
        <w:instrText>y&lt;/full-title&gt;&lt;/periodical&gt;&lt;pages&gt;55-65&lt;/pages&gt;&lt;volume&gt;32&lt;/volume&gt;&lt;number&gt;1&lt;/number&gt;&lt;dates&gt;&lt;year&gt;1993&lt;/year&gt;&lt;/dates&gt;&lt;isbn&gt;0144-6657&lt;/isbn&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hint="eastAsia"/>
          <w:noProof/>
        </w:rPr>
        <w:t>(Baddeley, Emslie, &amp; Nimmo</w:t>
      </w:r>
      <w:r w:rsidR="00C12F01">
        <w:rPr>
          <w:rFonts w:ascii="Times New Roman" w:hAnsi="Times New Roman" w:cs="Times New Roman" w:hint="eastAsia"/>
          <w:noProof/>
        </w:rPr>
        <w:t>‐</w:t>
      </w:r>
      <w:r w:rsidR="00C12F01">
        <w:rPr>
          <w:rFonts w:ascii="Times New Roman" w:hAnsi="Times New Roman" w:cs="Times New Roman" w:hint="eastAsia"/>
          <w:noProof/>
        </w:rPr>
        <w:t>Smith, 1993)</w:t>
      </w:r>
      <w:r w:rsidR="00D61C8A">
        <w:rPr>
          <w:rFonts w:ascii="Times New Roman" w:hAnsi="Times New Roman" w:cs="Times New Roman"/>
        </w:rPr>
        <w:fldChar w:fldCharType="end"/>
      </w:r>
      <w:r>
        <w:rPr>
          <w:rFonts w:ascii="Times New Roman" w:hAnsi="Times New Roman" w:cs="Times New Roman"/>
        </w:rPr>
        <w:t xml:space="preserve">, </w:t>
      </w:r>
      <w:r w:rsidR="008666EF">
        <w:rPr>
          <w:rFonts w:ascii="Times New Roman" w:hAnsi="Times New Roman" w:cs="Times New Roman"/>
        </w:rPr>
        <w:t xml:space="preserve">the </w:t>
      </w:r>
      <w:r>
        <w:rPr>
          <w:rFonts w:ascii="Times New Roman" w:hAnsi="Times New Roman" w:cs="Times New Roman"/>
        </w:rPr>
        <w:t xml:space="preserve">Beck Depression Inventory (BDI)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&lt;EndNote&gt;&lt;Cite&gt;&lt;Author&gt;Beck&lt;/Author&gt;&lt;Year&gt;1961&lt;/Year&gt;&lt;RecNum&gt;3898&lt;/RecNum&gt;&lt;DisplayText&gt;(Beck, Ward, Mendelson, Mock, &amp;amp; Erbaugh, 1961)&lt;/DisplayText&gt;&lt;record&gt;&lt;rec-number&gt;3898&lt;/rec-number&gt;&lt;foreign-keys&gt;&lt;key app="EN" db-id="zxs2xr5xn0esd9e2p9uve221xzr25d2z99az" timestamp="1551303479"&gt;3898&lt;/key&gt;&lt;/foreign-keys&gt;&lt;ref-type name="Journal Article"&gt;17&lt;/ref-type&gt;&lt;contributors&gt;&lt;authors&gt;&lt;author&gt;Beck, Aaron T&lt;/author&gt;&lt;author&gt;Ward, Calvin H&lt;/author&gt;&lt;author&gt;Mendelson, Mock&lt;/author&gt;&lt;author&gt;Mock, Jeremiah&lt;/author&gt;&lt;author&gt;Erbaugh, John&lt;/author&gt;&lt;/authors&gt;&lt;/contributors&gt;&lt;titles&gt;&lt;title&gt;An inventory for measuring depression&lt;/title&gt;&lt;secondary-title&gt;Archives of general psychiatry&lt;/secondary-title&gt;&lt;/titles&gt;&lt;periodical&gt;&lt;full-title&gt;Archives of general psychiatry&lt;/full-title&gt;&lt;/periodical&gt;&lt;pages&gt;561-571&lt;/pages&gt;&lt;volume&gt;4&lt;/volume&gt;&lt;number&gt;6&lt;/number&gt;&lt;dates&gt;&lt;year&gt;1961&lt;/year&gt;&lt;/dates&gt;&lt;isbn&gt;0003-990X&lt;/isbn&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(Beck, Ward, Mendelson, Mock, &amp; Erbaugh, 1961)</w:t>
      </w:r>
      <w:r w:rsidR="00D61C8A">
        <w:rPr>
          <w:rFonts w:ascii="Times New Roman" w:hAnsi="Times New Roman" w:cs="Times New Roman"/>
        </w:rPr>
        <w:fldChar w:fldCharType="end"/>
      </w:r>
      <w:r w:rsidR="006D5E50">
        <w:rPr>
          <w:rFonts w:ascii="Times New Roman" w:hAnsi="Times New Roman" w:cs="Times New Roman"/>
        </w:rPr>
        <w:t xml:space="preserve"> </w:t>
      </w:r>
      <w:r>
        <w:rPr>
          <w:rFonts w:ascii="Times New Roman" w:hAnsi="Times New Roman" w:cs="Times New Roman"/>
        </w:rPr>
        <w:t xml:space="preserve">and </w:t>
      </w:r>
      <w:r w:rsidR="008666EF">
        <w:rPr>
          <w:rFonts w:ascii="Times New Roman" w:hAnsi="Times New Roman" w:cs="Times New Roman"/>
        </w:rPr>
        <w:t xml:space="preserve">the </w:t>
      </w:r>
      <w:r>
        <w:rPr>
          <w:rFonts w:ascii="Times New Roman" w:hAnsi="Times New Roman" w:cs="Times New Roman"/>
        </w:rPr>
        <w:t xml:space="preserve">Trait Anxiety Scale (STAI-T)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&lt;EndNote&gt;&lt;Cite&gt;&lt;Author&gt;Speilberger&lt;/Author&gt;&lt;Year&gt;1970&lt;/Year&gt;&lt;RecNum&gt;3899&lt;/RecNum&gt;&lt;DisplayText&gt;(Speilberger, Gorsuch, &amp;amp; Lushene, 1970)&lt;/DisplayText&gt;&lt;record&gt;&lt;rec-number&gt;3899&lt;/rec-number&gt;&lt;foreign-keys&gt;&lt;key app="EN" db-id="zxs2xr5xn0esd9e2p9uve221xzr25d2z99az" timestamp="1551303568"&gt;3899&lt;/key&gt;&lt;/foreign-keys&gt;&lt;ref-type name="Generic"&gt;13&lt;/ref-type&gt;&lt;contributors&gt;&lt;authors&gt;&lt;author&gt;Speilberger, CD&lt;/author&gt;&lt;author&gt;Gorsuch, RL&lt;/author&gt;&lt;author&gt;Lushene, RE&lt;/author&gt;&lt;/authors&gt;&lt;/contributors&gt;&lt;titles&gt;&lt;title&gt;STAI Manual. Palo Alto&lt;/title&gt;&lt;/titles&gt;&lt;dates&gt;&lt;year&gt;1970&lt;/year&gt;&lt;/dates&gt;&lt;publisher&gt;CA: Consulting Psychologist Press&lt;/publisher&gt;&lt;urls&gt;&lt;/urls&gt;&lt;/record&gt;&lt;/Cite&gt;&lt;/EndNote&gt;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(Speilberger, Gorsuch, &amp; Lushene, 1970)</w:t>
      </w:r>
      <w:r w:rsidR="00D61C8A">
        <w:rPr>
          <w:rFonts w:ascii="Times New Roman" w:hAnsi="Times New Roman" w:cs="Times New Roman"/>
        </w:rPr>
        <w:fldChar w:fldCharType="end"/>
      </w:r>
      <w:r>
        <w:rPr>
          <w:rFonts w:ascii="Times New Roman" w:hAnsi="Times New Roman" w:cs="Times New Roman"/>
        </w:rPr>
        <w:t xml:space="preserve">. </w:t>
      </w:r>
    </w:p>
    <w:p w14:paraId="2D395258" w14:textId="69A6E363" w:rsidR="004536B6" w:rsidRDefault="004536B6" w:rsidP="004536B6">
      <w:pPr>
        <w:spacing w:line="480" w:lineRule="auto"/>
        <w:rPr>
          <w:rFonts w:ascii="Times New Roman" w:hAnsi="Times New Roman" w:cs="Times New Roman"/>
        </w:rPr>
      </w:pPr>
    </w:p>
    <w:p w14:paraId="0B18D11D" w14:textId="217184C9" w:rsidR="004536B6" w:rsidRDefault="004536B6" w:rsidP="004536B6">
      <w:pPr>
        <w:spacing w:line="480" w:lineRule="auto"/>
        <w:rPr>
          <w:rFonts w:ascii="Times New Roman" w:hAnsi="Times New Roman" w:cs="Times New Roman"/>
        </w:rPr>
      </w:pPr>
      <w:r w:rsidRPr="004902C9">
        <w:rPr>
          <w:rFonts w:ascii="Times New Roman" w:hAnsi="Times New Roman" w:cs="Times New Roman"/>
        </w:rPr>
        <w:t xml:space="preserve">Eligible participants arrived at the lab in the morning and </w:t>
      </w:r>
      <w:r w:rsidR="008666EF" w:rsidRPr="004902C9">
        <w:rPr>
          <w:rFonts w:ascii="Times New Roman" w:hAnsi="Times New Roman" w:cs="Times New Roman"/>
        </w:rPr>
        <w:t xml:space="preserve">were </w:t>
      </w:r>
      <w:r w:rsidRPr="004902C9">
        <w:rPr>
          <w:rFonts w:ascii="Times New Roman" w:hAnsi="Times New Roman" w:cs="Times New Roman" w:hint="eastAsia"/>
        </w:rPr>
        <w:t>r</w:t>
      </w:r>
      <w:r w:rsidRPr="004902C9">
        <w:rPr>
          <w:rFonts w:ascii="Times New Roman" w:hAnsi="Times New Roman" w:cs="Times New Roman"/>
        </w:rPr>
        <w:t xml:space="preserve">andomised to receive either </w:t>
      </w:r>
      <w:r w:rsidR="008666EF" w:rsidRPr="004902C9">
        <w:rPr>
          <w:rFonts w:ascii="Times New Roman" w:hAnsi="Times New Roman" w:cs="Times New Roman"/>
        </w:rPr>
        <w:t xml:space="preserve">a </w:t>
      </w:r>
      <w:r w:rsidRPr="004902C9">
        <w:rPr>
          <w:rFonts w:ascii="Times New Roman" w:hAnsi="Times New Roman" w:cs="Times New Roman"/>
        </w:rPr>
        <w:t xml:space="preserve">single dose of 250mg DCS or placebo. </w:t>
      </w:r>
      <w:r w:rsidR="005F7B74" w:rsidRPr="004902C9">
        <w:rPr>
          <w:rFonts w:ascii="Times New Roman" w:hAnsi="Times New Roman" w:cs="Times New Roman"/>
        </w:rPr>
        <w:t>Participants were required to abstain from alcohol and caffeine from 12 h before testing and fast for 2 h in the morning of the testing day.</w:t>
      </w:r>
      <w:r w:rsidR="005F7B74" w:rsidRPr="004902C9">
        <w:rPr>
          <w:color w:val="0070C0"/>
        </w:rPr>
        <w:t xml:space="preserve"> </w:t>
      </w:r>
      <w:r w:rsidRPr="004902C9">
        <w:rPr>
          <w:rFonts w:ascii="Times New Roman" w:hAnsi="Times New Roman" w:cs="Times New Roman"/>
        </w:rPr>
        <w:t xml:space="preserve">The randomisation code was </w:t>
      </w:r>
      <w:r w:rsidR="00085BD0" w:rsidRPr="004902C9">
        <w:rPr>
          <w:rFonts w:ascii="Times New Roman" w:hAnsi="Times New Roman" w:cs="Times New Roman"/>
        </w:rPr>
        <w:t xml:space="preserve">generated </w:t>
      </w:r>
      <w:r w:rsidRPr="004902C9">
        <w:rPr>
          <w:rFonts w:ascii="Times New Roman" w:hAnsi="Times New Roman" w:cs="Times New Roman"/>
        </w:rPr>
        <w:t xml:space="preserve">by a member of </w:t>
      </w:r>
      <w:r w:rsidR="00085BD0" w:rsidRPr="004902C9">
        <w:rPr>
          <w:rFonts w:ascii="Times New Roman" w:hAnsi="Times New Roman" w:cs="Times New Roman"/>
        </w:rPr>
        <w:t xml:space="preserve">our group </w:t>
      </w:r>
      <w:r w:rsidRPr="004902C9">
        <w:rPr>
          <w:rFonts w:ascii="Times New Roman" w:hAnsi="Times New Roman" w:cs="Times New Roman"/>
        </w:rPr>
        <w:t>who is not</w:t>
      </w:r>
      <w:r w:rsidR="008666EF" w:rsidRPr="004902C9">
        <w:rPr>
          <w:rFonts w:ascii="Times New Roman" w:hAnsi="Times New Roman" w:cs="Times New Roman"/>
        </w:rPr>
        <w:t xml:space="preserve"> otherwise</w:t>
      </w:r>
      <w:r w:rsidRPr="004902C9">
        <w:rPr>
          <w:rFonts w:ascii="Times New Roman" w:hAnsi="Times New Roman" w:cs="Times New Roman"/>
        </w:rPr>
        <w:t xml:space="preserve"> involved in the study. </w:t>
      </w:r>
      <w:r w:rsidR="008502C4" w:rsidRPr="004902C9">
        <w:rPr>
          <w:rFonts w:ascii="Times New Roman" w:hAnsi="Times New Roman" w:cs="Times New Roman"/>
          <w:lang w:val="en-US" w:eastAsia="zh-CN"/>
        </w:rPr>
        <w:t>DCS is thought to have</w:t>
      </w:r>
      <w:r w:rsidR="00BA7A2D" w:rsidRPr="004902C9">
        <w:rPr>
          <w:rFonts w:ascii="Times New Roman" w:hAnsi="Times New Roman" w:cs="Times New Roman"/>
          <w:lang w:val="en-US" w:eastAsia="zh-CN"/>
        </w:rPr>
        <w:t xml:space="preserve"> a</w:t>
      </w:r>
      <w:r w:rsidR="008502C4" w:rsidRPr="004902C9">
        <w:rPr>
          <w:rFonts w:ascii="Times New Roman" w:hAnsi="Times New Roman" w:cs="Times New Roman"/>
          <w:lang w:val="en-US" w:eastAsia="zh-CN"/>
        </w:rPr>
        <w:t xml:space="preserve"> half-life of 8 h to 15 h </w:t>
      </w:r>
      <w:r w:rsidR="008502C4" w:rsidRPr="004902C9">
        <w:rPr>
          <w:rFonts w:ascii="Times New Roman" w:hAnsi="Times New Roman" w:cs="Times New Roman"/>
          <w:lang w:val="en-US" w:eastAsia="zh-CN"/>
        </w:rPr>
        <w:fldChar w:fldCharType="begin"/>
      </w:r>
      <w:r w:rsidR="008502C4" w:rsidRPr="004902C9">
        <w:rPr>
          <w:rFonts w:ascii="Times New Roman" w:hAnsi="Times New Roman" w:cs="Times New Roman"/>
          <w:lang w:val="en-US" w:eastAsia="zh-CN"/>
        </w:rPr>
        <w:instrText xml:space="preserve"> ADDIN EN.CITE &lt;EndNote&gt;&lt;Cite&gt;&lt;Author&gt;Patel&lt;/Author&gt;&lt;Year&gt;2011&lt;/Year&gt;&lt;RecNum&gt;76&lt;/RecNum&gt;&lt;DisplayText&gt;(Patel et al., 2011)&lt;/DisplayText&gt;&lt;record&gt;&lt;rec-number&gt;76&lt;/rec-number&gt;&lt;foreign-keys&gt;&lt;key app="EN" db-id="59rpf5pzdrw95feteeope92uxeax9dzx5dsx" timestamp="1576320018"&gt;76&lt;/key&gt;&lt;/foreign-keys&gt;&lt;ref-type name="Journal Article"&gt;17&lt;/ref-type&gt;&lt;contributors&gt;&lt;authors&gt;&lt;author&gt;Patel, Dinesh S&lt;/author&gt;&lt;author&gt;Sharma, Naveen&lt;/author&gt;&lt;author&gt;Patel, Mukesh C&lt;/author&gt;&lt;author&gt;Patel, Bhavin N&lt;/author&gt;&lt;author&gt;Shrivastav, Pranav S&lt;/author&gt;&lt;author&gt;Sanyal, Mallika&lt;/author&gt;&lt;/authors&gt;&lt;/contributors&gt;&lt;titles&gt;&lt;title&gt;Development and validation of a selective and sensitive LC–MS/MS method for determination of cycloserine in human plasma: application to bioequivalence study&lt;/title&gt;&lt;secondary-title&gt;Journal of Chromatography B&lt;/secondary-title&gt;&lt;/titles&gt;&lt;periodical&gt;&lt;full-title&gt;Journal of Chromatography B&lt;/full-title&gt;&lt;/periodical&gt;&lt;pages&gt;2265-2273&lt;/pages&gt;&lt;volume&gt;879&lt;/volume&gt;&lt;number&gt;23&lt;/number&gt;&lt;dates&gt;&lt;year&gt;2011&lt;/year&gt;&lt;/dates&gt;&lt;isbn&gt;1570-0232&lt;/isbn&gt;&lt;urls&gt;&lt;/urls&gt;&lt;/record&gt;&lt;/Cite&gt;&lt;/EndNote&gt;</w:instrText>
      </w:r>
      <w:r w:rsidR="008502C4" w:rsidRPr="004902C9">
        <w:rPr>
          <w:rFonts w:ascii="Times New Roman" w:hAnsi="Times New Roman" w:cs="Times New Roman"/>
          <w:lang w:val="en-US" w:eastAsia="zh-CN"/>
        </w:rPr>
        <w:fldChar w:fldCharType="separate"/>
      </w:r>
      <w:r w:rsidR="008502C4" w:rsidRPr="004902C9">
        <w:rPr>
          <w:rFonts w:ascii="Times New Roman" w:hAnsi="Times New Roman" w:cs="Times New Roman"/>
          <w:noProof/>
          <w:lang w:val="en-US" w:eastAsia="zh-CN"/>
        </w:rPr>
        <w:t>(Patel et al., 2011)</w:t>
      </w:r>
      <w:r w:rsidR="008502C4" w:rsidRPr="004902C9">
        <w:rPr>
          <w:rFonts w:ascii="Times New Roman" w:hAnsi="Times New Roman" w:cs="Times New Roman"/>
          <w:lang w:val="en-US" w:eastAsia="zh-CN"/>
        </w:rPr>
        <w:fldChar w:fldCharType="end"/>
      </w:r>
      <w:r w:rsidR="008502C4" w:rsidRPr="004902C9">
        <w:rPr>
          <w:rFonts w:ascii="Times New Roman" w:hAnsi="Times New Roman" w:cs="Times New Roman"/>
          <w:lang w:val="en-US" w:eastAsia="zh-CN"/>
        </w:rPr>
        <w:t xml:space="preserve">. </w:t>
      </w:r>
      <w:r w:rsidRPr="004902C9">
        <w:rPr>
          <w:rFonts w:ascii="Times New Roman" w:hAnsi="Times New Roman" w:cs="Times New Roman" w:hint="eastAsia"/>
          <w:lang w:eastAsia="zh-CN"/>
        </w:rPr>
        <w:t>G</w:t>
      </w:r>
      <w:r w:rsidRPr="004902C9">
        <w:rPr>
          <w:rFonts w:ascii="Times New Roman" w:hAnsi="Times New Roman" w:cs="Times New Roman"/>
        </w:rPr>
        <w:t xml:space="preserve">iven </w:t>
      </w:r>
      <w:r w:rsidR="008666EF" w:rsidRPr="004902C9">
        <w:rPr>
          <w:rFonts w:ascii="Times New Roman" w:hAnsi="Times New Roman" w:cs="Times New Roman"/>
        </w:rPr>
        <w:t xml:space="preserve">that </w:t>
      </w:r>
      <w:r w:rsidRPr="004902C9">
        <w:rPr>
          <w:rFonts w:ascii="Times New Roman" w:hAnsi="Times New Roman" w:cs="Times New Roman"/>
        </w:rPr>
        <w:t>plasma peak levels for DCS are reached within 3-4 hours</w:t>
      </w:r>
      <w:r w:rsidR="009206CE" w:rsidRPr="004902C9">
        <w:rPr>
          <w:rFonts w:ascii="Times New Roman" w:hAnsi="Times New Roman" w:cs="Times New Roman"/>
        </w:rPr>
        <w:t xml:space="preserve"> </w:t>
      </w:r>
      <w:r w:rsidR="00D61C8A" w:rsidRPr="004902C9">
        <w:rPr>
          <w:rFonts w:ascii="Times New Roman" w:hAnsi="Times New Roman" w:cs="Times New Roman"/>
        </w:rPr>
        <w:fldChar w:fldCharType="begin"/>
      </w:r>
      <w:r w:rsidR="00FB3CE7" w:rsidRPr="004902C9">
        <w:rPr>
          <w:rFonts w:ascii="Times New Roman" w:hAnsi="Times New Roman" w:cs="Times New Roman"/>
        </w:rPr>
        <w:instrText xml:space="preserve"> ADDIN EN.CITE &lt;EndNote&gt;&lt;Cite&gt;&lt;Author&gt;Scholl&lt;/Author&gt;&lt;Year&gt;2014&lt;/Year&gt;&lt;RecNum&gt;3872&lt;/RecNum&gt;&lt;DisplayText&gt;(Scholl et al., 2014)&lt;/DisplayText&gt;&lt;record&gt;&lt;rec-number&gt;3872&lt;/rec-number&gt;&lt;foreign-keys&gt;&lt;key app="EN" db-id="zxs2xr5xn0esd9e2p9uve221xzr25d2z99az" timestamp="1551295758"&gt;3872&lt;/key&gt;&lt;/foreign-keys&gt;&lt;ref-type name="Journal Article"&gt;17&lt;/ref-type&gt;&lt;contributors&gt;&lt;authors&gt;&lt;author&gt;Scholl, Jacqueline&lt;/author&gt;&lt;author&gt;Günthner, Jan&lt;/author&gt;&lt;author&gt;Kolling, Nils&lt;/author&gt;&lt;author&gt;Favaron, Elisa&lt;/author&gt;&lt;author&gt;Rushworth, Matthew FS&lt;/author&gt;&lt;author&gt;Harmer, Catherine J&lt;/author&gt;&lt;author&gt;Reinecke, Andrea&lt;/author&gt;&lt;/authors&gt;&lt;/contributors&gt;&lt;titles&gt;&lt;title&gt;A role beyond learning for NMDA receptors in reward-based decision-making—a pharmacological study using d-cycloserine&lt;/title&gt;&lt;secondary-title&gt;Neuropsychopharmacology&lt;/secondary-title&gt;&lt;/titles&gt;&lt;periodical&gt;&lt;full-title&gt;Neuropsychopharmacology&lt;/full-title&gt;&lt;/periodical&gt;&lt;pages&gt;2900&lt;/pages&gt;&lt;volume&gt;39&lt;/volume&gt;&lt;number&gt;12&lt;/number&gt;&lt;dates&gt;&lt;year&gt;2014&lt;/year&gt;&lt;/dates&gt;&lt;isbn&gt;1740-634X&lt;/isbn&gt;&lt;urls&gt;&lt;/urls&gt;&lt;/record&gt;&lt;/Cite&gt;&lt;/EndNote&gt;</w:instrText>
      </w:r>
      <w:r w:rsidR="00D61C8A" w:rsidRPr="004902C9">
        <w:rPr>
          <w:rFonts w:ascii="Times New Roman" w:hAnsi="Times New Roman" w:cs="Times New Roman"/>
        </w:rPr>
        <w:fldChar w:fldCharType="separate"/>
      </w:r>
      <w:r w:rsidR="00FB3CE7" w:rsidRPr="004902C9">
        <w:rPr>
          <w:rFonts w:ascii="Times New Roman" w:hAnsi="Times New Roman" w:cs="Times New Roman"/>
          <w:noProof/>
        </w:rPr>
        <w:t>(Scholl et al., 2014)</w:t>
      </w:r>
      <w:r w:rsidR="00D61C8A" w:rsidRPr="004902C9">
        <w:rPr>
          <w:rFonts w:ascii="Times New Roman" w:hAnsi="Times New Roman" w:cs="Times New Roman"/>
        </w:rPr>
        <w:fldChar w:fldCharType="end"/>
      </w:r>
      <w:r w:rsidRPr="004902C9">
        <w:rPr>
          <w:rFonts w:ascii="Times New Roman" w:hAnsi="Times New Roman" w:cs="Times New Roman"/>
        </w:rPr>
        <w:t xml:space="preserve">, all participants were tested 3 hours </w:t>
      </w:r>
      <w:r w:rsidR="008666EF" w:rsidRPr="004902C9">
        <w:rPr>
          <w:rFonts w:ascii="Times New Roman" w:hAnsi="Times New Roman" w:cs="Times New Roman"/>
        </w:rPr>
        <w:t xml:space="preserve">after </w:t>
      </w:r>
      <w:r w:rsidRPr="004902C9">
        <w:rPr>
          <w:rFonts w:ascii="Times New Roman" w:hAnsi="Times New Roman" w:cs="Times New Roman"/>
        </w:rPr>
        <w:t xml:space="preserve">drug administration. During the 3 hours </w:t>
      </w:r>
      <w:r w:rsidR="008666EF" w:rsidRPr="004902C9">
        <w:rPr>
          <w:rFonts w:ascii="Times New Roman" w:hAnsi="Times New Roman" w:cs="Times New Roman"/>
        </w:rPr>
        <w:t>between dosing and testing</w:t>
      </w:r>
      <w:r w:rsidRPr="004902C9">
        <w:rPr>
          <w:rFonts w:ascii="Times New Roman" w:hAnsi="Times New Roman" w:cs="Times New Roman"/>
        </w:rPr>
        <w:t xml:space="preserve">, participants were asked to stay in the testing room, but they were free to </w:t>
      </w:r>
      <w:r w:rsidR="008666EF" w:rsidRPr="004902C9">
        <w:rPr>
          <w:rFonts w:ascii="Times New Roman" w:hAnsi="Times New Roman" w:cs="Times New Roman"/>
        </w:rPr>
        <w:t>engage in</w:t>
      </w:r>
      <w:r w:rsidRPr="004902C9">
        <w:rPr>
          <w:rFonts w:ascii="Times New Roman" w:hAnsi="Times New Roman" w:cs="Times New Roman"/>
        </w:rPr>
        <w:t xml:space="preserve"> an activity of their choice, e.g. read</w:t>
      </w:r>
      <w:r w:rsidR="008666EF" w:rsidRPr="004902C9">
        <w:rPr>
          <w:rFonts w:ascii="Times New Roman" w:hAnsi="Times New Roman" w:cs="Times New Roman"/>
        </w:rPr>
        <w:t>ing</w:t>
      </w:r>
      <w:r w:rsidRPr="004902C9">
        <w:rPr>
          <w:rFonts w:ascii="Times New Roman" w:hAnsi="Times New Roman" w:cs="Times New Roman"/>
        </w:rPr>
        <w:t xml:space="preserve"> a book, work</w:t>
      </w:r>
      <w:r w:rsidR="008666EF" w:rsidRPr="004902C9">
        <w:rPr>
          <w:rFonts w:ascii="Times New Roman" w:hAnsi="Times New Roman" w:cs="Times New Roman"/>
        </w:rPr>
        <w:t>ing,</w:t>
      </w:r>
      <w:r w:rsidRPr="004902C9">
        <w:rPr>
          <w:rFonts w:ascii="Times New Roman" w:hAnsi="Times New Roman" w:cs="Times New Roman"/>
        </w:rPr>
        <w:t xml:space="preserve"> or us</w:t>
      </w:r>
      <w:r w:rsidR="008666EF" w:rsidRPr="004902C9">
        <w:rPr>
          <w:rFonts w:ascii="Times New Roman" w:hAnsi="Times New Roman" w:cs="Times New Roman"/>
        </w:rPr>
        <w:t>ing</w:t>
      </w:r>
      <w:r w:rsidRPr="004902C9">
        <w:rPr>
          <w:rFonts w:ascii="Times New Roman" w:hAnsi="Times New Roman" w:cs="Times New Roman"/>
        </w:rPr>
        <w:t xml:space="preserve"> their laptop.</w:t>
      </w:r>
    </w:p>
    <w:p w14:paraId="521B0287" w14:textId="77777777" w:rsidR="004536B6" w:rsidRDefault="004536B6" w:rsidP="004536B6">
      <w:pPr>
        <w:spacing w:line="480" w:lineRule="auto"/>
        <w:rPr>
          <w:rFonts w:ascii="Times New Roman" w:hAnsi="Times New Roman" w:cs="Times New Roman"/>
        </w:rPr>
      </w:pPr>
    </w:p>
    <w:p w14:paraId="713CC956" w14:textId="36977D2F" w:rsidR="004536B6" w:rsidRPr="007712E4" w:rsidRDefault="004536B6" w:rsidP="004536B6">
      <w:pPr>
        <w:spacing w:line="480" w:lineRule="auto"/>
        <w:rPr>
          <w:rFonts w:ascii="Times New Roman" w:hAnsi="Times New Roman" w:cs="Times New Roman"/>
          <w:lang w:val="en-US" w:eastAsia="zh-CN"/>
        </w:rPr>
      </w:pPr>
      <w:r>
        <w:rPr>
          <w:rFonts w:ascii="Times New Roman" w:hAnsi="Times New Roman" w:cs="Times New Roman"/>
        </w:rPr>
        <w:t>Participants filled out the following measures before taking the active drug or placebo</w:t>
      </w:r>
      <w:r w:rsidR="008666EF">
        <w:rPr>
          <w:rFonts w:ascii="Times New Roman" w:hAnsi="Times New Roman" w:cs="Times New Roman"/>
        </w:rPr>
        <w:t>:</w:t>
      </w:r>
      <w:r>
        <w:rPr>
          <w:rFonts w:ascii="Times New Roman" w:hAnsi="Times New Roman" w:cs="Times New Roman"/>
        </w:rPr>
        <w:t xml:space="preserve"> Spielberger State Anxiety Inventory (STAI-S)</w:t>
      </w:r>
      <w:r w:rsidR="001A02C3">
        <w:rPr>
          <w:rFonts w:ascii="Times New Roman" w:hAnsi="Times New Roman" w:cs="Times New Roman"/>
        </w:rPr>
        <w:t xml:space="preserve">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&lt;EndNote&gt;&lt;Cite&gt;&lt;Author&gt;Spielberger&lt;/Author&gt;&lt;Year&gt;1983&lt;/Year&gt;&lt;RecNum&gt;3904&lt;/RecNum&gt;&lt;DisplayText&gt;(Spielberger &amp;amp; Gorsuch, 1983)&lt;/DisplayText&gt;&lt;record&gt;&lt;rec-number&gt;3904&lt;/rec-number&gt;&lt;foreign-keys&gt;&lt;key app="EN" db-id="zxs2xr5xn0esd9e2p9uve221xzr25d2z99az" timestamp="1551304166"&gt;3904&lt;/key&gt;&lt;/foreign-keys&gt;&lt;ref-type name="Book"&gt;6&lt;/ref-type&gt;&lt;contributors&gt;&lt;authors&gt;&lt;author&gt;Spielberger, Charles Donald&lt;/author&gt;&lt;author&gt;Gorsuch, Richard L&lt;/author&gt;&lt;/authors&gt;&lt;/contributors&gt;&lt;titles&gt;&lt;title&gt;State-trait anxiety inventory for adults: sampler set: manual, test, scoring key&lt;/title&gt;&lt;/titles&gt;&lt;dates&gt;&lt;year&gt;1983&lt;/year&gt;&lt;/dates&gt;&lt;publisher&gt;Mind Garden&lt;/publisher&gt;&lt;urls&gt;&lt;/urls&gt;&lt;/record&gt;&lt;/Cite&gt;&lt;/EndNote&gt;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(Spielberger &amp; Gorsuch, 1983)</w:t>
      </w:r>
      <w:r w:rsidR="00D61C8A">
        <w:rPr>
          <w:rFonts w:ascii="Times New Roman" w:hAnsi="Times New Roman" w:cs="Times New Roman"/>
        </w:rPr>
        <w:fldChar w:fldCharType="end"/>
      </w:r>
      <w:r>
        <w:rPr>
          <w:rFonts w:ascii="Times New Roman" w:hAnsi="Times New Roman" w:cs="Times New Roman"/>
        </w:rPr>
        <w:t>, Positive and Negative Affect Schedule (PANAS)</w:t>
      </w:r>
      <w:r w:rsidR="001A02C3">
        <w:rPr>
          <w:rFonts w:ascii="Times New Roman" w:hAnsi="Times New Roman" w:cs="Times New Roman"/>
        </w:rPr>
        <w:t xml:space="preserve">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&lt;EndNote&gt;&lt;Cite&gt;&lt;Author&gt;Watson&lt;/Author&gt;&lt;Year&gt;1988&lt;/Year&gt;&lt;RecNum&gt;3905&lt;/RecNum&gt;&lt;DisplayText&gt;(Watson, Clark, &amp;amp; Tellegen, 1988)&lt;/DisplayText&gt;&lt;record&gt;&lt;rec-number&gt;3905&lt;/rec-number&gt;&lt;foreign-keys&gt;&lt;key app="EN" db-id="zxs2xr5xn0esd9e2p9uve221xzr25d2z99az" timestamp="1551304273"&gt;3905&lt;/key&gt;&lt;/foreign-keys&gt;&lt;ref-type name="Journal Article"&gt;17&lt;/ref-type&gt;&lt;contributors&gt;&lt;authors&gt;&lt;author&gt;Watson, David&lt;/author&gt;&lt;author&gt;Clark, Lee Anna&lt;/author&gt;&lt;author&gt;Tellegen, Auke&lt;/author&gt;&lt;/authors&gt;&lt;/contributors&gt;&lt;titles&gt;&lt;title&gt;Development and validation of brief measures of positive and negative affect: the PANAS scales&lt;/title&gt;&lt;secondary-title&gt;Journal of personality and social psychology&lt;/secondary-title&gt;&lt;/titles&gt;&lt;periodical&gt;&lt;full-title&gt;Journal of personality and social psychology&lt;/full-title&gt;&lt;/periodical&gt;&lt;pages&gt;1063&lt;/pages&gt;&lt;volume&gt;54&lt;/volume&gt;&lt;number&gt;6&lt;/number&gt;&lt;dates&gt;&lt;year&gt;1988&lt;/year&gt;&lt;/dates&gt;&lt;isbn&gt;1939-1315&lt;/isbn&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(Watson, Clark, &amp; Tellegen, 1988)</w:t>
      </w:r>
      <w:r w:rsidR="00D61C8A">
        <w:rPr>
          <w:rFonts w:ascii="Times New Roman" w:hAnsi="Times New Roman" w:cs="Times New Roman"/>
        </w:rPr>
        <w:fldChar w:fldCharType="end"/>
      </w:r>
      <w:r>
        <w:rPr>
          <w:rFonts w:ascii="Times New Roman" w:hAnsi="Times New Roman" w:cs="Times New Roman"/>
        </w:rPr>
        <w:t>, the Befindlichkeits Scale (BFS)</w:t>
      </w:r>
      <w:r w:rsidR="001A02C3">
        <w:rPr>
          <w:rFonts w:ascii="Times New Roman" w:hAnsi="Times New Roman" w:cs="Times New Roman"/>
        </w:rPr>
        <w:t xml:space="preserve">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&lt;EndNote&gt;&lt;Cite&gt;&lt;Author&gt;Von Zerssen&lt;/Author&gt;&lt;Year&gt;2011&lt;/Year&gt;&lt;RecNum&gt;3906&lt;/RecNum&gt;&lt;DisplayText&gt;(Von Zerssen &amp;amp; Bf-SR, 2011)&lt;/DisplayText&gt;&lt;record&gt;&lt;rec-number&gt;3906&lt;/rec-number&gt;&lt;foreign-keys&gt;&lt;key app="EN" db-id="zxs2xr5xn0esd9e2p9uve221xzr25d2z99az" timestamp="1551304320"&gt;3906&lt;/key&gt;&lt;/foreign-keys&gt;&lt;ref-type name="Journal Article"&gt;17&lt;/ref-type&gt;&lt;contributors&gt;&lt;authors&gt;&lt;author&gt;Von Zerssen, D&lt;/author&gt;&lt;author&gt;Bf-SR, Petermann F&lt;/author&gt;&lt;/authors&gt;&lt;/contributors&gt;&lt;titles&gt;&lt;title&gt;The Befindlichkeits Scale–Revised&lt;/title&gt;&lt;secondary-title&gt;Göttingen: Hogrefe&lt;/secondary-title&gt;&lt;/titles&gt;&lt;periodical&gt;&lt;full-title&gt;Göttingen: Hogrefe&lt;/full-title&gt;&lt;/periodical&gt;&lt;dates&gt;&lt;year&gt;2011&lt;/year&gt;&lt;/dates&gt;&lt;urls&gt;&lt;/urls&gt;&lt;/record&gt;&lt;/Cite&gt;&lt;/EndNote&gt;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(Von Zerssen &amp; Bf-SR, 2011)</w:t>
      </w:r>
      <w:r w:rsidR="00D61C8A">
        <w:rPr>
          <w:rFonts w:ascii="Times New Roman" w:hAnsi="Times New Roman" w:cs="Times New Roman"/>
        </w:rPr>
        <w:fldChar w:fldCharType="end"/>
      </w:r>
      <w:r w:rsidR="008B2890">
        <w:rPr>
          <w:rFonts w:ascii="Times New Roman" w:hAnsi="Times New Roman" w:cs="Times New Roman"/>
        </w:rPr>
        <w:t xml:space="preserve">, as well as </w:t>
      </w:r>
      <w:r w:rsidR="005B48C9">
        <w:rPr>
          <w:rFonts w:ascii="Times New Roman" w:hAnsi="Times New Roman" w:cs="Times New Roman"/>
        </w:rPr>
        <w:tab/>
        <w:t>Bond</w:t>
      </w:r>
      <w:r w:rsidR="00264E84">
        <w:rPr>
          <w:rFonts w:ascii="Times New Roman" w:hAnsi="Times New Roman" w:cs="Times New Roman"/>
        </w:rPr>
        <w:t>-Lader</w:t>
      </w:r>
      <w:r w:rsidR="005B48C9">
        <w:rPr>
          <w:rFonts w:ascii="Times New Roman" w:hAnsi="Times New Roman" w:cs="Times New Roman"/>
        </w:rPr>
        <w:t xml:space="preserve"> </w:t>
      </w:r>
      <w:r w:rsidR="008B2890">
        <w:rPr>
          <w:rFonts w:ascii="Times New Roman" w:hAnsi="Times New Roman" w:cs="Times New Roman"/>
        </w:rPr>
        <w:t>v</w:t>
      </w:r>
      <w:r>
        <w:rPr>
          <w:rFonts w:ascii="Times New Roman" w:hAnsi="Times New Roman" w:cs="Times New Roman"/>
        </w:rPr>
        <w:t xml:space="preserve">isual </w:t>
      </w:r>
      <w:r w:rsidR="008B2890">
        <w:rPr>
          <w:rFonts w:ascii="Times New Roman" w:hAnsi="Times New Roman" w:cs="Times New Roman"/>
        </w:rPr>
        <w:t>a</w:t>
      </w:r>
      <w:r>
        <w:rPr>
          <w:rFonts w:ascii="Times New Roman" w:hAnsi="Times New Roman" w:cs="Times New Roman"/>
        </w:rPr>
        <w:t xml:space="preserve">nalogue </w:t>
      </w:r>
      <w:r w:rsidR="008B2890">
        <w:rPr>
          <w:rFonts w:ascii="Times New Roman" w:hAnsi="Times New Roman" w:cs="Times New Roman"/>
        </w:rPr>
        <w:t>s</w:t>
      </w:r>
      <w:r>
        <w:rPr>
          <w:rFonts w:ascii="Times New Roman" w:hAnsi="Times New Roman" w:cs="Times New Roman"/>
        </w:rPr>
        <w:t xml:space="preserve">cales (VAS) to assess side effects and subjective mood ratings. These questionnaires were repeated </w:t>
      </w:r>
      <w:r w:rsidR="008666EF">
        <w:rPr>
          <w:rFonts w:ascii="Times New Roman" w:hAnsi="Times New Roman" w:cs="Times New Roman"/>
        </w:rPr>
        <w:t xml:space="preserve">3 hours </w:t>
      </w:r>
      <w:r>
        <w:rPr>
          <w:rFonts w:ascii="Times New Roman" w:hAnsi="Times New Roman" w:cs="Times New Roman"/>
        </w:rPr>
        <w:t xml:space="preserve">after drug administration and </w:t>
      </w:r>
      <w:r w:rsidR="008666EF">
        <w:rPr>
          <w:rFonts w:ascii="Times New Roman" w:hAnsi="Times New Roman" w:cs="Times New Roman"/>
        </w:rPr>
        <w:t xml:space="preserve">again </w:t>
      </w:r>
      <w:r>
        <w:rPr>
          <w:rFonts w:ascii="Times New Roman" w:hAnsi="Times New Roman" w:cs="Times New Roman"/>
        </w:rPr>
        <w:t>at the end of the third study visit (24 hours</w:t>
      </w:r>
      <w:r w:rsidR="008666EF">
        <w:rPr>
          <w:rFonts w:ascii="Times New Roman" w:hAnsi="Times New Roman" w:cs="Times New Roman"/>
        </w:rPr>
        <w:t xml:space="preserve"> after drug administration</w:t>
      </w:r>
      <w:r>
        <w:rPr>
          <w:rFonts w:ascii="Times New Roman" w:hAnsi="Times New Roman" w:cs="Times New Roman"/>
        </w:rPr>
        <w:t xml:space="preserve">). </w:t>
      </w:r>
      <w:r w:rsidR="008666EF">
        <w:rPr>
          <w:rFonts w:ascii="Times New Roman" w:hAnsi="Times New Roman" w:cs="Times New Roman"/>
        </w:rPr>
        <w:t xml:space="preserve">At </w:t>
      </w:r>
      <w:r>
        <w:rPr>
          <w:rFonts w:ascii="Times New Roman" w:hAnsi="Times New Roman" w:cs="Times New Roman"/>
        </w:rPr>
        <w:t xml:space="preserve">3 hours </w:t>
      </w:r>
      <w:r w:rsidR="008666EF">
        <w:rPr>
          <w:rFonts w:ascii="Times New Roman" w:hAnsi="Times New Roman" w:cs="Times New Roman"/>
        </w:rPr>
        <w:t xml:space="preserve">after </w:t>
      </w:r>
      <w:r>
        <w:rPr>
          <w:rFonts w:ascii="Times New Roman" w:hAnsi="Times New Roman" w:cs="Times New Roman"/>
        </w:rPr>
        <w:t>drug administration, participants completed the following tasks</w:t>
      </w:r>
      <w:r w:rsidR="00BA7A2D">
        <w:rPr>
          <w:rFonts w:ascii="Times New Roman" w:hAnsi="Times New Roman" w:cs="Times New Roman"/>
        </w:rPr>
        <w:t xml:space="preserve"> from the</w:t>
      </w:r>
      <w:r>
        <w:rPr>
          <w:rFonts w:ascii="Times New Roman" w:hAnsi="Times New Roman" w:cs="Times New Roman"/>
        </w:rPr>
        <w:t xml:space="preserve"> </w:t>
      </w:r>
      <w:r w:rsidR="00BA7A2D">
        <w:rPr>
          <w:rFonts w:ascii="Times New Roman" w:hAnsi="Times New Roman" w:cs="Times New Roman"/>
        </w:rPr>
        <w:t>E</w:t>
      </w:r>
      <w:r>
        <w:rPr>
          <w:rFonts w:ascii="Times New Roman" w:hAnsi="Times New Roman" w:cs="Times New Roman"/>
        </w:rPr>
        <w:t xml:space="preserve">motional </w:t>
      </w:r>
      <w:r w:rsidR="00BA7A2D">
        <w:rPr>
          <w:rFonts w:ascii="Times New Roman" w:hAnsi="Times New Roman" w:cs="Times New Roman"/>
        </w:rPr>
        <w:t>T</w:t>
      </w:r>
      <w:r>
        <w:rPr>
          <w:rFonts w:ascii="Times New Roman" w:hAnsi="Times New Roman" w:cs="Times New Roman"/>
        </w:rPr>
        <w:t xml:space="preserve">est </w:t>
      </w:r>
      <w:r w:rsidR="00BA7A2D">
        <w:rPr>
          <w:rFonts w:ascii="Times New Roman" w:hAnsi="Times New Roman" w:cs="Times New Roman"/>
        </w:rPr>
        <w:t>B</w:t>
      </w:r>
      <w:r>
        <w:rPr>
          <w:rFonts w:ascii="Times New Roman" w:hAnsi="Times New Roman" w:cs="Times New Roman"/>
        </w:rPr>
        <w:t>attery</w:t>
      </w:r>
      <w:r w:rsidR="00BA7A2D">
        <w:rPr>
          <w:rFonts w:ascii="Times New Roman" w:hAnsi="Times New Roman" w:cs="Times New Roman"/>
        </w:rPr>
        <w:t>:</w:t>
      </w:r>
      <w:r>
        <w:rPr>
          <w:rFonts w:ascii="Times New Roman" w:hAnsi="Times New Roman" w:cs="Times New Roman"/>
        </w:rPr>
        <w:t xml:space="preserve"> Facial Expression Recognition Task [FERT], </w:t>
      </w:r>
      <w:r>
        <w:rPr>
          <w:rFonts w:ascii="Times New Roman" w:hAnsi="Times New Roman" w:cs="Times New Roman"/>
        </w:rPr>
        <w:lastRenderedPageBreak/>
        <w:t>Emotional Categorization Task [ECAT], Facial Dot-Probe Task [FDOT], Emotional Recall Task [EREC] and Emotional Recognition Memory Task [EMEM]</w:t>
      </w:r>
      <w:r w:rsidR="008B3AD5">
        <w:rPr>
          <w:rFonts w:ascii="Times New Roman" w:hAnsi="Times New Roman" w:cs="Times New Roman" w:hint="eastAsia"/>
          <w:lang w:eastAsia="zh-CN"/>
        </w:rPr>
        <w:t>,</w:t>
      </w:r>
      <w:r w:rsidR="00BA7A2D">
        <w:rPr>
          <w:rFonts w:ascii="Times New Roman" w:hAnsi="Times New Roman" w:cs="Times New Roman"/>
          <w:lang w:eastAsia="zh-CN"/>
        </w:rPr>
        <w:t xml:space="preserve"> as well as an</w:t>
      </w:r>
      <w:r w:rsidR="008B3AD5">
        <w:rPr>
          <w:rFonts w:ascii="Times New Roman" w:hAnsi="Times New Roman" w:cs="Times New Roman" w:hint="eastAsia"/>
          <w:lang w:eastAsia="zh-CN"/>
        </w:rPr>
        <w:t xml:space="preserve"> </w:t>
      </w:r>
      <w:r>
        <w:rPr>
          <w:rFonts w:ascii="Times New Roman" w:hAnsi="Times New Roman" w:cs="Times New Roman"/>
        </w:rPr>
        <w:t xml:space="preserve">Autobiographical memory task (AMT) </w:t>
      </w:r>
      <w:r w:rsidR="008B3AD5">
        <w:rPr>
          <w:rFonts w:ascii="Times New Roman" w:hAnsi="Times New Roman" w:cs="Times New Roman"/>
        </w:rPr>
        <w:t>(see below)</w:t>
      </w:r>
      <w:r w:rsidR="008B3AD5">
        <w:rPr>
          <w:rFonts w:ascii="Times New Roman" w:hAnsi="Times New Roman" w:cs="Times New Roman" w:hint="eastAsia"/>
          <w:lang w:eastAsia="zh-CN"/>
        </w:rPr>
        <w:t xml:space="preserve"> and</w:t>
      </w:r>
      <w:r w:rsidR="008666EF">
        <w:rPr>
          <w:rFonts w:ascii="Times New Roman" w:hAnsi="Times New Roman" w:cs="Times New Roman"/>
          <w:lang w:eastAsia="zh-CN"/>
        </w:rPr>
        <w:t xml:space="preserve"> a</w:t>
      </w:r>
      <w:r w:rsidR="00D63728">
        <w:rPr>
          <w:rFonts w:ascii="Times New Roman" w:hAnsi="Times New Roman" w:cs="Times New Roman"/>
          <w:lang w:eastAsia="zh-CN"/>
        </w:rPr>
        <w:t xml:space="preserve"> cognitive</w:t>
      </w:r>
      <w:r w:rsidR="008B3AD5">
        <w:rPr>
          <w:rFonts w:ascii="Times New Roman" w:hAnsi="Times New Roman" w:cs="Times New Roman" w:hint="eastAsia"/>
          <w:lang w:eastAsia="zh-CN"/>
        </w:rPr>
        <w:t xml:space="preserve"> stress task</w:t>
      </w:r>
      <w:r>
        <w:rPr>
          <w:rFonts w:ascii="Times New Roman" w:hAnsi="Times New Roman" w:cs="Times New Roman"/>
        </w:rPr>
        <w:t xml:space="preserve">. </w:t>
      </w:r>
      <w:r w:rsidRPr="00C03BC6">
        <w:rPr>
          <w:rFonts w:ascii="Times New Roman" w:hAnsi="Times New Roman" w:cs="Times New Roman"/>
        </w:rPr>
        <w:t xml:space="preserve">The whole process </w:t>
      </w:r>
      <w:r>
        <w:rPr>
          <w:rFonts w:ascii="Times New Roman" w:hAnsi="Times New Roman" w:cs="Times New Roman"/>
        </w:rPr>
        <w:t xml:space="preserve">(study visit 2) </w:t>
      </w:r>
      <w:r w:rsidR="00F44820">
        <w:rPr>
          <w:rFonts w:ascii="Times New Roman" w:hAnsi="Times New Roman" w:cs="Times New Roman"/>
        </w:rPr>
        <w:t>occurred over approximately</w:t>
      </w:r>
      <w:r w:rsidRPr="00C03BC6">
        <w:rPr>
          <w:rFonts w:ascii="Times New Roman" w:hAnsi="Times New Roman" w:cs="Times New Roman"/>
        </w:rPr>
        <w:t xml:space="preserve"> 5</w:t>
      </w:r>
      <w:r>
        <w:rPr>
          <w:rFonts w:ascii="Times New Roman" w:hAnsi="Times New Roman" w:cs="Times New Roman"/>
        </w:rPr>
        <w:t xml:space="preserve"> </w:t>
      </w:r>
      <w:r w:rsidRPr="00C03BC6">
        <w:rPr>
          <w:rFonts w:ascii="Times New Roman" w:hAnsi="Times New Roman" w:cs="Times New Roman"/>
        </w:rPr>
        <w:t>hours</w:t>
      </w:r>
      <w:bookmarkStart w:id="0" w:name="_Toc458371970"/>
      <w:r>
        <w:rPr>
          <w:rFonts w:ascii="Times New Roman" w:hAnsi="Times New Roman" w:cs="Times New Roman"/>
        </w:rPr>
        <w:t xml:space="preserve"> and the task</w:t>
      </w:r>
      <w:r w:rsidR="00B1749C">
        <w:rPr>
          <w:rFonts w:ascii="Times New Roman" w:hAnsi="Times New Roman" w:cs="Times New Roman" w:hint="eastAsia"/>
          <w:lang w:eastAsia="zh-CN"/>
        </w:rPr>
        <w:t>s</w:t>
      </w:r>
      <w:r>
        <w:rPr>
          <w:rFonts w:ascii="Times New Roman" w:hAnsi="Times New Roman" w:cs="Times New Roman"/>
        </w:rPr>
        <w:t xml:space="preserve"> were taken in the above order.</w:t>
      </w:r>
      <w:bookmarkEnd w:id="0"/>
      <w:r w:rsidR="008B3AD5">
        <w:rPr>
          <w:rFonts w:ascii="Times New Roman" w:hAnsi="Times New Roman" w:cs="Times New Roman"/>
        </w:rPr>
        <w:t xml:space="preserve"> </w:t>
      </w:r>
      <w:r w:rsidR="008B3AD5">
        <w:rPr>
          <w:rFonts w:ascii="Times New Roman" w:hAnsi="Times New Roman" w:cs="Times New Roman"/>
          <w:lang w:eastAsia="zh-CN"/>
        </w:rPr>
        <w:t>T</w:t>
      </w:r>
      <w:r w:rsidR="008B3AD5">
        <w:rPr>
          <w:rFonts w:ascii="Times New Roman" w:hAnsi="Times New Roman" w:cs="Times New Roman" w:hint="eastAsia"/>
          <w:lang w:eastAsia="zh-CN"/>
        </w:rPr>
        <w:t xml:space="preserve">he results of stress task will be reported in </w:t>
      </w:r>
      <w:r w:rsidR="008B2890">
        <w:rPr>
          <w:rFonts w:ascii="Times New Roman" w:hAnsi="Times New Roman" w:cs="Times New Roman"/>
          <w:lang w:eastAsia="zh-CN"/>
        </w:rPr>
        <w:t xml:space="preserve">a separate </w:t>
      </w:r>
      <w:r w:rsidR="008B3AD5">
        <w:rPr>
          <w:rFonts w:ascii="Times New Roman" w:hAnsi="Times New Roman" w:cs="Times New Roman" w:hint="eastAsia"/>
          <w:lang w:eastAsia="zh-CN"/>
        </w:rPr>
        <w:t xml:space="preserve">paper. </w:t>
      </w:r>
      <w:r>
        <w:rPr>
          <w:rFonts w:ascii="Times New Roman" w:hAnsi="Times New Roman" w:cs="Times New Roman"/>
        </w:rPr>
        <w:t xml:space="preserve">In order to </w:t>
      </w:r>
      <w:r w:rsidR="00F44820">
        <w:rPr>
          <w:rFonts w:ascii="Times New Roman" w:hAnsi="Times New Roman" w:cs="Times New Roman"/>
        </w:rPr>
        <w:t xml:space="preserve">examine longer </w:t>
      </w:r>
      <w:r w:rsidR="00F44820">
        <w:rPr>
          <w:rFonts w:ascii="Times New Roman" w:hAnsi="Times New Roman" w:cs="Times New Roman" w:hint="eastAsia"/>
          <w:lang w:eastAsia="zh-CN"/>
        </w:rPr>
        <w:t xml:space="preserve">lasting </w:t>
      </w:r>
      <w:r>
        <w:rPr>
          <w:rFonts w:ascii="Times New Roman" w:hAnsi="Times New Roman" w:cs="Times New Roman"/>
        </w:rPr>
        <w:t xml:space="preserve">emotional effects, participants returned to the lab after 24 hours and completed the FERT, EREC and AMT task </w:t>
      </w:r>
      <w:r w:rsidR="00F44820">
        <w:rPr>
          <w:rFonts w:ascii="Times New Roman" w:hAnsi="Times New Roman" w:cs="Times New Roman"/>
        </w:rPr>
        <w:t>once again</w:t>
      </w:r>
      <w:r>
        <w:rPr>
          <w:rFonts w:ascii="Times New Roman" w:hAnsi="Times New Roman" w:cs="Times New Roman"/>
        </w:rPr>
        <w:t xml:space="preserve">. </w:t>
      </w:r>
    </w:p>
    <w:p w14:paraId="4404CF58" w14:textId="77777777" w:rsidR="004536B6" w:rsidRPr="003F0329" w:rsidRDefault="004536B6" w:rsidP="004536B6">
      <w:pPr>
        <w:spacing w:line="480" w:lineRule="auto"/>
        <w:rPr>
          <w:rFonts w:ascii="Times New Roman" w:hAnsi="Times New Roman" w:cs="Times New Roman"/>
          <w:b/>
          <w:lang w:eastAsia="zh-CN"/>
        </w:rPr>
      </w:pPr>
    </w:p>
    <w:p w14:paraId="07933A6A" w14:textId="23BB239E" w:rsidR="004536B6" w:rsidRDefault="004536B6" w:rsidP="004536B6">
      <w:pPr>
        <w:spacing w:line="480" w:lineRule="auto"/>
        <w:rPr>
          <w:rFonts w:ascii="Times New Roman" w:hAnsi="Times New Roman" w:cs="Times New Roman"/>
          <w:b/>
        </w:rPr>
      </w:pPr>
      <w:r w:rsidRPr="003F0329">
        <w:rPr>
          <w:rFonts w:ascii="Times New Roman" w:hAnsi="Times New Roman" w:cs="Times New Roman"/>
          <w:b/>
        </w:rPr>
        <w:t xml:space="preserve">Emotional </w:t>
      </w:r>
      <w:r w:rsidR="00BA7A2D">
        <w:rPr>
          <w:rFonts w:ascii="Times New Roman" w:hAnsi="Times New Roman" w:cs="Times New Roman"/>
          <w:b/>
        </w:rPr>
        <w:t>T</w:t>
      </w:r>
      <w:r w:rsidRPr="003F0329">
        <w:rPr>
          <w:rFonts w:ascii="Times New Roman" w:hAnsi="Times New Roman" w:cs="Times New Roman"/>
          <w:b/>
        </w:rPr>
        <w:t xml:space="preserve">est </w:t>
      </w:r>
      <w:r w:rsidR="00BA7A2D">
        <w:rPr>
          <w:rFonts w:ascii="Times New Roman" w:hAnsi="Times New Roman" w:cs="Times New Roman"/>
          <w:b/>
        </w:rPr>
        <w:t>B</w:t>
      </w:r>
      <w:r w:rsidRPr="003F0329">
        <w:rPr>
          <w:rFonts w:ascii="Times New Roman" w:hAnsi="Times New Roman" w:cs="Times New Roman"/>
          <w:b/>
        </w:rPr>
        <w:t>attery</w:t>
      </w:r>
    </w:p>
    <w:p w14:paraId="3634A703" w14:textId="77777777" w:rsidR="004536B6" w:rsidRPr="003F0329" w:rsidRDefault="004536B6" w:rsidP="004536B6">
      <w:pPr>
        <w:spacing w:line="480" w:lineRule="auto"/>
        <w:rPr>
          <w:rFonts w:ascii="Times New Roman" w:hAnsi="Times New Roman" w:cs="Times New Roman"/>
          <w:b/>
        </w:rPr>
      </w:pPr>
    </w:p>
    <w:p w14:paraId="6CA21D27" w14:textId="60830E3C" w:rsidR="004536B6" w:rsidRDefault="004536B6" w:rsidP="004536B6">
      <w:pPr>
        <w:spacing w:line="480" w:lineRule="auto"/>
        <w:rPr>
          <w:rFonts w:ascii="Times New Roman" w:hAnsi="Times New Roman" w:cs="Times New Roman"/>
        </w:rPr>
      </w:pPr>
      <w:r w:rsidRPr="00F728BB">
        <w:rPr>
          <w:rFonts w:ascii="Times New Roman" w:hAnsi="Times New Roman" w:cs="Times New Roman"/>
        </w:rPr>
        <w:t>The Emotional Test Battery</w:t>
      </w:r>
      <w:r w:rsidR="007409A9">
        <w:rPr>
          <w:rFonts w:ascii="Times New Roman" w:hAnsi="Times New Roman" w:cs="Times New Roman"/>
        </w:rPr>
        <w:t xml:space="preserve"> (ETB)</w:t>
      </w:r>
      <w:r w:rsidRPr="00F728BB">
        <w:rPr>
          <w:rFonts w:ascii="Times New Roman" w:hAnsi="Times New Roman" w:cs="Times New Roman"/>
        </w:rPr>
        <w:t xml:space="preserve"> includes several validated measures of emotional processing</w:t>
      </w:r>
      <w:r>
        <w:rPr>
          <w:rFonts w:ascii="Times New Roman" w:hAnsi="Times New Roman" w:cs="Times New Roman"/>
        </w:rPr>
        <w:t xml:space="preserve"> </w:t>
      </w:r>
      <w:r w:rsidR="00D61C8A">
        <w:rPr>
          <w:rFonts w:ascii="Times New Roman" w:hAnsi="Times New Roman" w:cs="Times New Roman"/>
        </w:rPr>
        <w:fldChar w:fldCharType="begin"/>
      </w:r>
      <w:r w:rsidR="00FB3CE7">
        <w:rPr>
          <w:rFonts w:ascii="Times New Roman" w:hAnsi="Times New Roman" w:cs="Times New Roman"/>
        </w:rPr>
        <w:instrText xml:space="preserve"> ADDIN EN.CITE &lt;EndNote&gt;&lt;Cite&gt;&lt;Author&gt;Harmer D Phil&lt;/Author&gt;&lt;Year&gt;2009&lt;/Year&gt;&lt;RecNum&gt;2955&lt;/RecNum&gt;&lt;DisplayText&gt;(Harmer D Phil et al., 2009)&lt;/DisplayText&gt;&lt;record&gt;&lt;rec-number&gt;2955&lt;/rec-number&gt;&lt;foreign-keys&gt;&lt;key app="EN" db-id="zxs2xr5xn0esd9e2p9uve221xzr25d2z99az" timestamp="1502101081"&gt;2955&lt;/key&gt;&lt;/foreign-keys&gt;&lt;ref-type name="Journal Article"&gt;17&lt;/ref-type&gt;&lt;contributors&gt;&lt;authors&gt;&lt;author&gt;Harmer D Phil, Catherine J&lt;/author&gt;&lt;author&gt;O’Sullivan, Ursula&lt;/author&gt;&lt;author&gt;Favaron, Elisa&lt;/author&gt;&lt;author&gt;Massey-Chase, Rachel&lt;/author&gt;&lt;author&gt;Ayres, Rachael&lt;/author&gt;&lt;author&gt;Reinecke, Andrea&lt;/author&gt;&lt;author&gt;Goodwin D Phil, FRC Psych, Guy M&lt;/author&gt;&lt;author&gt;Cowen, Philip J&lt;/author&gt;&lt;/authors&gt;&lt;/contributors&gt;&lt;titles&gt;&lt;title&gt;Effect of acute antidepressant administration on negative affective bias in depressed patients&lt;/title&gt;&lt;secondary-title&gt;American Journal of Psychiatry&lt;/secondary-title&gt;&lt;/titles&gt;&lt;periodical&gt;&lt;full-title&gt;American Journal of Psychiatry&lt;/full-title&gt;&lt;/periodical&gt;&lt;pages&gt;1178-1184&lt;/pages&gt;&lt;volume&gt;166&lt;/volume&gt;&lt;number&gt;10&lt;/number&gt;&lt;dates&gt;&lt;year&gt;2009&lt;/year&gt;&lt;/dates&gt;&lt;isbn&gt;0002-953X&lt;/isbn&gt;&lt;urls&gt;&lt;/urls&gt;&lt;/record&gt;&lt;/Cite&gt;&lt;/EndNote&gt;</w:instrText>
      </w:r>
      <w:r w:rsidR="00D61C8A">
        <w:rPr>
          <w:rFonts w:ascii="Times New Roman" w:hAnsi="Times New Roman" w:cs="Times New Roman"/>
        </w:rPr>
        <w:fldChar w:fldCharType="separate"/>
      </w:r>
      <w:r w:rsidR="00FB3CE7">
        <w:rPr>
          <w:rFonts w:ascii="Times New Roman" w:hAnsi="Times New Roman" w:cs="Times New Roman"/>
          <w:noProof/>
        </w:rPr>
        <w:t>(Harmer D Phil et al., 2009)</w:t>
      </w:r>
      <w:r w:rsidR="00D61C8A">
        <w:rPr>
          <w:rFonts w:ascii="Times New Roman" w:hAnsi="Times New Roman" w:cs="Times New Roman"/>
        </w:rPr>
        <w:fldChar w:fldCharType="end"/>
      </w:r>
      <w:r w:rsidRPr="00F728BB">
        <w:rPr>
          <w:rFonts w:ascii="Times New Roman" w:hAnsi="Times New Roman" w:cs="Times New Roman"/>
        </w:rPr>
        <w:t xml:space="preserve">. </w:t>
      </w:r>
      <w:r>
        <w:rPr>
          <w:rFonts w:ascii="Times New Roman" w:hAnsi="Times New Roman" w:cs="Times New Roman"/>
        </w:rPr>
        <w:t>These tasks have been described in full in previous publications</w:t>
      </w:r>
      <w:r w:rsidR="008B43FB">
        <w:rPr>
          <w:rFonts w:ascii="Times New Roman" w:hAnsi="Times New Roman" w:cs="Times New Roman"/>
        </w:rPr>
        <w:t xml:space="preserve">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&lt;EndNote&gt;&lt;Cite&gt;&lt;Author&gt;Warren&lt;/Author&gt;&lt;Year&gt;2018&lt;/Year&gt;&lt;RecNum&gt;3907&lt;/RecNum&gt;&lt;DisplayText&gt;(Catherine J Harmer et al., 2009; Warren, Cowen, &amp;amp; Harmer, 2018)&lt;/DisplayText&gt;&lt;record&gt;&lt;rec-number&gt;3907&lt;/rec-number&gt;&lt;foreign-keys&gt;&lt;key app="EN" db-id="zxs2xr5xn0esd9e2p9uve221xzr25d2z99az" timestamp="1551304684"&gt;3907&lt;/key&gt;&lt;/foreign-keys&gt;&lt;ref-type name="Journal Article"&gt;17&lt;/ref-type&gt;&lt;contributors&gt;&lt;authors&gt;&lt;author&gt;Warren, Matthew B&lt;/author&gt;&lt;author&gt;Cowen, Philip J&lt;/author&gt;&lt;author&gt;Harmer, Catherine J&lt;/author&gt;&lt;/authors&gt;&lt;/contributors&gt;&lt;titles&gt;&lt;title&gt;Subchronic treatment with St John’s wort produces a positive shift in emotional processing in healthy volunteers&lt;/title&gt;&lt;secondary-title&gt;Journal of Psychopharmacology&lt;/secondary-title&gt;&lt;/titles&gt;&lt;periodical&gt;&lt;full-title&gt;Journal of Psychopharmacology&lt;/full-title&gt;&lt;/periodical&gt;&lt;pages&gt;0269881118812101&lt;/pages&gt;&lt;dates&gt;&lt;year&gt;2018&lt;/year&gt;&lt;/dates&gt;&lt;isbn&gt;0269-8811&lt;/isbn&gt;&lt;urls&gt;&lt;/urls&gt;&lt;/record&gt;&lt;/Cite&gt;&lt;Cite&gt;&lt;Author&gt;Harmer&lt;/Author&gt;&lt;Year&gt;2009&lt;/Year&gt;&lt;RecNum&gt;2942&lt;/RecNum&gt;&lt;record&gt;&lt;rec-number&gt;2942&lt;/rec-number&gt;&lt;foreign-keys&gt;&lt;key app="EN" db-id="zxs2xr5xn0esd9e2p9uve221xzr25d2z99az" timestamp="1502088854"&gt;2942&lt;/key&gt;&lt;/foreign-keys&gt;&lt;ref-type name="Journal Article"&gt;17&lt;/ref-type&gt;&lt;contributors&gt;&lt;authors&gt;&lt;author&gt;Harmer, Catherine J&lt;/author&gt;&lt;author&gt;Goodwin, Guy M&lt;/author&gt;&lt;author&gt;Cowen, Philip J&lt;/author&gt;&lt;/authors&gt;&lt;/contributors&gt;&lt;titles&gt;&lt;title&gt;Why do antidepressants take so long to work? A cognitive neuropsychological model of antidepressant drug action&lt;/title&gt;&lt;secondary-title&gt;The British Journal of Psychiatry&lt;/secondary-title&gt;&lt;/titles&gt;&lt;periodical&gt;&lt;full-title&gt;The British Journal of Psychiatry&lt;/full-title&gt;&lt;/periodical&gt;&lt;pages&gt;102-108&lt;/pages&gt;&lt;volume&gt;195&lt;/volume&gt;&lt;number&gt;2&lt;/number&gt;&lt;dates&gt;&lt;year&gt;2009&lt;/year&gt;&lt;/dates&gt;&lt;isbn&gt;0007-1250&lt;/isbn&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(Catherine J Harmer et al., 2009; Warren, Cowen, &amp; Harmer, 2018)</w:t>
      </w:r>
      <w:r w:rsidR="00D61C8A">
        <w:rPr>
          <w:rFonts w:ascii="Times New Roman" w:hAnsi="Times New Roman" w:cs="Times New Roman"/>
        </w:rPr>
        <w:fldChar w:fldCharType="end"/>
      </w:r>
      <w:r>
        <w:rPr>
          <w:rFonts w:ascii="Times New Roman" w:hAnsi="Times New Roman" w:cs="Times New Roman"/>
        </w:rPr>
        <w:t>. In brief, t</w:t>
      </w:r>
      <w:r w:rsidRPr="00F728BB">
        <w:rPr>
          <w:rFonts w:ascii="Times New Roman" w:hAnsi="Times New Roman" w:cs="Times New Roman"/>
        </w:rPr>
        <w:t>he tasks involved in the ETB are listed below</w:t>
      </w:r>
      <w:r w:rsidR="00F44820">
        <w:rPr>
          <w:rFonts w:ascii="Times New Roman" w:hAnsi="Times New Roman" w:cs="Times New Roman"/>
        </w:rPr>
        <w:t>.</w:t>
      </w:r>
      <w:r w:rsidRPr="00C13EBE">
        <w:rPr>
          <w:rFonts w:ascii="Times New Roman" w:hAnsi="Times New Roman" w:cs="Times New Roman"/>
        </w:rPr>
        <w:t xml:space="preserve"> </w:t>
      </w:r>
      <w:r>
        <w:rPr>
          <w:rFonts w:ascii="Times New Roman" w:hAnsi="Times New Roman" w:cs="Times New Roman"/>
        </w:rPr>
        <w:t>FERT</w:t>
      </w:r>
      <w:r w:rsidRPr="00F728BB">
        <w:rPr>
          <w:rFonts w:ascii="Times New Roman" w:hAnsi="Times New Roman" w:cs="Times New Roman"/>
        </w:rPr>
        <w:t xml:space="preserve"> presents </w:t>
      </w:r>
      <w:r>
        <w:rPr>
          <w:rFonts w:ascii="Times New Roman" w:hAnsi="Times New Roman" w:cs="Times New Roman"/>
        </w:rPr>
        <w:t xml:space="preserve">individual facial expression </w:t>
      </w:r>
      <w:r w:rsidRPr="00F728BB">
        <w:rPr>
          <w:rFonts w:ascii="Times New Roman" w:hAnsi="Times New Roman" w:cs="Times New Roman"/>
        </w:rPr>
        <w:t xml:space="preserve">in </w:t>
      </w:r>
      <w:r>
        <w:rPr>
          <w:rFonts w:ascii="Times New Roman" w:hAnsi="Times New Roman" w:cs="Times New Roman"/>
        </w:rPr>
        <w:t xml:space="preserve">seven </w:t>
      </w:r>
      <w:r w:rsidRPr="00F728BB">
        <w:rPr>
          <w:rFonts w:ascii="Times New Roman" w:hAnsi="Times New Roman" w:cs="Times New Roman"/>
        </w:rPr>
        <w:t>different emotions (</w:t>
      </w:r>
      <w:r>
        <w:rPr>
          <w:rFonts w:ascii="Times New Roman" w:hAnsi="Times New Roman" w:cs="Times New Roman"/>
        </w:rPr>
        <w:t xml:space="preserve">neutral, </w:t>
      </w:r>
      <w:r w:rsidRPr="00F728BB">
        <w:rPr>
          <w:rFonts w:ascii="Times New Roman" w:hAnsi="Times New Roman" w:cs="Times New Roman"/>
        </w:rPr>
        <w:t>fear, anger, sadness, disgust, happiness</w:t>
      </w:r>
      <w:r w:rsidR="00F44820">
        <w:rPr>
          <w:rFonts w:ascii="Times New Roman" w:hAnsi="Times New Roman" w:cs="Times New Roman"/>
        </w:rPr>
        <w:t xml:space="preserve">, </w:t>
      </w:r>
      <w:r w:rsidRPr="00F728BB">
        <w:rPr>
          <w:rFonts w:ascii="Times New Roman" w:hAnsi="Times New Roman" w:cs="Times New Roman"/>
        </w:rPr>
        <w:t>surprise). Each emotional expression is conveyed with varying levels of intensity</w:t>
      </w:r>
      <w:r>
        <w:rPr>
          <w:rFonts w:ascii="Times New Roman" w:hAnsi="Times New Roman" w:cs="Times New Roman"/>
        </w:rPr>
        <w:t xml:space="preserve"> and participants </w:t>
      </w:r>
      <w:r w:rsidR="007E139C">
        <w:rPr>
          <w:rFonts w:ascii="Times New Roman" w:hAnsi="Times New Roman" w:cs="Times New Roman"/>
        </w:rPr>
        <w:t xml:space="preserve">are </w:t>
      </w:r>
      <w:r>
        <w:rPr>
          <w:rFonts w:ascii="Times New Roman" w:hAnsi="Times New Roman" w:cs="Times New Roman"/>
        </w:rPr>
        <w:t xml:space="preserve">required to </w:t>
      </w:r>
      <w:r w:rsidR="00F44820">
        <w:rPr>
          <w:rFonts w:ascii="Times New Roman" w:hAnsi="Times New Roman" w:cs="Times New Roman"/>
        </w:rPr>
        <w:t xml:space="preserve">recognise </w:t>
      </w:r>
      <w:r>
        <w:rPr>
          <w:rFonts w:ascii="Times New Roman" w:hAnsi="Times New Roman" w:cs="Times New Roman"/>
        </w:rPr>
        <w:t>the</w:t>
      </w:r>
      <w:r w:rsidR="00F44820">
        <w:rPr>
          <w:rFonts w:ascii="Times New Roman" w:hAnsi="Times New Roman" w:cs="Times New Roman"/>
        </w:rPr>
        <w:t>se</w:t>
      </w:r>
      <w:r>
        <w:rPr>
          <w:rFonts w:ascii="Times New Roman" w:hAnsi="Times New Roman" w:cs="Times New Roman"/>
        </w:rPr>
        <w:t xml:space="preserve"> different emotion</w:t>
      </w:r>
      <w:r w:rsidR="00F44820">
        <w:rPr>
          <w:rFonts w:ascii="Times New Roman" w:hAnsi="Times New Roman" w:cs="Times New Roman"/>
        </w:rPr>
        <w:t>s</w:t>
      </w:r>
      <w:r>
        <w:rPr>
          <w:rFonts w:ascii="Times New Roman" w:hAnsi="Times New Roman" w:cs="Times New Roman"/>
        </w:rPr>
        <w:t xml:space="preserve"> </w:t>
      </w:r>
      <w:r w:rsidR="00F44820">
        <w:rPr>
          <w:rFonts w:ascii="Times New Roman" w:hAnsi="Times New Roman" w:cs="Times New Roman"/>
        </w:rPr>
        <w:t xml:space="preserve">in stimulus </w:t>
      </w:r>
      <w:r>
        <w:rPr>
          <w:rFonts w:ascii="Times New Roman" w:hAnsi="Times New Roman" w:cs="Times New Roman"/>
        </w:rPr>
        <w:t xml:space="preserve">faces. ECAT presents </w:t>
      </w:r>
      <w:r w:rsidRPr="00F728BB">
        <w:rPr>
          <w:rFonts w:ascii="Times New Roman" w:hAnsi="Times New Roman" w:cs="Times New Roman"/>
        </w:rPr>
        <w:t xml:space="preserve">the participants with sixty personality characteristics that are </w:t>
      </w:r>
      <w:r w:rsidR="00F44820" w:rsidRPr="00F728BB">
        <w:rPr>
          <w:rFonts w:ascii="Times New Roman" w:hAnsi="Times New Roman" w:cs="Times New Roman"/>
        </w:rPr>
        <w:t>categori</w:t>
      </w:r>
      <w:r w:rsidR="00F44820">
        <w:rPr>
          <w:rFonts w:ascii="Times New Roman" w:hAnsi="Times New Roman" w:cs="Times New Roman"/>
        </w:rPr>
        <w:t>s</w:t>
      </w:r>
      <w:r w:rsidR="00F44820" w:rsidRPr="00F728BB">
        <w:rPr>
          <w:rFonts w:ascii="Times New Roman" w:hAnsi="Times New Roman" w:cs="Times New Roman"/>
        </w:rPr>
        <w:t xml:space="preserve">ed </w:t>
      </w:r>
      <w:r w:rsidRPr="00F728BB">
        <w:rPr>
          <w:rFonts w:ascii="Times New Roman" w:hAnsi="Times New Roman" w:cs="Times New Roman"/>
        </w:rPr>
        <w:t xml:space="preserve">as either extremely disagreeable (e.g. </w:t>
      </w:r>
      <w:r w:rsidR="00CF0BA6">
        <w:rPr>
          <w:rFonts w:ascii="Times New Roman" w:hAnsi="Times New Roman" w:cs="Times New Roman" w:hint="eastAsia"/>
          <w:lang w:eastAsia="zh-CN"/>
        </w:rPr>
        <w:t>bossy</w:t>
      </w:r>
      <w:r w:rsidRPr="00F728BB">
        <w:rPr>
          <w:rFonts w:ascii="Times New Roman" w:hAnsi="Times New Roman" w:cs="Times New Roman"/>
        </w:rPr>
        <w:t xml:space="preserve">, </w:t>
      </w:r>
      <w:r w:rsidR="00CF0BA6">
        <w:rPr>
          <w:rFonts w:ascii="Times New Roman" w:hAnsi="Times New Roman" w:cs="Times New Roman" w:hint="eastAsia"/>
          <w:lang w:eastAsia="zh-CN"/>
        </w:rPr>
        <w:t>crude</w:t>
      </w:r>
      <w:r w:rsidRPr="00F728BB">
        <w:rPr>
          <w:rFonts w:ascii="Times New Roman" w:hAnsi="Times New Roman" w:cs="Times New Roman"/>
        </w:rPr>
        <w:t xml:space="preserve">, </w:t>
      </w:r>
      <w:r w:rsidR="00CF0BA6">
        <w:rPr>
          <w:rFonts w:ascii="Times New Roman" w:hAnsi="Times New Roman" w:cs="Times New Roman" w:hint="eastAsia"/>
          <w:lang w:eastAsia="zh-CN"/>
        </w:rPr>
        <w:t>scornful</w:t>
      </w:r>
      <w:r w:rsidRPr="00F728BB">
        <w:rPr>
          <w:rFonts w:ascii="Times New Roman" w:hAnsi="Times New Roman" w:cs="Times New Roman"/>
        </w:rPr>
        <w:t xml:space="preserve">) or agreeable (e.g. </w:t>
      </w:r>
      <w:r w:rsidR="00CF0BA6">
        <w:rPr>
          <w:rFonts w:ascii="Times New Roman" w:hAnsi="Times New Roman" w:cs="Times New Roman"/>
          <w:lang w:eastAsia="zh-CN"/>
        </w:rPr>
        <w:t>enthusiastic</w:t>
      </w:r>
      <w:r w:rsidRPr="00F728BB">
        <w:rPr>
          <w:rFonts w:ascii="Times New Roman" w:hAnsi="Times New Roman" w:cs="Times New Roman"/>
        </w:rPr>
        <w:t xml:space="preserve">, honest, </w:t>
      </w:r>
      <w:r w:rsidR="00CF0BA6">
        <w:rPr>
          <w:rFonts w:ascii="Times New Roman" w:hAnsi="Times New Roman" w:cs="Times New Roman" w:hint="eastAsia"/>
          <w:lang w:eastAsia="zh-CN"/>
        </w:rPr>
        <w:t>thoughtful</w:t>
      </w:r>
      <w:r w:rsidRPr="00F728BB">
        <w:rPr>
          <w:rFonts w:ascii="Times New Roman" w:hAnsi="Times New Roman" w:cs="Times New Roman"/>
        </w:rPr>
        <w:t xml:space="preserve">). Participants are </w:t>
      </w:r>
      <w:r>
        <w:rPr>
          <w:rFonts w:ascii="Times New Roman" w:hAnsi="Times New Roman" w:cs="Times New Roman"/>
        </w:rPr>
        <w:t>required</w:t>
      </w:r>
      <w:r w:rsidRPr="00F728BB">
        <w:rPr>
          <w:rFonts w:ascii="Times New Roman" w:hAnsi="Times New Roman" w:cs="Times New Roman"/>
        </w:rPr>
        <w:t xml:space="preserve"> to imagine themselves overhearing someone describing themselves using each of the words and to judge as quickly and accurately as possible whether they would like or dislike to be described with each of the </w:t>
      </w:r>
      <w:r>
        <w:rPr>
          <w:rFonts w:ascii="Times New Roman" w:hAnsi="Times New Roman" w:cs="Times New Roman"/>
        </w:rPr>
        <w:t xml:space="preserve">personality </w:t>
      </w:r>
      <w:r w:rsidRPr="00F728BB">
        <w:rPr>
          <w:rFonts w:ascii="Times New Roman" w:hAnsi="Times New Roman" w:cs="Times New Roman"/>
        </w:rPr>
        <w:t>words.</w:t>
      </w:r>
      <w:r>
        <w:rPr>
          <w:rFonts w:ascii="Times New Roman" w:hAnsi="Times New Roman" w:cs="Times New Roman"/>
        </w:rPr>
        <w:t xml:space="preserve"> FDOT test</w:t>
      </w:r>
      <w:r w:rsidR="008D48D3">
        <w:rPr>
          <w:rFonts w:ascii="Times New Roman" w:hAnsi="Times New Roman" w:cs="Times New Roman"/>
        </w:rPr>
        <w:t>s</w:t>
      </w:r>
      <w:r>
        <w:rPr>
          <w:rFonts w:ascii="Times New Roman" w:hAnsi="Times New Roman" w:cs="Times New Roman"/>
        </w:rPr>
        <w:t xml:space="preserve"> attention to positive versus negative emotion using happy and fearful faces. </w:t>
      </w:r>
      <w:r w:rsidRPr="00F728BB">
        <w:rPr>
          <w:rFonts w:ascii="Times New Roman" w:hAnsi="Times New Roman" w:cs="Times New Roman"/>
        </w:rPr>
        <w:t xml:space="preserve">The accuracy and the time needed </w:t>
      </w:r>
      <w:r w:rsidR="008D48D3">
        <w:rPr>
          <w:rFonts w:ascii="Times New Roman" w:hAnsi="Times New Roman" w:cs="Times New Roman"/>
        </w:rPr>
        <w:t>to</w:t>
      </w:r>
      <w:r w:rsidR="008D48D3" w:rsidRPr="00F728BB">
        <w:rPr>
          <w:rFonts w:ascii="Times New Roman" w:hAnsi="Times New Roman" w:cs="Times New Roman"/>
        </w:rPr>
        <w:t xml:space="preserve"> </w:t>
      </w:r>
      <w:r w:rsidRPr="00F728BB">
        <w:rPr>
          <w:rFonts w:ascii="Times New Roman" w:hAnsi="Times New Roman" w:cs="Times New Roman"/>
        </w:rPr>
        <w:t xml:space="preserve">correctly identify the probe orientation were recorded. Vigilance scores were calculated for emotional pairs by subtracting reaction times in incongruent trials (i.e. the probe appears behind the neutral expression) from </w:t>
      </w:r>
      <w:r w:rsidRPr="00F728BB">
        <w:rPr>
          <w:rFonts w:ascii="Times New Roman" w:hAnsi="Times New Roman" w:cs="Times New Roman"/>
        </w:rPr>
        <w:lastRenderedPageBreak/>
        <w:t>congruent trials (i.e. the probe appears behind the emotional expressions) as the index for attentional biases to emotional information.</w:t>
      </w:r>
      <w:r>
        <w:rPr>
          <w:rFonts w:ascii="Times New Roman" w:hAnsi="Times New Roman" w:cs="Times New Roman"/>
        </w:rPr>
        <w:t xml:space="preserve"> EREC</w:t>
      </w:r>
      <w:r w:rsidRPr="00F728BB">
        <w:rPr>
          <w:rFonts w:ascii="Times New Roman" w:hAnsi="Times New Roman" w:cs="Times New Roman"/>
        </w:rPr>
        <w:t xml:space="preserve"> was </w:t>
      </w:r>
      <w:r>
        <w:rPr>
          <w:rFonts w:ascii="Times New Roman" w:hAnsi="Times New Roman" w:cs="Times New Roman"/>
        </w:rPr>
        <w:t>tested 15-</w:t>
      </w:r>
      <w:r w:rsidRPr="00F728BB">
        <w:rPr>
          <w:rFonts w:ascii="Times New Roman" w:hAnsi="Times New Roman" w:cs="Times New Roman"/>
        </w:rPr>
        <w:t>minute</w:t>
      </w:r>
      <w:r w:rsidR="008D48D3">
        <w:rPr>
          <w:rFonts w:ascii="Times New Roman" w:hAnsi="Times New Roman" w:cs="Times New Roman"/>
        </w:rPr>
        <w:t>s</w:t>
      </w:r>
      <w:r w:rsidRPr="00F728BB">
        <w:rPr>
          <w:rFonts w:ascii="Times New Roman" w:hAnsi="Times New Roman" w:cs="Times New Roman"/>
        </w:rPr>
        <w:t xml:space="preserve"> after the completion of the </w:t>
      </w:r>
      <w:r>
        <w:rPr>
          <w:rFonts w:ascii="Times New Roman" w:hAnsi="Times New Roman" w:cs="Times New Roman"/>
        </w:rPr>
        <w:t>ECAT</w:t>
      </w:r>
      <w:r w:rsidRPr="00F728BB">
        <w:rPr>
          <w:rFonts w:ascii="Times New Roman" w:hAnsi="Times New Roman" w:cs="Times New Roman"/>
        </w:rPr>
        <w:t xml:space="preserve">. Participants were asked to recall as many words they saw in the previous task as possible within four minutes. </w:t>
      </w:r>
      <w:r>
        <w:rPr>
          <w:rFonts w:ascii="Times New Roman" w:hAnsi="Times New Roman" w:cs="Times New Roman"/>
        </w:rPr>
        <w:t>EMEM was administered a</w:t>
      </w:r>
      <w:r w:rsidRPr="00F728BB">
        <w:rPr>
          <w:rFonts w:ascii="Times New Roman" w:hAnsi="Times New Roman" w:cs="Times New Roman"/>
        </w:rPr>
        <w:t>fter a 19-minute long distraction period</w:t>
      </w:r>
      <w:r w:rsidR="00AA10AD">
        <w:rPr>
          <w:rFonts w:ascii="Times New Roman" w:hAnsi="Times New Roman" w:cs="Times New Roman" w:hint="eastAsia"/>
          <w:lang w:eastAsia="zh-CN"/>
        </w:rPr>
        <w:t xml:space="preserve"> from ECAT</w:t>
      </w:r>
      <w:r w:rsidRPr="00F728BB">
        <w:rPr>
          <w:rFonts w:ascii="Times New Roman" w:hAnsi="Times New Roman" w:cs="Times New Roman"/>
        </w:rPr>
        <w:t xml:space="preserve">, participants were presented with </w:t>
      </w:r>
      <w:r>
        <w:rPr>
          <w:rFonts w:ascii="Times New Roman" w:hAnsi="Times New Roman" w:cs="Times New Roman"/>
        </w:rPr>
        <w:t xml:space="preserve">personality words from the ECAT and also </w:t>
      </w:r>
      <w:r w:rsidRPr="00F728BB">
        <w:rPr>
          <w:rFonts w:ascii="Times New Roman" w:hAnsi="Times New Roman" w:cs="Times New Roman"/>
        </w:rPr>
        <w:t>another</w:t>
      </w:r>
      <w:r>
        <w:rPr>
          <w:rFonts w:ascii="Times New Roman" w:hAnsi="Times New Roman" w:cs="Times New Roman"/>
        </w:rPr>
        <w:t xml:space="preserve"> set of </w:t>
      </w:r>
      <w:r w:rsidRPr="00F728BB">
        <w:rPr>
          <w:rFonts w:ascii="Times New Roman" w:hAnsi="Times New Roman" w:cs="Times New Roman"/>
        </w:rPr>
        <w:t>positive and negative personality words</w:t>
      </w:r>
      <w:r>
        <w:rPr>
          <w:rFonts w:ascii="Times New Roman" w:hAnsi="Times New Roman" w:cs="Times New Roman"/>
        </w:rPr>
        <w:t xml:space="preserve"> (</w:t>
      </w:r>
      <w:r w:rsidR="008D48D3">
        <w:rPr>
          <w:rFonts w:ascii="Times New Roman" w:hAnsi="Times New Roman" w:cs="Times New Roman"/>
        </w:rPr>
        <w:t xml:space="preserve">which had not been seen </w:t>
      </w:r>
      <w:r>
        <w:rPr>
          <w:rFonts w:ascii="Times New Roman" w:hAnsi="Times New Roman" w:cs="Times New Roman"/>
        </w:rPr>
        <w:t>before)</w:t>
      </w:r>
      <w:r w:rsidRPr="00F728BB">
        <w:rPr>
          <w:rFonts w:ascii="Times New Roman" w:hAnsi="Times New Roman" w:cs="Times New Roman"/>
        </w:rPr>
        <w:t xml:space="preserve"> and asked to indicate whether they </w:t>
      </w:r>
      <w:r>
        <w:rPr>
          <w:rFonts w:ascii="Times New Roman" w:hAnsi="Times New Roman" w:cs="Times New Roman"/>
        </w:rPr>
        <w:t>classif</w:t>
      </w:r>
      <w:r w:rsidR="00073DE1">
        <w:rPr>
          <w:rFonts w:ascii="Times New Roman" w:hAnsi="Times New Roman" w:cs="Times New Roman"/>
        </w:rPr>
        <w:t>ied</w:t>
      </w:r>
      <w:r w:rsidRPr="00F728BB">
        <w:rPr>
          <w:rFonts w:ascii="Times New Roman" w:hAnsi="Times New Roman" w:cs="Times New Roman"/>
        </w:rPr>
        <w:t xml:space="preserve"> each word from </w:t>
      </w:r>
      <w:r>
        <w:rPr>
          <w:rFonts w:ascii="Times New Roman" w:hAnsi="Times New Roman" w:cs="Times New Roman"/>
        </w:rPr>
        <w:t>ECAT</w:t>
      </w:r>
      <w:r w:rsidRPr="00F728BB">
        <w:rPr>
          <w:rFonts w:ascii="Times New Roman" w:hAnsi="Times New Roman" w:cs="Times New Roman"/>
        </w:rPr>
        <w:t xml:space="preserve"> </w:t>
      </w:r>
      <w:r>
        <w:rPr>
          <w:rFonts w:ascii="Times New Roman" w:hAnsi="Times New Roman" w:cs="Times New Roman"/>
        </w:rPr>
        <w:t xml:space="preserve">as familiar or </w:t>
      </w:r>
      <w:r w:rsidR="00B2194A">
        <w:rPr>
          <w:rFonts w:ascii="Times New Roman" w:hAnsi="Times New Roman" w:cs="Times New Roman" w:hint="eastAsia"/>
          <w:lang w:eastAsia="zh-CN"/>
        </w:rPr>
        <w:t>un</w:t>
      </w:r>
      <w:r w:rsidR="00B2194A" w:rsidRPr="00F058CB">
        <w:rPr>
          <w:rFonts w:ascii="Times New Roman" w:hAnsi="Times New Roman" w:cs="Times New Roman"/>
        </w:rPr>
        <w:t>familiar</w:t>
      </w:r>
      <w:r>
        <w:rPr>
          <w:rFonts w:ascii="Times New Roman" w:hAnsi="Times New Roman" w:cs="Times New Roman"/>
        </w:rPr>
        <w:t xml:space="preserve">. </w:t>
      </w:r>
    </w:p>
    <w:p w14:paraId="6959B761" w14:textId="77777777" w:rsidR="00A53BB8" w:rsidRPr="004536B6" w:rsidRDefault="00A53BB8" w:rsidP="004536B6">
      <w:pPr>
        <w:spacing w:line="480" w:lineRule="auto"/>
        <w:rPr>
          <w:rFonts w:ascii="Times New Roman" w:hAnsi="Times New Roman" w:cs="Times New Roman"/>
          <w:lang w:val="en-US"/>
        </w:rPr>
      </w:pPr>
    </w:p>
    <w:p w14:paraId="224550E3" w14:textId="77777777" w:rsidR="004536B6" w:rsidRDefault="004536B6" w:rsidP="004536B6">
      <w:pPr>
        <w:spacing w:line="480" w:lineRule="auto"/>
        <w:rPr>
          <w:rFonts w:ascii="Times New Roman" w:hAnsi="Times New Roman" w:cs="Times New Roman"/>
          <w:b/>
        </w:rPr>
      </w:pPr>
      <w:r w:rsidRPr="00F728BB">
        <w:rPr>
          <w:rFonts w:ascii="Times New Roman" w:hAnsi="Times New Roman" w:cs="Times New Roman"/>
          <w:b/>
        </w:rPr>
        <w:t>Autobiographical memory task</w:t>
      </w:r>
    </w:p>
    <w:p w14:paraId="583CE7B6" w14:textId="77777777" w:rsidR="004536B6" w:rsidRPr="00F728BB" w:rsidRDefault="004536B6" w:rsidP="004536B6">
      <w:pPr>
        <w:spacing w:line="480" w:lineRule="auto"/>
        <w:rPr>
          <w:rFonts w:ascii="Times New Roman" w:hAnsi="Times New Roman" w:cs="Times New Roman"/>
          <w:b/>
        </w:rPr>
      </w:pPr>
    </w:p>
    <w:p w14:paraId="33920364" w14:textId="413F48FF" w:rsidR="004536B6" w:rsidRDefault="004536B6" w:rsidP="004536B6">
      <w:pPr>
        <w:spacing w:line="480" w:lineRule="auto"/>
        <w:rPr>
          <w:rFonts w:ascii="Times New Roman" w:hAnsi="Times New Roman" w:cs="Times New Roman"/>
        </w:rPr>
      </w:pPr>
      <w:r w:rsidRPr="00F728BB">
        <w:rPr>
          <w:rFonts w:ascii="Times New Roman" w:hAnsi="Times New Roman" w:cs="Times New Roman"/>
        </w:rPr>
        <w:t xml:space="preserve">In </w:t>
      </w:r>
      <w:r w:rsidR="008D48D3">
        <w:rPr>
          <w:rFonts w:ascii="Times New Roman" w:hAnsi="Times New Roman" w:cs="Times New Roman"/>
        </w:rPr>
        <w:t xml:space="preserve">the </w:t>
      </w:r>
      <w:r w:rsidRPr="00F728BB">
        <w:rPr>
          <w:rFonts w:ascii="Times New Roman" w:hAnsi="Times New Roman" w:cs="Times New Roman"/>
        </w:rPr>
        <w:t>autobiographical memory task</w:t>
      </w:r>
      <w:r w:rsidR="008B43FB">
        <w:rPr>
          <w:rFonts w:ascii="Times New Roman" w:hAnsi="Times New Roman" w:cs="Times New Roman"/>
        </w:rPr>
        <w:t xml:space="preserve">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&lt;EndNote&gt;&lt;Cite&gt;&lt;Author&gt;Williams&lt;/Author&gt;&lt;Year&gt;1996&lt;/Year&gt;&lt;RecNum&gt;3908&lt;/RecNum&gt;&lt;DisplayText&gt;(J. M. Williams &amp;amp; Broadbent, 1986; J. M. G. Williams et al., 1996)&lt;/DisplayText&gt;&lt;record&gt;&lt;rec-number&gt;3908&lt;/rec-number&gt;&lt;foreign-keys&gt;&lt;key app="EN" db-id="zxs2xr5xn0esd9e2p9uve221xzr25d2z99az" timestamp="1551305261"&gt;3908&lt;/key&gt;&lt;/foreign-keys&gt;&lt;ref-type name="Journal Article"&gt;17&lt;/ref-type&gt;&lt;contributors&gt;&lt;authors&gt;&lt;author&gt;Williams, J Mark G&lt;/author&gt;&lt;author&gt;Ellis, Nick C&lt;/author&gt;&lt;author&gt;Tyers, Claire&lt;/author&gt;&lt;author&gt;Healy, Helen&lt;/author&gt;&lt;author&gt;Rose, Gillian&lt;/author&gt;&lt;author&gt;Macleod, Andrew K&lt;/author&gt;&lt;/authors&gt;&lt;/contributors&gt;&lt;titles&gt;&lt;title&gt;The specificity of autobiographical memory and imageability of the future&lt;/title&gt;&lt;secondary-title&gt;Memory &amp;amp; cognition&lt;/secondary-title&gt;&lt;/titles&gt;&lt;periodical&gt;&lt;full-title&gt;Memory &amp;amp; cognition&lt;/full-title&gt;&lt;/periodical&gt;&lt;pages&gt;116-125&lt;/pages&gt;&lt;volume&gt;24&lt;/volume&gt;&lt;number&gt;1&lt;/number&gt;&lt;dates&gt;&lt;year&gt;1996&lt;/year&gt;&lt;/dates&gt;&lt;isbn&gt;0090-502X&lt;/isbn&gt;&lt;urls&gt;&lt;/urls&gt;&lt;/record&gt;&lt;/Cite&gt;&lt;Cite&gt;&lt;Author&gt;Williams&lt;/Author&gt;&lt;Year&gt;1986&lt;/Year&gt;&lt;RecNum&gt;3760&lt;/RecNum&gt;&lt;record&gt;&lt;rec-number&gt;3760&lt;/rec-number&gt;&lt;foreign-keys&gt;&lt;key app="EN" db-id="zxs2xr5xn0esd9e2p9uve221xzr25d2z99az" timestamp="1543875367"&gt;3760&lt;/key&gt;&lt;/foreign-keys&gt;&lt;ref-type name="Journal Article"&gt;17&lt;/ref-type&gt;&lt;contributors&gt;&lt;authors&gt;&lt;author&gt;Williams, J Mark&lt;/author&gt;&lt;author&gt;Broadbent, Keith&lt;/author&gt;&lt;/authors&gt;&lt;/contributors&gt;&lt;titles&gt;&lt;title&gt;Autobiographical memory in suicide attempters&lt;/title&gt;&lt;secondary-title&gt;Journal of abnormal psychology&lt;/secondary-title&gt;&lt;/titles&gt;&lt;periodical&gt;&lt;full-title&gt;Journal of abnormal psychology&lt;/full-title&gt;&lt;/periodical&gt;&lt;pages&gt;144&lt;/pages&gt;&lt;volume&gt;95&lt;/volume&gt;&lt;number&gt;2&lt;/number&gt;&lt;dates&gt;&lt;year&gt;1986&lt;/year&gt;&lt;/dates&gt;&lt;isbn&gt;1939-1846&lt;/isbn&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(J. M. Williams &amp; Broadbent, 1986; J. M. G. Williams et al., 1996)</w:t>
      </w:r>
      <w:r w:rsidR="00D61C8A">
        <w:rPr>
          <w:rFonts w:ascii="Times New Roman" w:hAnsi="Times New Roman" w:cs="Times New Roman"/>
        </w:rPr>
        <w:fldChar w:fldCharType="end"/>
      </w:r>
      <w:r w:rsidRPr="00F728BB">
        <w:rPr>
          <w:rFonts w:ascii="Times New Roman" w:hAnsi="Times New Roman" w:cs="Times New Roman"/>
        </w:rPr>
        <w:t>, memory cues were presented visually on a computer screen in a fixed order, with positive, negative, and neutral words appearing</w:t>
      </w:r>
      <w:r>
        <w:rPr>
          <w:rFonts w:ascii="Times New Roman" w:hAnsi="Times New Roman" w:cs="Times New Roman"/>
        </w:rPr>
        <w:t>. Participants w</w:t>
      </w:r>
      <w:r w:rsidR="008D48D3">
        <w:rPr>
          <w:rFonts w:ascii="Times New Roman" w:hAnsi="Times New Roman" w:cs="Times New Roman"/>
        </w:rPr>
        <w:t xml:space="preserve">ere exposed </w:t>
      </w:r>
      <w:r>
        <w:rPr>
          <w:rFonts w:ascii="Times New Roman" w:hAnsi="Times New Roman" w:cs="Times New Roman"/>
        </w:rPr>
        <w:t>twice with parallel version of AMT cues word in day 1 and day 2. All cues words (positive, negative and neutral</w:t>
      </w:r>
      <w:r w:rsidR="008D48D3">
        <w:rPr>
          <w:rFonts w:ascii="Times New Roman" w:hAnsi="Times New Roman" w:cs="Times New Roman"/>
        </w:rPr>
        <w:t>)</w:t>
      </w:r>
      <w:r>
        <w:rPr>
          <w:rFonts w:ascii="Times New Roman" w:hAnsi="Times New Roman" w:cs="Times New Roman"/>
        </w:rPr>
        <w:t xml:space="preserve"> were matched for word imageability, emotionality and frequency. </w:t>
      </w:r>
      <w:r>
        <w:rPr>
          <w:rFonts w:ascii="Times New Roman" w:hAnsi="Times New Roman" w:cs="Times New Roman"/>
          <w:lang w:val="en-US"/>
        </w:rPr>
        <w:t>The positive words were</w:t>
      </w:r>
      <w:r w:rsidR="008D48D3">
        <w:rPr>
          <w:rFonts w:ascii="Times New Roman" w:hAnsi="Times New Roman" w:cs="Times New Roman"/>
          <w:lang w:val="en-US"/>
        </w:rPr>
        <w:t xml:space="preserve">: </w:t>
      </w:r>
      <w:r>
        <w:rPr>
          <w:rFonts w:ascii="Times New Roman" w:hAnsi="Times New Roman" w:cs="Times New Roman"/>
          <w:lang w:val="en-US"/>
        </w:rPr>
        <w:t xml:space="preserve">successful, smile, gift, relaxed, compliment, excited </w:t>
      </w:r>
      <w:r w:rsidR="008D48D3">
        <w:rPr>
          <w:rFonts w:ascii="Times New Roman" w:hAnsi="Times New Roman" w:cs="Times New Roman"/>
          <w:lang w:val="en-US"/>
        </w:rPr>
        <w:t>(</w:t>
      </w:r>
      <w:r>
        <w:rPr>
          <w:rFonts w:ascii="Times New Roman" w:hAnsi="Times New Roman" w:cs="Times New Roman"/>
          <w:lang w:val="en-US"/>
        </w:rPr>
        <w:t>day 1)</w:t>
      </w:r>
      <w:r w:rsidR="008D48D3">
        <w:rPr>
          <w:rFonts w:ascii="Times New Roman" w:hAnsi="Times New Roman" w:cs="Times New Roman"/>
          <w:lang w:val="en-US"/>
        </w:rPr>
        <w:t>,</w:t>
      </w:r>
      <w:r>
        <w:rPr>
          <w:rFonts w:ascii="Times New Roman" w:hAnsi="Times New Roman" w:cs="Times New Roman"/>
          <w:lang w:val="en-US"/>
        </w:rPr>
        <w:t xml:space="preserve"> and laughing, friendly, proud, helpful, enthusiastic and pleased </w:t>
      </w:r>
      <w:r w:rsidR="008D48D3">
        <w:rPr>
          <w:rFonts w:ascii="Times New Roman" w:hAnsi="Times New Roman" w:cs="Times New Roman"/>
          <w:lang w:val="en-US"/>
        </w:rPr>
        <w:t>(</w:t>
      </w:r>
      <w:r>
        <w:rPr>
          <w:rFonts w:ascii="Times New Roman" w:hAnsi="Times New Roman" w:cs="Times New Roman"/>
          <w:lang w:val="en-US"/>
        </w:rPr>
        <w:t>day 2). The negative words were</w:t>
      </w:r>
      <w:r w:rsidR="008D48D3">
        <w:rPr>
          <w:rFonts w:ascii="Times New Roman" w:hAnsi="Times New Roman" w:cs="Times New Roman"/>
          <w:lang w:val="en-US"/>
        </w:rPr>
        <w:t>:</w:t>
      </w:r>
      <w:r>
        <w:rPr>
          <w:rFonts w:ascii="Times New Roman" w:hAnsi="Times New Roman" w:cs="Times New Roman"/>
          <w:lang w:val="en-US"/>
        </w:rPr>
        <w:t xml:space="preserve"> danger, mistake, angry, tears, guilty, disappointed </w:t>
      </w:r>
      <w:r w:rsidR="008D48D3">
        <w:rPr>
          <w:rFonts w:ascii="Times New Roman" w:hAnsi="Times New Roman" w:cs="Times New Roman"/>
          <w:lang w:val="en-US"/>
        </w:rPr>
        <w:t>(</w:t>
      </w:r>
      <w:r>
        <w:rPr>
          <w:rFonts w:ascii="Times New Roman" w:hAnsi="Times New Roman" w:cs="Times New Roman"/>
          <w:lang w:val="en-US"/>
        </w:rPr>
        <w:t>day 1)</w:t>
      </w:r>
      <w:r w:rsidR="008D48D3">
        <w:rPr>
          <w:rFonts w:ascii="Times New Roman" w:hAnsi="Times New Roman" w:cs="Times New Roman"/>
          <w:lang w:val="en-US"/>
        </w:rPr>
        <w:t>,</w:t>
      </w:r>
      <w:r>
        <w:rPr>
          <w:rFonts w:ascii="Times New Roman" w:hAnsi="Times New Roman" w:cs="Times New Roman"/>
          <w:lang w:val="en-US"/>
        </w:rPr>
        <w:t xml:space="preserve"> and argument, failure, nervous, blame, lonely, embarrassed </w:t>
      </w:r>
      <w:r w:rsidR="008D48D3">
        <w:rPr>
          <w:rFonts w:ascii="Times New Roman" w:hAnsi="Times New Roman" w:cs="Times New Roman"/>
          <w:lang w:val="en-US"/>
        </w:rPr>
        <w:t>(</w:t>
      </w:r>
      <w:r>
        <w:rPr>
          <w:rFonts w:ascii="Times New Roman" w:hAnsi="Times New Roman" w:cs="Times New Roman"/>
          <w:lang w:val="en-US"/>
        </w:rPr>
        <w:t>day 2). The neutral words were</w:t>
      </w:r>
      <w:r w:rsidR="008D48D3">
        <w:rPr>
          <w:rFonts w:ascii="Times New Roman" w:hAnsi="Times New Roman" w:cs="Times New Roman"/>
          <w:lang w:val="en-US"/>
        </w:rPr>
        <w:t>:</w:t>
      </w:r>
      <w:r>
        <w:rPr>
          <w:rFonts w:ascii="Times New Roman" w:hAnsi="Times New Roman" w:cs="Times New Roman"/>
          <w:lang w:val="en-US"/>
        </w:rPr>
        <w:t xml:space="preserve"> garden, conversation, late, package, advice, look </w:t>
      </w:r>
      <w:r w:rsidR="008D48D3">
        <w:rPr>
          <w:rFonts w:ascii="Times New Roman" w:hAnsi="Times New Roman" w:cs="Times New Roman"/>
          <w:lang w:val="en-US"/>
        </w:rPr>
        <w:t>(</w:t>
      </w:r>
      <w:r>
        <w:rPr>
          <w:rFonts w:ascii="Times New Roman" w:hAnsi="Times New Roman" w:cs="Times New Roman"/>
          <w:lang w:val="en-US"/>
        </w:rPr>
        <w:t>day 1)</w:t>
      </w:r>
      <w:r w:rsidR="008D48D3">
        <w:rPr>
          <w:rFonts w:ascii="Times New Roman" w:hAnsi="Times New Roman" w:cs="Times New Roman"/>
          <w:lang w:val="en-US"/>
        </w:rPr>
        <w:t>,</w:t>
      </w:r>
      <w:r>
        <w:rPr>
          <w:rFonts w:ascii="Times New Roman" w:hAnsi="Times New Roman" w:cs="Times New Roman"/>
          <w:lang w:val="en-US"/>
        </w:rPr>
        <w:t xml:space="preserve"> and shop, library, make/made, walking, traveling and listening </w:t>
      </w:r>
      <w:r w:rsidR="008D48D3">
        <w:rPr>
          <w:rFonts w:ascii="Times New Roman" w:hAnsi="Times New Roman" w:cs="Times New Roman"/>
          <w:lang w:val="en-US"/>
        </w:rPr>
        <w:t>(</w:t>
      </w:r>
      <w:r>
        <w:rPr>
          <w:rFonts w:ascii="Times New Roman" w:hAnsi="Times New Roman" w:cs="Times New Roman"/>
          <w:lang w:val="en-US"/>
        </w:rPr>
        <w:t xml:space="preserve">day 2). </w:t>
      </w:r>
      <w:r w:rsidRPr="00F728BB">
        <w:rPr>
          <w:rFonts w:ascii="Times New Roman" w:hAnsi="Times New Roman" w:cs="Times New Roman" w:hint="eastAsia"/>
          <w:lang w:eastAsia="zh-CN"/>
        </w:rPr>
        <w:t>E</w:t>
      </w:r>
      <w:r w:rsidRPr="00F728BB">
        <w:rPr>
          <w:rFonts w:ascii="Times New Roman" w:hAnsi="Times New Roman" w:cs="Times New Roman"/>
        </w:rPr>
        <w:t xml:space="preserve">ach word was presented only once. </w:t>
      </w:r>
      <w:r>
        <w:rPr>
          <w:rFonts w:ascii="Times New Roman" w:hAnsi="Times New Roman" w:cs="Times New Roman"/>
        </w:rPr>
        <w:t>F</w:t>
      </w:r>
      <w:r w:rsidRPr="00F728BB">
        <w:rPr>
          <w:rFonts w:ascii="Times New Roman" w:hAnsi="Times New Roman" w:cs="Times New Roman"/>
        </w:rPr>
        <w:t xml:space="preserve">or each cue word, </w:t>
      </w:r>
      <w:r>
        <w:rPr>
          <w:rFonts w:ascii="Times New Roman" w:hAnsi="Times New Roman" w:cs="Times New Roman"/>
        </w:rPr>
        <w:t xml:space="preserve">participants are required to recall an important or trivial event that occurred recently or a long time ago within 1 minute, but the event should be something </w:t>
      </w:r>
      <w:r w:rsidR="003104A8">
        <w:rPr>
          <w:rFonts w:ascii="Times New Roman" w:hAnsi="Times New Roman" w:cs="Times New Roman"/>
        </w:rPr>
        <w:t xml:space="preserve">that </w:t>
      </w:r>
      <w:r>
        <w:rPr>
          <w:rFonts w:ascii="Times New Roman" w:hAnsi="Times New Roman" w:cs="Times New Roman"/>
        </w:rPr>
        <w:t xml:space="preserve">happened at </w:t>
      </w:r>
      <w:r w:rsidR="003104A8">
        <w:rPr>
          <w:rFonts w:ascii="Times New Roman" w:hAnsi="Times New Roman" w:cs="Times New Roman"/>
        </w:rPr>
        <w:t xml:space="preserve">a </w:t>
      </w:r>
      <w:r>
        <w:rPr>
          <w:rFonts w:ascii="Times New Roman" w:hAnsi="Times New Roman" w:cs="Times New Roman"/>
        </w:rPr>
        <w:t xml:space="preserve">particular time/day and particular place and the event </w:t>
      </w:r>
      <w:r w:rsidR="008D48D3">
        <w:rPr>
          <w:rFonts w:ascii="Times New Roman" w:hAnsi="Times New Roman" w:cs="Times New Roman"/>
        </w:rPr>
        <w:t xml:space="preserve">must have </w:t>
      </w:r>
      <w:r>
        <w:rPr>
          <w:rFonts w:ascii="Times New Roman" w:hAnsi="Times New Roman" w:cs="Times New Roman"/>
        </w:rPr>
        <w:t>lasted less than</w:t>
      </w:r>
      <w:r w:rsidR="003104A8">
        <w:rPr>
          <w:rFonts w:ascii="Times New Roman" w:hAnsi="Times New Roman" w:cs="Times New Roman"/>
        </w:rPr>
        <w:t xml:space="preserve"> </w:t>
      </w:r>
      <w:r>
        <w:rPr>
          <w:rFonts w:ascii="Times New Roman" w:hAnsi="Times New Roman" w:cs="Times New Roman"/>
        </w:rPr>
        <w:t xml:space="preserve">1 day. Participants were </w:t>
      </w:r>
      <w:r w:rsidR="00C35761">
        <w:rPr>
          <w:rFonts w:ascii="Times New Roman" w:hAnsi="Times New Roman" w:cs="Times New Roman"/>
        </w:rPr>
        <w:t>t</w:t>
      </w:r>
      <w:r>
        <w:rPr>
          <w:rFonts w:ascii="Times New Roman" w:hAnsi="Times New Roman" w:cs="Times New Roman"/>
        </w:rPr>
        <w:t xml:space="preserve">old that they should not </w:t>
      </w:r>
      <w:r w:rsidRPr="00F728BB">
        <w:rPr>
          <w:rFonts w:ascii="Times New Roman" w:hAnsi="Times New Roman" w:cs="Times New Roman"/>
        </w:rPr>
        <w:t xml:space="preserve">recall </w:t>
      </w:r>
      <w:r w:rsidR="009A1236">
        <w:rPr>
          <w:rFonts w:ascii="Times New Roman" w:hAnsi="Times New Roman" w:cs="Times New Roman"/>
        </w:rPr>
        <w:t xml:space="preserve">the same </w:t>
      </w:r>
      <w:r w:rsidRPr="00F728BB">
        <w:rPr>
          <w:rFonts w:ascii="Times New Roman" w:hAnsi="Times New Roman" w:cs="Times New Roman"/>
        </w:rPr>
        <w:t xml:space="preserve">event for more than one cue word. </w:t>
      </w:r>
      <w:r>
        <w:rPr>
          <w:rFonts w:ascii="Times New Roman" w:hAnsi="Times New Roman" w:cs="Times New Roman"/>
        </w:rPr>
        <w:t xml:space="preserve">Also, </w:t>
      </w:r>
      <w:r w:rsidR="008D48D3">
        <w:rPr>
          <w:rFonts w:ascii="Times New Roman" w:hAnsi="Times New Roman" w:cs="Times New Roman"/>
        </w:rPr>
        <w:t xml:space="preserve">on </w:t>
      </w:r>
      <w:r>
        <w:rPr>
          <w:rFonts w:ascii="Times New Roman" w:hAnsi="Times New Roman" w:cs="Times New Roman"/>
        </w:rPr>
        <w:t xml:space="preserve">day 2, participants were told that the memory they recalled could not </w:t>
      </w:r>
      <w:r w:rsidR="008D48D3">
        <w:rPr>
          <w:rFonts w:ascii="Times New Roman" w:hAnsi="Times New Roman" w:cs="Times New Roman"/>
        </w:rPr>
        <w:t xml:space="preserve">be the </w:t>
      </w:r>
      <w:r w:rsidR="008D48D3">
        <w:rPr>
          <w:rFonts w:ascii="Times New Roman" w:hAnsi="Times New Roman" w:cs="Times New Roman"/>
        </w:rPr>
        <w:lastRenderedPageBreak/>
        <w:t xml:space="preserve">same as any </w:t>
      </w:r>
      <w:r>
        <w:rPr>
          <w:rFonts w:ascii="Times New Roman" w:hAnsi="Times New Roman" w:cs="Times New Roman"/>
        </w:rPr>
        <w:t xml:space="preserve">response from </w:t>
      </w:r>
      <w:r w:rsidR="008D48D3">
        <w:rPr>
          <w:rFonts w:ascii="Times New Roman" w:hAnsi="Times New Roman" w:cs="Times New Roman"/>
        </w:rPr>
        <w:t xml:space="preserve">day </w:t>
      </w:r>
      <w:r>
        <w:rPr>
          <w:rFonts w:ascii="Times New Roman" w:hAnsi="Times New Roman" w:cs="Times New Roman"/>
        </w:rPr>
        <w:t xml:space="preserve">1. </w:t>
      </w:r>
      <w:r w:rsidRPr="00F728BB">
        <w:rPr>
          <w:rFonts w:ascii="Times New Roman" w:hAnsi="Times New Roman" w:cs="Times New Roman"/>
        </w:rPr>
        <w:t xml:space="preserve">Correct and incorrect examples were provided. </w:t>
      </w:r>
      <w:r>
        <w:rPr>
          <w:rFonts w:ascii="Times New Roman" w:hAnsi="Times New Roman" w:cs="Times New Roman"/>
        </w:rPr>
        <w:t xml:space="preserve">Three practice cues words (tree, chair and car) and feedback were given. </w:t>
      </w:r>
      <w:r w:rsidRPr="00F728BB">
        <w:rPr>
          <w:rFonts w:ascii="Times New Roman" w:hAnsi="Times New Roman" w:cs="Times New Roman"/>
        </w:rPr>
        <w:t>Responses were tape-recorded for subsequent coding</w:t>
      </w:r>
      <w:r>
        <w:rPr>
          <w:rFonts w:ascii="Times New Roman" w:hAnsi="Times New Roman" w:cs="Times New Roman"/>
        </w:rPr>
        <w:t>. The memories were coded</w:t>
      </w:r>
      <w:r w:rsidR="008B43FB">
        <w:rPr>
          <w:rFonts w:ascii="Times New Roman" w:hAnsi="Times New Roman" w:cs="Times New Roman"/>
        </w:rPr>
        <w:t xml:space="preserve"> </w:t>
      </w:r>
      <w:r w:rsidR="00D61C8A">
        <w:rPr>
          <w:rFonts w:ascii="Times New Roman" w:hAnsi="Times New Roman" w:cs="Times New Roman"/>
        </w:rPr>
        <w:fldChar w:fldCharType="begin"/>
      </w:r>
      <w:r w:rsidR="00C12F01">
        <w:rPr>
          <w:rFonts w:ascii="Times New Roman" w:hAnsi="Times New Roman" w:cs="Times New Roman"/>
        </w:rPr>
        <w:instrText xml:space="preserve"> ADDIN EN.CITE &lt;EndNote&gt;&lt;Cite&gt;&lt;Author&gt;Haddad&lt;/Author&gt;&lt;Year&gt;2009&lt;/Year&gt;&lt;RecNum&gt;3757&lt;/RecNum&gt;&lt;DisplayText&gt;(Haddad, Williams, McTavish, &amp;amp; Harmer, 2009)&lt;/DisplayText&gt;&lt;record&gt;&lt;rec-number&gt;3757&lt;/rec-number&gt;&lt;foreign-keys&gt;&lt;key app="EN" db-id="zxs2xr5xn0esd9e2p9uve221xzr25d2z99az" timestamp="1543875121"&gt;3757&lt;/key&gt;&lt;/foreign-keys&gt;&lt;ref-type name="Journal Article"&gt;17&lt;/ref-type&gt;&lt;contributors&gt;&lt;authors&gt;&lt;author&gt;Haddad, Anneke DM&lt;/author&gt;&lt;author&gt;Williams, J Mark G&lt;/author&gt;&lt;author&gt;McTavish, Sarah FB&lt;/author&gt;&lt;author&gt;Harmer, Catherine J&lt;/author&gt;&lt;/authors&gt;&lt;/contributors&gt;&lt;titles&gt;&lt;title&gt;Low-dose tryptophan depletion in recovered depressed women induces impairments in autobiographical memory specificity&lt;/title&gt;&lt;secondary-title&gt;Psychopharmacology&lt;/secondary-title&gt;&lt;/titles&gt;&lt;periodical&gt;&lt;full-title&gt;Psychopharmacology&lt;/full-title&gt;&lt;/periodical&gt;&lt;pages&gt;499-508&lt;/pages&gt;&lt;volume&gt;207&lt;/volume&gt;&lt;number&gt;3&lt;/number&gt;&lt;dates&gt;&lt;year&gt;2009&lt;/year&gt;&lt;/dates&gt;&lt;isbn&gt;0033-3158&lt;/isbn&gt;&lt;urls&gt;&lt;/urls&gt;&lt;/record&gt;&lt;/Cite&gt;&lt;/EndNote&gt;</w:instrText>
      </w:r>
      <w:r w:rsidR="00D61C8A">
        <w:rPr>
          <w:rFonts w:ascii="Times New Roman" w:hAnsi="Times New Roman" w:cs="Times New Roman"/>
        </w:rPr>
        <w:fldChar w:fldCharType="separate"/>
      </w:r>
      <w:r w:rsidR="00C12F01">
        <w:rPr>
          <w:rFonts w:ascii="Times New Roman" w:hAnsi="Times New Roman" w:cs="Times New Roman"/>
          <w:noProof/>
        </w:rPr>
        <w:t>(Haddad, Williams, McTavish, &amp; Harmer, 2009)</w:t>
      </w:r>
      <w:r w:rsidR="00D61C8A">
        <w:rPr>
          <w:rFonts w:ascii="Times New Roman" w:hAnsi="Times New Roman" w:cs="Times New Roman"/>
        </w:rPr>
        <w:fldChar w:fldCharType="end"/>
      </w:r>
      <w:r>
        <w:rPr>
          <w:rFonts w:ascii="Times New Roman" w:hAnsi="Times New Roman" w:cs="Times New Roman"/>
        </w:rPr>
        <w:t xml:space="preserve"> as (1) specific memories: an event that occurred on a particular time/day and particular place; (2) extended memories: an event </w:t>
      </w:r>
      <w:r w:rsidR="003104A8">
        <w:rPr>
          <w:rFonts w:ascii="Times New Roman" w:hAnsi="Times New Roman" w:cs="Times New Roman"/>
        </w:rPr>
        <w:t xml:space="preserve">that </w:t>
      </w:r>
      <w:r>
        <w:rPr>
          <w:rFonts w:ascii="Times New Roman" w:hAnsi="Times New Roman" w:cs="Times New Roman"/>
        </w:rPr>
        <w:t xml:space="preserve">lasted more than a day; (3) </w:t>
      </w:r>
      <w:r w:rsidR="00EF7773">
        <w:rPr>
          <w:rFonts w:ascii="Times New Roman" w:hAnsi="Times New Roman" w:cs="Times New Roman"/>
        </w:rPr>
        <w:t>categorical</w:t>
      </w:r>
      <w:r>
        <w:rPr>
          <w:rFonts w:ascii="Times New Roman" w:hAnsi="Times New Roman" w:cs="Times New Roman"/>
        </w:rPr>
        <w:t xml:space="preserve"> memories: an event that occurred repeatedly; (4) semantic memories: reported something associated with the cue</w:t>
      </w:r>
      <w:r w:rsidR="003104A8">
        <w:rPr>
          <w:rFonts w:ascii="Times New Roman" w:hAnsi="Times New Roman" w:cs="Times New Roman"/>
        </w:rPr>
        <w:t xml:space="preserve"> </w:t>
      </w:r>
      <w:r>
        <w:rPr>
          <w:rFonts w:ascii="Times New Roman" w:hAnsi="Times New Roman" w:cs="Times New Roman"/>
        </w:rPr>
        <w:t xml:space="preserve">word rather than a memory; (5) no </w:t>
      </w:r>
      <w:r w:rsidR="00E64108">
        <w:rPr>
          <w:rFonts w:ascii="Times New Roman" w:hAnsi="Times New Roman" w:cs="Times New Roman"/>
        </w:rPr>
        <w:t>response</w:t>
      </w:r>
      <w:r>
        <w:rPr>
          <w:rFonts w:ascii="Times New Roman" w:hAnsi="Times New Roman" w:cs="Times New Roman"/>
        </w:rPr>
        <w:t xml:space="preserve"> (omission)</w:t>
      </w:r>
      <w:r w:rsidR="008D48D3">
        <w:rPr>
          <w:rFonts w:ascii="Times New Roman" w:hAnsi="Times New Roman" w:cs="Times New Roman"/>
        </w:rPr>
        <w:t>;</w:t>
      </w:r>
      <w:r>
        <w:rPr>
          <w:rFonts w:ascii="Times New Roman" w:hAnsi="Times New Roman" w:cs="Times New Roman"/>
        </w:rPr>
        <w:t xml:space="preserve"> (6) repeated the same response from different cue words. </w:t>
      </w:r>
      <w:r w:rsidR="008D48D3">
        <w:rPr>
          <w:rFonts w:ascii="Times New Roman" w:hAnsi="Times New Roman" w:cs="Times New Roman"/>
        </w:rPr>
        <w:t>Extend</w:t>
      </w:r>
      <w:r w:rsidR="008B2890">
        <w:rPr>
          <w:rFonts w:ascii="Times New Roman" w:hAnsi="Times New Roman" w:cs="Times New Roman"/>
        </w:rPr>
        <w:t>ed</w:t>
      </w:r>
      <w:r w:rsidR="008D48D3">
        <w:rPr>
          <w:rFonts w:ascii="Times New Roman" w:hAnsi="Times New Roman" w:cs="Times New Roman"/>
        </w:rPr>
        <w:t xml:space="preserve"> and categorical memories were </w:t>
      </w:r>
      <w:r>
        <w:rPr>
          <w:rFonts w:ascii="Times New Roman" w:hAnsi="Times New Roman" w:cs="Times New Roman"/>
        </w:rPr>
        <w:t xml:space="preserve">combined </w:t>
      </w:r>
      <w:r w:rsidR="008D48D3">
        <w:rPr>
          <w:rFonts w:ascii="Times New Roman" w:hAnsi="Times New Roman" w:cs="Times New Roman"/>
        </w:rPr>
        <w:t>to form the</w:t>
      </w:r>
      <w:r>
        <w:rPr>
          <w:rFonts w:ascii="Times New Roman" w:hAnsi="Times New Roman" w:cs="Times New Roman"/>
        </w:rPr>
        <w:t xml:space="preserve"> overgeneral memory type.</w:t>
      </w:r>
      <w:r w:rsidR="009424B3">
        <w:rPr>
          <w:rFonts w:ascii="Times New Roman" w:hAnsi="Times New Roman" w:cs="Times New Roman"/>
        </w:rPr>
        <w:t xml:space="preserve"> A second independent rater coded 20% of responses; the mean kappa coefficient of reliability on specific memories was 0.97. </w:t>
      </w:r>
    </w:p>
    <w:p w14:paraId="19994148" w14:textId="77777777" w:rsidR="004536B6" w:rsidRPr="00F64C35" w:rsidRDefault="004536B6" w:rsidP="004536B6">
      <w:pPr>
        <w:spacing w:line="480" w:lineRule="auto"/>
        <w:rPr>
          <w:rFonts w:ascii="Times New Roman" w:hAnsi="Times New Roman" w:cs="Times New Roman"/>
          <w:lang w:val="en-US" w:eastAsia="zh-CN"/>
        </w:rPr>
      </w:pPr>
    </w:p>
    <w:p w14:paraId="276A35E8" w14:textId="77777777" w:rsidR="004536B6" w:rsidRDefault="004536B6" w:rsidP="004536B6">
      <w:pPr>
        <w:spacing w:line="480" w:lineRule="auto"/>
        <w:rPr>
          <w:rFonts w:ascii="Times New Roman" w:hAnsi="Times New Roman" w:cs="Times New Roman"/>
          <w:b/>
          <w:lang w:eastAsia="zh-CN"/>
        </w:rPr>
      </w:pPr>
      <w:r>
        <w:rPr>
          <w:rFonts w:ascii="Times New Roman" w:hAnsi="Times New Roman" w:cs="Times New Roman"/>
          <w:b/>
          <w:lang w:eastAsia="zh-CN"/>
        </w:rPr>
        <w:t xml:space="preserve">Statistical analyses </w:t>
      </w:r>
    </w:p>
    <w:p w14:paraId="30A2DB73" w14:textId="77777777" w:rsidR="004536B6" w:rsidRDefault="004536B6" w:rsidP="004536B6">
      <w:pPr>
        <w:spacing w:line="480" w:lineRule="auto"/>
        <w:rPr>
          <w:rFonts w:ascii="Times New Roman" w:hAnsi="Times New Roman" w:cs="Times New Roman"/>
          <w:b/>
          <w:lang w:eastAsia="zh-CN"/>
        </w:rPr>
      </w:pPr>
    </w:p>
    <w:p w14:paraId="72C9A045" w14:textId="5B8288F1" w:rsidR="004536B6" w:rsidRPr="00B31D92" w:rsidRDefault="004536B6" w:rsidP="004536B6">
      <w:pPr>
        <w:spacing w:line="480" w:lineRule="auto"/>
        <w:rPr>
          <w:rFonts w:ascii="Times New Roman" w:hAnsi="Times New Roman" w:cs="Times New Roman"/>
          <w:lang w:eastAsia="zh-CN"/>
        </w:rPr>
      </w:pPr>
      <w:r w:rsidRPr="00495AB1">
        <w:rPr>
          <w:rFonts w:ascii="Times New Roman" w:hAnsi="Times New Roman" w:cs="Times New Roman"/>
          <w:lang w:eastAsia="zh-CN"/>
        </w:rPr>
        <w:t xml:space="preserve">All analyses were performed </w:t>
      </w:r>
      <w:r w:rsidR="00345AFE">
        <w:rPr>
          <w:rFonts w:ascii="Times New Roman" w:hAnsi="Times New Roman" w:cs="Times New Roman"/>
          <w:lang w:eastAsia="zh-CN"/>
        </w:rPr>
        <w:t>using</w:t>
      </w:r>
      <w:r w:rsidRPr="00495AB1">
        <w:rPr>
          <w:rFonts w:ascii="Times New Roman" w:hAnsi="Times New Roman" w:cs="Times New Roman"/>
          <w:lang w:eastAsia="zh-CN"/>
        </w:rPr>
        <w:t xml:space="preserve"> </w:t>
      </w:r>
      <w:r w:rsidR="00345AFE">
        <w:rPr>
          <w:rFonts w:ascii="Times New Roman" w:hAnsi="Times New Roman" w:cs="Times New Roman"/>
          <w:lang w:eastAsia="zh-CN"/>
        </w:rPr>
        <w:t xml:space="preserve">the IBM </w:t>
      </w:r>
      <w:r w:rsidRPr="00495AB1">
        <w:rPr>
          <w:rFonts w:ascii="Times New Roman" w:hAnsi="Times New Roman" w:cs="Times New Roman"/>
          <w:lang w:eastAsia="zh-CN"/>
        </w:rPr>
        <w:t>SPSS</w:t>
      </w:r>
      <w:r w:rsidR="00345AFE">
        <w:rPr>
          <w:rFonts w:ascii="Times New Roman" w:hAnsi="Times New Roman" w:cs="Times New Roman"/>
          <w:lang w:eastAsia="zh-CN"/>
        </w:rPr>
        <w:t xml:space="preserve"> Software, version 21</w:t>
      </w:r>
      <w:r w:rsidRPr="00495AB1">
        <w:rPr>
          <w:rFonts w:ascii="Times New Roman" w:hAnsi="Times New Roman" w:cs="Times New Roman"/>
          <w:lang w:eastAsia="zh-CN"/>
        </w:rPr>
        <w:t xml:space="preserve">. </w:t>
      </w:r>
      <w:r w:rsidR="008D48D3">
        <w:rPr>
          <w:rFonts w:ascii="Times New Roman" w:hAnsi="Times New Roman" w:cs="Times New Roman"/>
          <w:lang w:eastAsia="zh-CN"/>
        </w:rPr>
        <w:t>For all tasks, a</w:t>
      </w:r>
      <w:r w:rsidRPr="00C363EC">
        <w:rPr>
          <w:rFonts w:ascii="Times New Roman" w:hAnsi="Times New Roman" w:cs="Times New Roman"/>
          <w:lang w:eastAsia="zh-CN"/>
        </w:rPr>
        <w:t xml:space="preserve">ny </w:t>
      </w:r>
      <w:r w:rsidR="008D48D3">
        <w:rPr>
          <w:rFonts w:ascii="Times New Roman" w:hAnsi="Times New Roman" w:cs="Times New Roman"/>
          <w:lang w:eastAsia="zh-CN"/>
        </w:rPr>
        <w:t>scores observed to be</w:t>
      </w:r>
      <w:r w:rsidRPr="00C363EC">
        <w:rPr>
          <w:rFonts w:ascii="Times New Roman" w:hAnsi="Times New Roman" w:cs="Times New Roman"/>
          <w:lang w:eastAsia="zh-CN"/>
        </w:rPr>
        <w:t xml:space="preserve"> great</w:t>
      </w:r>
      <w:r w:rsidR="008D48D3">
        <w:rPr>
          <w:rFonts w:ascii="Times New Roman" w:hAnsi="Times New Roman" w:cs="Times New Roman"/>
          <w:lang w:eastAsia="zh-CN"/>
        </w:rPr>
        <w:t>er</w:t>
      </w:r>
      <w:r w:rsidRPr="00C363EC">
        <w:rPr>
          <w:rFonts w:ascii="Times New Roman" w:hAnsi="Times New Roman" w:cs="Times New Roman"/>
          <w:lang w:eastAsia="zh-CN"/>
        </w:rPr>
        <w:t xml:space="preserve"> than 3 standard deviations</w:t>
      </w:r>
      <w:r>
        <w:rPr>
          <w:rFonts w:ascii="Times New Roman" w:hAnsi="Times New Roman" w:cs="Times New Roman"/>
          <w:lang w:eastAsia="zh-CN"/>
        </w:rPr>
        <w:t xml:space="preserve"> </w:t>
      </w:r>
      <w:r w:rsidRPr="00C363EC">
        <w:rPr>
          <w:rFonts w:ascii="Times New Roman" w:hAnsi="Times New Roman" w:cs="Times New Roman"/>
          <w:lang w:eastAsia="zh-CN"/>
        </w:rPr>
        <w:t xml:space="preserve">from the group mean were </w:t>
      </w:r>
      <w:r w:rsidR="008D48D3">
        <w:rPr>
          <w:rFonts w:ascii="Times New Roman" w:hAnsi="Times New Roman" w:cs="Times New Roman"/>
          <w:lang w:eastAsia="zh-CN"/>
        </w:rPr>
        <w:t xml:space="preserve">considered extreme outliers and </w:t>
      </w:r>
      <w:r w:rsidRPr="00C363EC">
        <w:rPr>
          <w:rFonts w:ascii="Times New Roman" w:hAnsi="Times New Roman" w:cs="Times New Roman"/>
          <w:lang w:eastAsia="zh-CN"/>
        </w:rPr>
        <w:t xml:space="preserve">excluded </w:t>
      </w:r>
      <w:r w:rsidR="008D48D3" w:rsidRPr="00C363EC">
        <w:rPr>
          <w:rFonts w:ascii="Times New Roman" w:hAnsi="Times New Roman" w:cs="Times New Roman"/>
          <w:lang w:eastAsia="zh-CN"/>
        </w:rPr>
        <w:t>f</w:t>
      </w:r>
      <w:r w:rsidR="008D48D3">
        <w:rPr>
          <w:rFonts w:ascii="Times New Roman" w:hAnsi="Times New Roman" w:cs="Times New Roman"/>
          <w:lang w:eastAsia="zh-CN"/>
        </w:rPr>
        <w:t>rom</w:t>
      </w:r>
      <w:r w:rsidR="008D48D3" w:rsidRPr="00C363EC">
        <w:rPr>
          <w:rFonts w:ascii="Times New Roman" w:hAnsi="Times New Roman" w:cs="Times New Roman"/>
          <w:lang w:eastAsia="zh-CN"/>
        </w:rPr>
        <w:t xml:space="preserve"> </w:t>
      </w:r>
      <w:r w:rsidRPr="00C363EC">
        <w:rPr>
          <w:rFonts w:ascii="Times New Roman" w:hAnsi="Times New Roman" w:cs="Times New Roman"/>
          <w:lang w:eastAsia="zh-CN"/>
        </w:rPr>
        <w:t>the analysis</w:t>
      </w:r>
      <w:r w:rsidR="008B43FB">
        <w:rPr>
          <w:rFonts w:ascii="Times New Roman" w:hAnsi="Times New Roman" w:cs="Times New Roman"/>
          <w:lang w:eastAsia="zh-CN"/>
        </w:rPr>
        <w:t xml:space="preserve"> </w:t>
      </w:r>
      <w:r w:rsidR="00D61C8A">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&lt;EndNote&gt;&lt;Cite&gt;&lt;Author&gt;Thomas&lt;/Author&gt;&lt;Year&gt;2016&lt;/Year&gt;&lt;RecNum&gt;3910&lt;/RecNum&gt;&lt;DisplayText&gt;(Thomas, Higgs, &amp;amp; Dourish, 2016)&lt;/DisplayText&gt;&lt;record&gt;&lt;rec-number&gt;3910&lt;/rec-number&gt;&lt;foreign-keys&gt;&lt;key app="EN" db-id="zxs2xr5xn0esd9e2p9uve221xzr25d2z99az" timestamp="1551306536"&gt;3910&lt;/key&gt;&lt;/foreign-keys&gt;&lt;ref-type name="Journal Article"&gt;17&lt;/ref-type&gt;&lt;contributors&gt;&lt;authors&gt;&lt;author&gt;Thomas, Jason Michael&lt;/author&gt;&lt;author&gt;Higgs, Suzanne&lt;/author&gt;&lt;author&gt;Dourish, Colin Trevor&lt;/author&gt;&lt;/authors&gt;&lt;/contributors&gt;&lt;titles&gt;&lt;title&gt;Test–retest reliability and effects of repeated testing and satiety on performance of an Emotional Test Battery&lt;/title&gt;&lt;secondary-title&gt;Journal of clinical and experimental neuropsychology&lt;/secondary-title&gt;&lt;/titles&gt;&lt;periodical&gt;&lt;full-title&gt;Journal of clinical and experimental neuropsychology&lt;/full-title&gt;&lt;/periodical&gt;&lt;pages&gt;416-433&lt;/pages&gt;&lt;volume&gt;38&lt;/volume&gt;&lt;number&gt;4&lt;/number&gt;&lt;dates&gt;&lt;year&gt;2016&lt;/year&gt;&lt;/dates&gt;&lt;isbn&gt;1380-3395&lt;/isbn&gt;&lt;urls&gt;&lt;/urls&gt;&lt;/record&gt;&lt;/Cite&gt;&lt;/EndNote&gt;</w:instrText>
      </w:r>
      <w:r w:rsidR="00D61C8A">
        <w:rPr>
          <w:rFonts w:ascii="Times New Roman" w:hAnsi="Times New Roman" w:cs="Times New Roman"/>
          <w:lang w:eastAsia="zh-CN"/>
        </w:rPr>
        <w:fldChar w:fldCharType="separate"/>
      </w:r>
      <w:r w:rsidR="00C12F01">
        <w:rPr>
          <w:rFonts w:ascii="Times New Roman" w:hAnsi="Times New Roman" w:cs="Times New Roman"/>
          <w:noProof/>
          <w:lang w:eastAsia="zh-CN"/>
        </w:rPr>
        <w:t>(Thomas, Higgs, &amp; Dourish, 2016)</w:t>
      </w:r>
      <w:r w:rsidR="00D61C8A">
        <w:rPr>
          <w:rFonts w:ascii="Times New Roman" w:hAnsi="Times New Roman" w:cs="Times New Roman"/>
          <w:lang w:eastAsia="zh-CN"/>
        </w:rPr>
        <w:fldChar w:fldCharType="end"/>
      </w:r>
      <w:r w:rsidRPr="00C363EC">
        <w:rPr>
          <w:rFonts w:ascii="Times New Roman" w:hAnsi="Times New Roman" w:cs="Times New Roman"/>
          <w:lang w:eastAsia="zh-CN"/>
        </w:rPr>
        <w:t xml:space="preserve">. </w:t>
      </w:r>
      <w:r w:rsidR="00816A41" w:rsidRPr="00CB1176">
        <w:rPr>
          <w:rFonts w:ascii="Times New Roman" w:hAnsi="Times New Roman" w:cs="Times New Roman"/>
          <w:lang w:eastAsia="zh-CN"/>
        </w:rPr>
        <w:t>It was only necessary to exclude one participant due to this rule in the Emotional Categorisation Task (ECAT).</w:t>
      </w:r>
      <w:r w:rsidR="00816A41">
        <w:rPr>
          <w:rFonts w:ascii="Times New Roman" w:hAnsi="Times New Roman" w:cs="Times New Roman"/>
          <w:lang w:eastAsia="zh-CN"/>
        </w:rPr>
        <w:t xml:space="preserve"> </w:t>
      </w:r>
      <w:r w:rsidR="007E139C">
        <w:rPr>
          <w:rFonts w:ascii="Times New Roman" w:hAnsi="Times New Roman" w:cs="Times New Roman"/>
          <w:lang w:eastAsia="zh-CN"/>
        </w:rPr>
        <w:t>T</w:t>
      </w:r>
      <w:r>
        <w:rPr>
          <w:rFonts w:ascii="Times New Roman" w:hAnsi="Times New Roman" w:cs="Times New Roman"/>
          <w:lang w:eastAsia="zh-CN"/>
        </w:rPr>
        <w:t>he baseline measurements (age, education years, BMI, EPQ, verbal IQ, STAI-T)</w:t>
      </w:r>
      <w:r w:rsidR="007E139C">
        <w:rPr>
          <w:rFonts w:ascii="Times New Roman" w:hAnsi="Times New Roman" w:cs="Times New Roman"/>
          <w:lang w:eastAsia="zh-CN"/>
        </w:rPr>
        <w:t xml:space="preserve"> as well as</w:t>
      </w:r>
      <w:r>
        <w:rPr>
          <w:rFonts w:ascii="Times New Roman" w:hAnsi="Times New Roman" w:cs="Times New Roman"/>
          <w:lang w:eastAsia="zh-CN"/>
        </w:rPr>
        <w:t xml:space="preserve"> </w:t>
      </w:r>
      <w:r w:rsidR="007E139C">
        <w:rPr>
          <w:rFonts w:ascii="Times New Roman" w:hAnsi="Times New Roman" w:cs="Times New Roman"/>
          <w:lang w:eastAsia="zh-CN"/>
        </w:rPr>
        <w:t xml:space="preserve">the </w:t>
      </w:r>
      <w:r>
        <w:rPr>
          <w:rFonts w:ascii="Times New Roman" w:hAnsi="Times New Roman" w:cs="Times New Roman"/>
          <w:lang w:eastAsia="zh-CN"/>
        </w:rPr>
        <w:t>mood and anxiety scales</w:t>
      </w:r>
      <w:r w:rsidR="007E139C">
        <w:rPr>
          <w:rFonts w:ascii="Times New Roman" w:hAnsi="Times New Roman" w:cs="Times New Roman"/>
          <w:lang w:eastAsia="zh-CN"/>
        </w:rPr>
        <w:t xml:space="preserve"> administered</w:t>
      </w:r>
      <w:r>
        <w:rPr>
          <w:rFonts w:ascii="Times New Roman" w:hAnsi="Times New Roman" w:cs="Times New Roman"/>
          <w:lang w:eastAsia="zh-CN"/>
        </w:rPr>
        <w:t xml:space="preserve"> on day 2 </w:t>
      </w:r>
      <w:r>
        <w:rPr>
          <w:rFonts w:ascii="Times New Roman" w:hAnsi="Times New Roman" w:cs="Times New Roman"/>
        </w:rPr>
        <w:t xml:space="preserve">(BFS, STAI-S, PANAS, VAS) </w:t>
      </w:r>
      <w:r>
        <w:rPr>
          <w:rFonts w:ascii="Times New Roman" w:hAnsi="Times New Roman" w:cs="Times New Roman"/>
          <w:lang w:eastAsia="zh-CN"/>
        </w:rPr>
        <w:t xml:space="preserve">were analysed using </w:t>
      </w:r>
      <w:r w:rsidRPr="00DC1674">
        <w:rPr>
          <w:rFonts w:ascii="Times New Roman" w:hAnsi="Times New Roman" w:cs="Times New Roman" w:hint="eastAsia"/>
        </w:rPr>
        <w:t xml:space="preserve">independent sample </w:t>
      </w:r>
      <w:r>
        <w:rPr>
          <w:rFonts w:ascii="Times New Roman" w:hAnsi="Times New Roman" w:cs="Times New Roman"/>
        </w:rPr>
        <w:t>t</w:t>
      </w:r>
      <w:r w:rsidR="007E139C">
        <w:rPr>
          <w:rFonts w:ascii="Times New Roman" w:hAnsi="Times New Roman" w:cs="Times New Roman"/>
        </w:rPr>
        <w:t>-</w:t>
      </w:r>
      <w:r>
        <w:rPr>
          <w:rFonts w:ascii="Times New Roman" w:hAnsi="Times New Roman" w:cs="Times New Roman"/>
        </w:rPr>
        <w:t xml:space="preserve">tests. Mood, anxiety and side effects scales (BFS, STAI-S, PANAS, VAS) on day 1 were analysed using repeated measures ANOVA, with time (pre-post drug/placebo) and group condition (DCS/placebo) as within-and between-subjects factors, respectively. </w:t>
      </w:r>
      <w:r w:rsidRPr="00DC1674">
        <w:rPr>
          <w:rFonts w:ascii="Times New Roman" w:hAnsi="Times New Roman" w:cs="Times New Roman" w:hint="eastAsia"/>
        </w:rPr>
        <w:t xml:space="preserve">The data from </w:t>
      </w:r>
      <w:r>
        <w:rPr>
          <w:rFonts w:ascii="Times New Roman" w:hAnsi="Times New Roman" w:cs="Times New Roman"/>
        </w:rPr>
        <w:t xml:space="preserve">AMT and </w:t>
      </w:r>
      <w:r w:rsidRPr="00DC1674">
        <w:rPr>
          <w:rFonts w:ascii="Times New Roman" w:hAnsi="Times New Roman" w:cs="Times New Roman" w:hint="eastAsia"/>
        </w:rPr>
        <w:t xml:space="preserve">each task of ETB was </w:t>
      </w:r>
      <w:r w:rsidRPr="00DC1674">
        <w:rPr>
          <w:rFonts w:ascii="Times New Roman" w:hAnsi="Times New Roman" w:cs="Times New Roman"/>
        </w:rPr>
        <w:t>analy</w:t>
      </w:r>
      <w:r>
        <w:rPr>
          <w:rFonts w:ascii="Times New Roman" w:hAnsi="Times New Roman" w:cs="Times New Roman"/>
        </w:rPr>
        <w:t>s</w:t>
      </w:r>
      <w:r w:rsidRPr="00DC1674">
        <w:rPr>
          <w:rFonts w:ascii="Times New Roman" w:hAnsi="Times New Roman" w:cs="Times New Roman"/>
        </w:rPr>
        <w:t xml:space="preserve">ed </w:t>
      </w:r>
      <w:r w:rsidRPr="00DC1674">
        <w:rPr>
          <w:rFonts w:ascii="Times New Roman" w:hAnsi="Times New Roman" w:cs="Times New Roman" w:hint="eastAsia"/>
        </w:rPr>
        <w:t>using repeated measures ANOVA</w:t>
      </w:r>
      <w:r>
        <w:rPr>
          <w:rFonts w:ascii="Times New Roman" w:hAnsi="Times New Roman" w:cs="Times New Roman"/>
        </w:rPr>
        <w:t xml:space="preserve"> </w:t>
      </w:r>
      <w:r w:rsidRPr="00DC1674">
        <w:rPr>
          <w:rFonts w:ascii="Times New Roman" w:hAnsi="Times New Roman" w:cs="Times New Roman" w:hint="eastAsia"/>
        </w:rPr>
        <w:t>with treatment group (</w:t>
      </w:r>
      <w:r>
        <w:rPr>
          <w:rFonts w:ascii="Times New Roman" w:hAnsi="Times New Roman" w:cs="Times New Roman"/>
        </w:rPr>
        <w:t xml:space="preserve">DCS </w:t>
      </w:r>
      <w:r w:rsidRPr="00DC1674">
        <w:rPr>
          <w:rFonts w:ascii="Times New Roman" w:hAnsi="Times New Roman" w:cs="Times New Roman" w:hint="eastAsia"/>
        </w:rPr>
        <w:t>and placebo) as the between-subject factor and different</w:t>
      </w:r>
      <w:r>
        <w:rPr>
          <w:rFonts w:ascii="Times New Roman" w:hAnsi="Times New Roman" w:cs="Times New Roman"/>
        </w:rPr>
        <w:t xml:space="preserve"> </w:t>
      </w:r>
      <w:r w:rsidRPr="00DC1674">
        <w:rPr>
          <w:rFonts w:ascii="Times New Roman" w:hAnsi="Times New Roman" w:cs="Times New Roman" w:hint="eastAsia"/>
        </w:rPr>
        <w:t xml:space="preserve">within-subject factors depending on the task (FERT: </w:t>
      </w:r>
      <w:r w:rsidR="000E4B70">
        <w:rPr>
          <w:rFonts w:ascii="Times New Roman" w:hAnsi="Times New Roman" w:cs="Times New Roman"/>
        </w:rPr>
        <w:t>facial expression</w:t>
      </w:r>
      <w:r w:rsidRPr="00DC1674">
        <w:rPr>
          <w:rFonts w:ascii="Times New Roman" w:hAnsi="Times New Roman" w:cs="Times New Roman" w:hint="eastAsia"/>
        </w:rPr>
        <w:t xml:space="preserve">; </w:t>
      </w:r>
      <w:r w:rsidRPr="00DC1674">
        <w:rPr>
          <w:rFonts w:ascii="Times New Roman" w:hAnsi="Times New Roman" w:cs="Times New Roman" w:hint="eastAsia"/>
        </w:rPr>
        <w:lastRenderedPageBreak/>
        <w:t>ECAT/EREC/EMEM</w:t>
      </w:r>
      <w:r>
        <w:rPr>
          <w:rFonts w:ascii="Times New Roman" w:hAnsi="Times New Roman" w:cs="Times New Roman"/>
        </w:rPr>
        <w:t>/AMT</w:t>
      </w:r>
      <w:r w:rsidRPr="00DC1674">
        <w:rPr>
          <w:rFonts w:ascii="Times New Roman" w:hAnsi="Times New Roman" w:cs="Times New Roman" w:hint="eastAsia"/>
        </w:rPr>
        <w:t>: word valence</w:t>
      </w:r>
      <w:r>
        <w:rPr>
          <w:rFonts w:ascii="Times New Roman" w:hAnsi="Times New Roman" w:cs="Times New Roman"/>
        </w:rPr>
        <w:t xml:space="preserve">; FDOT: </w:t>
      </w:r>
      <w:r w:rsidR="000E4B70">
        <w:rPr>
          <w:rFonts w:ascii="Times New Roman" w:hAnsi="Times New Roman" w:cs="Times New Roman"/>
        </w:rPr>
        <w:t>facial expression</w:t>
      </w:r>
      <w:r>
        <w:rPr>
          <w:rFonts w:ascii="Times New Roman" w:hAnsi="Times New Roman" w:cs="Times New Roman"/>
        </w:rPr>
        <w:t xml:space="preserve"> and masking</w:t>
      </w:r>
      <w:r w:rsidRPr="00DC1674">
        <w:rPr>
          <w:rFonts w:ascii="Times New Roman" w:hAnsi="Times New Roman" w:cs="Times New Roman" w:hint="eastAsia"/>
        </w:rPr>
        <w:t>).</w:t>
      </w:r>
      <w:r>
        <w:rPr>
          <w:rFonts w:ascii="Times New Roman" w:hAnsi="Times New Roman" w:cs="Times New Roman"/>
        </w:rPr>
        <w:t xml:space="preserve"> </w:t>
      </w:r>
      <w:r w:rsidR="000E4B70">
        <w:rPr>
          <w:rFonts w:ascii="Times New Roman" w:hAnsi="Times New Roman" w:cs="Times New Roman"/>
        </w:rPr>
        <w:t>S</w:t>
      </w:r>
      <w:r w:rsidR="008D48D3">
        <w:rPr>
          <w:rFonts w:ascii="Times New Roman" w:hAnsi="Times New Roman" w:cs="Times New Roman"/>
        </w:rPr>
        <w:t>ignificant interactions between</w:t>
      </w:r>
      <w:r w:rsidRPr="00DC1674">
        <w:rPr>
          <w:rFonts w:ascii="Times New Roman" w:hAnsi="Times New Roman" w:cs="Times New Roman" w:hint="eastAsia"/>
        </w:rPr>
        <w:t xml:space="preserve"> </w:t>
      </w:r>
      <w:r>
        <w:rPr>
          <w:rFonts w:ascii="Times New Roman" w:hAnsi="Times New Roman" w:cs="Times New Roman"/>
        </w:rPr>
        <w:t>time and grou</w:t>
      </w:r>
      <w:r w:rsidR="000E4B70">
        <w:rPr>
          <w:rFonts w:ascii="Times New Roman" w:hAnsi="Times New Roman" w:cs="Times New Roman"/>
        </w:rPr>
        <w:t>p</w:t>
      </w:r>
      <w:r w:rsidR="008D48D3">
        <w:rPr>
          <w:rFonts w:ascii="Times New Roman" w:hAnsi="Times New Roman" w:cs="Times New Roman"/>
        </w:rPr>
        <w:t xml:space="preserve"> were further examined</w:t>
      </w:r>
      <w:r>
        <w:rPr>
          <w:rFonts w:ascii="Times New Roman" w:hAnsi="Times New Roman" w:cs="Times New Roman"/>
        </w:rPr>
        <w:t xml:space="preserve"> </w:t>
      </w:r>
      <w:r w:rsidR="000E4B70">
        <w:rPr>
          <w:rFonts w:ascii="Times New Roman" w:hAnsi="Times New Roman" w:cs="Times New Roman"/>
        </w:rPr>
        <w:t xml:space="preserve">using </w:t>
      </w:r>
      <w:r>
        <w:rPr>
          <w:rFonts w:ascii="Times New Roman" w:hAnsi="Times New Roman" w:cs="Times New Roman"/>
        </w:rPr>
        <w:t xml:space="preserve">between-group </w:t>
      </w:r>
      <w:r w:rsidRPr="00DC1674">
        <w:rPr>
          <w:rFonts w:ascii="Times New Roman" w:hAnsi="Times New Roman" w:cs="Times New Roman" w:hint="eastAsia"/>
        </w:rPr>
        <w:t xml:space="preserve">independent sample </w:t>
      </w:r>
      <w:r>
        <w:rPr>
          <w:rFonts w:ascii="Times New Roman" w:hAnsi="Times New Roman" w:cs="Times New Roman"/>
        </w:rPr>
        <w:t>t</w:t>
      </w:r>
      <w:r w:rsidR="000E4B70">
        <w:rPr>
          <w:rFonts w:ascii="Times New Roman" w:hAnsi="Times New Roman" w:cs="Times New Roman"/>
        </w:rPr>
        <w:t>-</w:t>
      </w:r>
      <w:r>
        <w:rPr>
          <w:rFonts w:ascii="Times New Roman" w:hAnsi="Times New Roman" w:cs="Times New Roman"/>
        </w:rPr>
        <w:t xml:space="preserve">tests. </w:t>
      </w:r>
    </w:p>
    <w:p w14:paraId="6D8899AB" w14:textId="77777777" w:rsidR="00471AE5" w:rsidRDefault="00471AE5" w:rsidP="004536B6">
      <w:pPr>
        <w:spacing w:line="480" w:lineRule="auto"/>
        <w:rPr>
          <w:rFonts w:ascii="Times New Roman" w:hAnsi="Times New Roman" w:cs="Times New Roman"/>
          <w:b/>
          <w:lang w:eastAsia="zh-CN"/>
        </w:rPr>
      </w:pPr>
    </w:p>
    <w:p w14:paraId="409D7545" w14:textId="77777777" w:rsidR="008666EF" w:rsidRPr="00F058CB" w:rsidRDefault="008666EF" w:rsidP="00AD4401">
      <w:pPr>
        <w:jc w:val="left"/>
        <w:rPr>
          <w:rFonts w:ascii="Times New Roman" w:hAnsi="Times New Roman" w:cs="Times New Roman"/>
          <w:lang w:eastAsia="zh-CN"/>
        </w:rPr>
      </w:pPr>
    </w:p>
    <w:p w14:paraId="73A8B6EC" w14:textId="77777777" w:rsidR="004C5739" w:rsidRPr="00F058CB" w:rsidRDefault="004C5739" w:rsidP="00AD4401">
      <w:pPr>
        <w:jc w:val="left"/>
        <w:rPr>
          <w:rFonts w:ascii="Times New Roman" w:hAnsi="Times New Roman" w:cs="Times New Roman"/>
          <w:b/>
          <w:lang w:eastAsia="zh-CN"/>
        </w:rPr>
      </w:pPr>
      <w:r w:rsidRPr="00F058CB">
        <w:rPr>
          <w:rFonts w:ascii="Times New Roman" w:hAnsi="Times New Roman" w:cs="Times New Roman"/>
          <w:b/>
          <w:lang w:eastAsia="zh-CN"/>
        </w:rPr>
        <w:t>Results</w:t>
      </w:r>
    </w:p>
    <w:p w14:paraId="2A7E7A4A" w14:textId="77777777" w:rsidR="004C5739" w:rsidRPr="00F058CB" w:rsidRDefault="004C5739" w:rsidP="000455EF">
      <w:pPr>
        <w:rPr>
          <w:rFonts w:ascii="Times New Roman" w:hAnsi="Times New Roman" w:cs="Times New Roman"/>
          <w:lang w:eastAsia="zh-CN"/>
        </w:rPr>
      </w:pPr>
    </w:p>
    <w:p w14:paraId="51263AC7" w14:textId="77777777" w:rsidR="004C5739" w:rsidRPr="00F058CB" w:rsidRDefault="004C5739" w:rsidP="000455EF">
      <w:pPr>
        <w:rPr>
          <w:rFonts w:ascii="Times New Roman" w:hAnsi="Times New Roman" w:cs="Times New Roman"/>
        </w:rPr>
      </w:pPr>
    </w:p>
    <w:p w14:paraId="42A9D296" w14:textId="77777777" w:rsidR="003A3E8E" w:rsidRDefault="004C5739" w:rsidP="000455EF">
      <w:pPr>
        <w:spacing w:line="480" w:lineRule="auto"/>
        <w:rPr>
          <w:rFonts w:ascii="Times New Roman" w:hAnsi="Times New Roman" w:cs="Times New Roman"/>
          <w:b/>
        </w:rPr>
      </w:pPr>
      <w:r w:rsidRPr="00F058CB">
        <w:rPr>
          <w:rFonts w:ascii="Times New Roman" w:hAnsi="Times New Roman" w:cs="Times New Roman"/>
          <w:b/>
        </w:rPr>
        <w:t>Baseline characteristics</w:t>
      </w:r>
    </w:p>
    <w:p w14:paraId="0800ACB9" w14:textId="77777777" w:rsidR="004D4758" w:rsidRPr="00F058CB" w:rsidRDefault="004D4758" w:rsidP="000455EF">
      <w:pPr>
        <w:spacing w:line="480" w:lineRule="auto"/>
        <w:rPr>
          <w:rFonts w:ascii="Times New Roman" w:hAnsi="Times New Roman" w:cs="Times New Roman"/>
          <w:b/>
        </w:rPr>
      </w:pPr>
    </w:p>
    <w:p w14:paraId="1CEEDBB9" w14:textId="25B9BBD6" w:rsidR="004C5739" w:rsidRPr="00F058CB" w:rsidRDefault="00097FF5" w:rsidP="000455EF">
      <w:pPr>
        <w:spacing w:line="480" w:lineRule="auto"/>
        <w:rPr>
          <w:rFonts w:ascii="Times New Roman" w:hAnsi="Times New Roman" w:cs="Times New Roman"/>
        </w:rPr>
      </w:pPr>
      <w:r>
        <w:rPr>
          <w:rFonts w:ascii="Times New Roman" w:hAnsi="Times New Roman" w:cs="Times New Roman"/>
        </w:rPr>
        <w:t xml:space="preserve">The groups were well matched </w:t>
      </w:r>
      <w:r w:rsidR="004C5739" w:rsidRPr="00F058CB">
        <w:rPr>
          <w:rFonts w:ascii="Times New Roman" w:hAnsi="Times New Roman" w:cs="Times New Roman"/>
        </w:rPr>
        <w:t>in terms of age, gender, BMI, Verbal IQ, STAI-T (trait anxiety), EPQ and depression symptoms</w:t>
      </w:r>
      <w:r w:rsidR="00864A6A">
        <w:rPr>
          <w:rFonts w:ascii="Times New Roman" w:hAnsi="Times New Roman" w:cs="Times New Roman"/>
        </w:rPr>
        <w:t xml:space="preserve"> (See Table 1)</w:t>
      </w:r>
      <w:r w:rsidR="00864A6A" w:rsidRPr="00F058CB">
        <w:rPr>
          <w:rFonts w:ascii="Times New Roman" w:hAnsi="Times New Roman" w:cs="Times New Roman"/>
        </w:rPr>
        <w:t xml:space="preserve">.  </w:t>
      </w:r>
      <w:r>
        <w:rPr>
          <w:rFonts w:ascii="Times New Roman" w:hAnsi="Times New Roman" w:cs="Times New Roman"/>
        </w:rPr>
        <w:t>The groups were also comparable in their scores on the</w:t>
      </w:r>
      <w:r w:rsidR="004C5739" w:rsidRPr="00F058CB">
        <w:rPr>
          <w:rFonts w:ascii="Times New Roman" w:hAnsi="Times New Roman" w:cs="Times New Roman"/>
        </w:rPr>
        <w:t xml:space="preserve"> STAI-S (state anxiety), PANAS</w:t>
      </w:r>
      <w:r w:rsidR="000B3934" w:rsidRPr="00F058CB">
        <w:rPr>
          <w:rFonts w:ascii="Times New Roman" w:hAnsi="Times New Roman" w:cs="Times New Roman"/>
        </w:rPr>
        <w:t xml:space="preserve"> and</w:t>
      </w:r>
      <w:r w:rsidR="004C5739" w:rsidRPr="00F058CB">
        <w:rPr>
          <w:rFonts w:ascii="Times New Roman" w:hAnsi="Times New Roman" w:cs="Times New Roman"/>
        </w:rPr>
        <w:t xml:space="preserve"> VAS</w:t>
      </w:r>
      <w:r w:rsidR="000B3934" w:rsidRPr="00F058CB">
        <w:rPr>
          <w:rFonts w:ascii="Times New Roman" w:hAnsi="Times New Roman" w:cs="Times New Roman"/>
        </w:rPr>
        <w:t xml:space="preserve"> (</w:t>
      </w:r>
      <w:r w:rsidR="004C5739" w:rsidRPr="00F058CB">
        <w:rPr>
          <w:rFonts w:ascii="Times New Roman" w:hAnsi="Times New Roman" w:cs="Times New Roman"/>
        </w:rPr>
        <w:t>mood levels and side effects</w:t>
      </w:r>
      <w:r w:rsidR="000B3934" w:rsidRPr="00F058CB">
        <w:rPr>
          <w:rFonts w:ascii="Times New Roman" w:hAnsi="Times New Roman" w:cs="Times New Roman"/>
        </w:rPr>
        <w:t>)</w:t>
      </w:r>
      <w:r w:rsidR="00446BE8">
        <w:rPr>
          <w:rFonts w:ascii="Times New Roman" w:hAnsi="Times New Roman" w:cs="Times New Roman"/>
        </w:rPr>
        <w:t xml:space="preserve">. </w:t>
      </w:r>
    </w:p>
    <w:p w14:paraId="1270099F" w14:textId="77777777" w:rsidR="00855324" w:rsidRPr="00F058CB" w:rsidRDefault="00855324" w:rsidP="000455EF">
      <w:pPr>
        <w:spacing w:line="480" w:lineRule="auto"/>
        <w:rPr>
          <w:rFonts w:ascii="Times New Roman" w:hAnsi="Times New Roman" w:cs="Times New Roman"/>
        </w:rPr>
      </w:pPr>
    </w:p>
    <w:p w14:paraId="6F2DE230" w14:textId="77777777" w:rsidR="003A3E8E" w:rsidRDefault="00855324" w:rsidP="000455EF">
      <w:pPr>
        <w:spacing w:line="480" w:lineRule="auto"/>
        <w:rPr>
          <w:rFonts w:ascii="Times New Roman" w:hAnsi="Times New Roman" w:cs="Times New Roman"/>
          <w:b/>
        </w:rPr>
      </w:pPr>
      <w:r w:rsidRPr="00F058CB">
        <w:rPr>
          <w:rFonts w:ascii="Times New Roman" w:hAnsi="Times New Roman" w:cs="Times New Roman"/>
          <w:b/>
        </w:rPr>
        <w:t xml:space="preserve">Changes in subjective mood </w:t>
      </w:r>
    </w:p>
    <w:p w14:paraId="4E4B4BF0" w14:textId="77777777" w:rsidR="00E01B96" w:rsidRPr="00F058CB" w:rsidRDefault="00E01B96" w:rsidP="000455EF">
      <w:pPr>
        <w:spacing w:line="480" w:lineRule="auto"/>
        <w:rPr>
          <w:rFonts w:ascii="Times New Roman" w:hAnsi="Times New Roman" w:cs="Times New Roman"/>
          <w:b/>
        </w:rPr>
      </w:pPr>
    </w:p>
    <w:p w14:paraId="39AD23CF" w14:textId="6F2A010F" w:rsidR="00190D1C" w:rsidRPr="00F058CB" w:rsidRDefault="00870F6F" w:rsidP="000455EF">
      <w:pPr>
        <w:spacing w:line="480" w:lineRule="auto"/>
        <w:rPr>
          <w:rFonts w:ascii="Times New Roman" w:hAnsi="Times New Roman" w:cs="Times New Roman"/>
          <w:lang w:eastAsia="zh-CN"/>
        </w:rPr>
      </w:pPr>
      <w:r w:rsidRPr="00F058CB">
        <w:rPr>
          <w:rFonts w:ascii="Times New Roman" w:hAnsi="Times New Roman" w:cs="Times New Roman"/>
          <w:lang w:eastAsia="zh-CN"/>
        </w:rPr>
        <w:t xml:space="preserve">There were no significant effects of group or time by group interaction on any of the questionnaires measuring subjective mood and anxiety </w:t>
      </w:r>
      <w:r w:rsidR="009410B3">
        <w:rPr>
          <w:rFonts w:ascii="Times New Roman" w:hAnsi="Times New Roman" w:cs="Times New Roman"/>
          <w:lang w:eastAsia="zh-CN"/>
        </w:rPr>
        <w:t>such as</w:t>
      </w:r>
      <w:r w:rsidR="009410B3" w:rsidRPr="00F058CB">
        <w:rPr>
          <w:rFonts w:ascii="Times New Roman" w:hAnsi="Times New Roman" w:cs="Times New Roman"/>
          <w:lang w:eastAsia="zh-CN"/>
        </w:rPr>
        <w:t xml:space="preserve"> </w:t>
      </w:r>
      <w:r w:rsidRPr="00F058CB">
        <w:rPr>
          <w:rFonts w:ascii="Times New Roman" w:hAnsi="Times New Roman" w:cs="Times New Roman"/>
          <w:lang w:eastAsia="zh-CN"/>
        </w:rPr>
        <w:t xml:space="preserve">the BFS Scale, STAI-S and PANAS (all </w:t>
      </w:r>
      <w:r w:rsidRPr="00F058CB">
        <w:rPr>
          <w:rFonts w:ascii="Times New Roman" w:hAnsi="Times New Roman" w:cs="Times New Roman"/>
          <w:i/>
          <w:lang w:eastAsia="zh-CN"/>
        </w:rPr>
        <w:t>p</w:t>
      </w:r>
      <w:r w:rsidR="009410B3">
        <w:rPr>
          <w:rFonts w:ascii="Times New Roman" w:hAnsi="Times New Roman" w:cs="Times New Roman"/>
          <w:i/>
          <w:lang w:eastAsia="zh-CN"/>
        </w:rPr>
        <w:t xml:space="preserve"> </w:t>
      </w:r>
      <w:r w:rsidRPr="00F058CB">
        <w:rPr>
          <w:rFonts w:ascii="Times New Roman" w:hAnsi="Times New Roman" w:cs="Times New Roman"/>
          <w:lang w:eastAsia="zh-CN"/>
        </w:rPr>
        <w:t>&gt;</w:t>
      </w:r>
      <w:r w:rsidR="009410B3">
        <w:rPr>
          <w:rFonts w:ascii="Times New Roman" w:hAnsi="Times New Roman" w:cs="Times New Roman"/>
          <w:lang w:eastAsia="zh-CN"/>
        </w:rPr>
        <w:t xml:space="preserve"> </w:t>
      </w:r>
      <w:r w:rsidRPr="00F058CB">
        <w:rPr>
          <w:rFonts w:ascii="Times New Roman" w:hAnsi="Times New Roman" w:cs="Times New Roman"/>
          <w:lang w:eastAsia="zh-CN"/>
        </w:rPr>
        <w:t xml:space="preserve">0.5). There were also no significant main effects of group or time by group interactions on </w:t>
      </w:r>
      <w:r w:rsidR="00B859E5">
        <w:rPr>
          <w:rFonts w:ascii="Times New Roman" w:hAnsi="Times New Roman" w:cs="Times New Roman"/>
          <w:lang w:eastAsia="zh-CN"/>
        </w:rPr>
        <w:t>subjective symptoms</w:t>
      </w:r>
      <w:r w:rsidRPr="00F058CB">
        <w:rPr>
          <w:rFonts w:ascii="Times New Roman" w:hAnsi="Times New Roman" w:cs="Times New Roman"/>
          <w:lang w:eastAsia="zh-CN"/>
        </w:rPr>
        <w:t xml:space="preserve"> (assessed by Visual Analogue Scale, VAS) (all </w:t>
      </w:r>
      <w:r w:rsidRPr="00F058CB">
        <w:rPr>
          <w:rFonts w:ascii="Times New Roman" w:hAnsi="Times New Roman" w:cs="Times New Roman"/>
          <w:i/>
          <w:lang w:eastAsia="zh-CN"/>
        </w:rPr>
        <w:t>p</w:t>
      </w:r>
      <w:r w:rsidR="009410B3">
        <w:rPr>
          <w:rFonts w:ascii="Times New Roman" w:hAnsi="Times New Roman" w:cs="Times New Roman"/>
          <w:i/>
          <w:lang w:eastAsia="zh-CN"/>
        </w:rPr>
        <w:t xml:space="preserve"> </w:t>
      </w:r>
      <w:r w:rsidRPr="00F058CB">
        <w:rPr>
          <w:rFonts w:ascii="Times New Roman" w:hAnsi="Times New Roman" w:cs="Times New Roman"/>
          <w:lang w:eastAsia="zh-CN"/>
        </w:rPr>
        <w:t>&gt;</w:t>
      </w:r>
      <w:r w:rsidR="009410B3">
        <w:rPr>
          <w:rFonts w:ascii="Times New Roman" w:hAnsi="Times New Roman" w:cs="Times New Roman"/>
          <w:lang w:eastAsia="zh-CN"/>
        </w:rPr>
        <w:t xml:space="preserve"> </w:t>
      </w:r>
      <w:r w:rsidRPr="00F058CB">
        <w:rPr>
          <w:rFonts w:ascii="Times New Roman" w:hAnsi="Times New Roman" w:cs="Times New Roman"/>
          <w:lang w:eastAsia="zh-CN"/>
        </w:rPr>
        <w:t>0.</w:t>
      </w:r>
      <w:r w:rsidR="009410B3">
        <w:rPr>
          <w:rFonts w:ascii="Times New Roman" w:hAnsi="Times New Roman" w:cs="Times New Roman"/>
          <w:lang w:eastAsia="zh-CN"/>
        </w:rPr>
        <w:t>0</w:t>
      </w:r>
      <w:r w:rsidRPr="00F058CB">
        <w:rPr>
          <w:rFonts w:ascii="Times New Roman" w:hAnsi="Times New Roman" w:cs="Times New Roman"/>
          <w:lang w:eastAsia="zh-CN"/>
        </w:rPr>
        <w:t xml:space="preserve">5). A few side effects were reported, but there were no significant different between the DCS and placebo groups (all </w:t>
      </w:r>
      <w:r w:rsidRPr="00F058CB">
        <w:rPr>
          <w:rFonts w:ascii="Times New Roman" w:hAnsi="Times New Roman" w:cs="Times New Roman"/>
          <w:i/>
          <w:lang w:eastAsia="zh-CN"/>
        </w:rPr>
        <w:t>p</w:t>
      </w:r>
      <w:r w:rsidR="009410B3">
        <w:rPr>
          <w:rFonts w:ascii="Times New Roman" w:hAnsi="Times New Roman" w:cs="Times New Roman"/>
          <w:i/>
          <w:lang w:eastAsia="zh-CN"/>
        </w:rPr>
        <w:t xml:space="preserve"> </w:t>
      </w:r>
      <w:r w:rsidRPr="00F058CB">
        <w:rPr>
          <w:rFonts w:ascii="Times New Roman" w:hAnsi="Times New Roman" w:cs="Times New Roman"/>
          <w:lang w:eastAsia="zh-CN"/>
        </w:rPr>
        <w:t>&gt;</w:t>
      </w:r>
      <w:r w:rsidR="009410B3">
        <w:rPr>
          <w:rFonts w:ascii="Times New Roman" w:hAnsi="Times New Roman" w:cs="Times New Roman"/>
          <w:lang w:eastAsia="zh-CN"/>
        </w:rPr>
        <w:t xml:space="preserve"> </w:t>
      </w:r>
      <w:r w:rsidRPr="00F058CB">
        <w:rPr>
          <w:rFonts w:ascii="Times New Roman" w:hAnsi="Times New Roman" w:cs="Times New Roman"/>
          <w:lang w:eastAsia="zh-CN"/>
        </w:rPr>
        <w:t>0.</w:t>
      </w:r>
      <w:r w:rsidR="009410B3">
        <w:rPr>
          <w:rFonts w:ascii="Times New Roman" w:hAnsi="Times New Roman" w:cs="Times New Roman"/>
          <w:lang w:eastAsia="zh-CN"/>
        </w:rPr>
        <w:t>0</w:t>
      </w:r>
      <w:r w:rsidRPr="00F058CB">
        <w:rPr>
          <w:rFonts w:ascii="Times New Roman" w:hAnsi="Times New Roman" w:cs="Times New Roman"/>
          <w:lang w:eastAsia="zh-CN"/>
        </w:rPr>
        <w:t>5)</w:t>
      </w:r>
      <w:r w:rsidR="00864A6A">
        <w:rPr>
          <w:rFonts w:ascii="Times New Roman" w:hAnsi="Times New Roman" w:cs="Times New Roman"/>
          <w:lang w:eastAsia="zh-CN"/>
        </w:rPr>
        <w:t xml:space="preserve"> (See Table 2)</w:t>
      </w:r>
      <w:r w:rsidRPr="00F058CB">
        <w:rPr>
          <w:rFonts w:ascii="Times New Roman" w:hAnsi="Times New Roman" w:cs="Times New Roman"/>
          <w:lang w:eastAsia="zh-CN"/>
        </w:rPr>
        <w:t>.</w:t>
      </w:r>
      <w:r w:rsidR="00660798" w:rsidRPr="00F058CB">
        <w:rPr>
          <w:rFonts w:ascii="Times New Roman" w:hAnsi="Times New Roman" w:cs="Times New Roman"/>
          <w:lang w:eastAsia="zh-CN"/>
        </w:rPr>
        <w:t xml:space="preserve"> </w:t>
      </w:r>
      <w:r w:rsidR="00960D27" w:rsidRPr="00F058CB">
        <w:rPr>
          <w:rFonts w:ascii="Times New Roman" w:hAnsi="Times New Roman" w:cs="Times New Roman"/>
          <w:lang w:eastAsia="zh-CN"/>
        </w:rPr>
        <w:t xml:space="preserve"> </w:t>
      </w:r>
    </w:p>
    <w:p w14:paraId="42438C13" w14:textId="77777777" w:rsidR="00190D1C" w:rsidRPr="00F058CB" w:rsidRDefault="00190D1C" w:rsidP="000455EF">
      <w:pPr>
        <w:spacing w:line="480" w:lineRule="auto"/>
        <w:rPr>
          <w:rFonts w:ascii="Times New Roman" w:hAnsi="Times New Roman" w:cs="Times New Roman"/>
          <w:lang w:eastAsia="zh-CN"/>
        </w:rPr>
      </w:pPr>
    </w:p>
    <w:p w14:paraId="34618082" w14:textId="77777777" w:rsidR="003A3E8E" w:rsidRDefault="00190D1C" w:rsidP="000455EF">
      <w:pPr>
        <w:spacing w:line="480" w:lineRule="auto"/>
        <w:rPr>
          <w:rFonts w:ascii="Times New Roman" w:hAnsi="Times New Roman" w:cs="Times New Roman"/>
          <w:b/>
          <w:lang w:val="en-US" w:eastAsia="zh-CN"/>
        </w:rPr>
      </w:pPr>
      <w:r w:rsidRPr="00F058CB">
        <w:rPr>
          <w:rFonts w:ascii="Times New Roman" w:hAnsi="Times New Roman" w:cs="Times New Roman"/>
          <w:b/>
          <w:lang w:val="en-US" w:eastAsia="zh-CN"/>
        </w:rPr>
        <w:t>Facial expression recognition (FERT)</w:t>
      </w:r>
    </w:p>
    <w:p w14:paraId="1B8BB945" w14:textId="77777777" w:rsidR="004D4758" w:rsidRPr="00F058CB" w:rsidRDefault="004D4758" w:rsidP="000455EF">
      <w:pPr>
        <w:spacing w:line="480" w:lineRule="auto"/>
        <w:rPr>
          <w:rFonts w:ascii="Times New Roman" w:hAnsi="Times New Roman" w:cs="Times New Roman"/>
          <w:b/>
          <w:lang w:val="en-US" w:eastAsia="zh-CN"/>
        </w:rPr>
      </w:pPr>
    </w:p>
    <w:p w14:paraId="5A4F4ED4" w14:textId="6B83D85E" w:rsidR="00855324" w:rsidRPr="00F058CB" w:rsidRDefault="00986463" w:rsidP="000455EF">
      <w:pPr>
        <w:spacing w:line="480" w:lineRule="auto"/>
        <w:rPr>
          <w:rFonts w:ascii="Times New Roman" w:hAnsi="Times New Roman" w:cs="Times New Roman"/>
          <w:lang w:eastAsia="zh-CN"/>
        </w:rPr>
      </w:pPr>
      <w:r w:rsidRPr="00F058CB">
        <w:rPr>
          <w:rFonts w:ascii="Times New Roman" w:hAnsi="Times New Roman" w:cs="Times New Roman"/>
          <w:lang w:eastAsia="zh-CN"/>
        </w:rPr>
        <w:t xml:space="preserve">There </w:t>
      </w:r>
      <w:r w:rsidR="009410B3">
        <w:rPr>
          <w:rFonts w:ascii="Times New Roman" w:hAnsi="Times New Roman" w:cs="Times New Roman"/>
          <w:lang w:eastAsia="zh-CN"/>
        </w:rPr>
        <w:t>were</w:t>
      </w:r>
      <w:r w:rsidR="009410B3" w:rsidRPr="00F058CB">
        <w:rPr>
          <w:rFonts w:ascii="Times New Roman" w:hAnsi="Times New Roman" w:cs="Times New Roman"/>
          <w:lang w:eastAsia="zh-CN"/>
        </w:rPr>
        <w:t xml:space="preserve"> </w:t>
      </w:r>
      <w:r w:rsidRPr="00F058CB">
        <w:rPr>
          <w:rFonts w:ascii="Times New Roman" w:hAnsi="Times New Roman" w:cs="Times New Roman"/>
          <w:lang w:eastAsia="zh-CN"/>
        </w:rPr>
        <w:t xml:space="preserve">no </w:t>
      </w:r>
      <w:r w:rsidR="00097FF5">
        <w:rPr>
          <w:rFonts w:ascii="Times New Roman" w:hAnsi="Times New Roman" w:cs="Times New Roman"/>
          <w:lang w:eastAsia="zh-CN"/>
        </w:rPr>
        <w:t xml:space="preserve">significant </w:t>
      </w:r>
      <w:r w:rsidRPr="00F058CB">
        <w:rPr>
          <w:rFonts w:ascii="Times New Roman" w:hAnsi="Times New Roman" w:cs="Times New Roman"/>
          <w:lang w:eastAsia="zh-CN"/>
        </w:rPr>
        <w:t>effects of DCS on facial expression recognition in terms of accuracy, misclassification</w:t>
      </w:r>
      <w:r w:rsidR="000E4B70">
        <w:rPr>
          <w:rFonts w:ascii="Times New Roman" w:hAnsi="Times New Roman" w:cs="Times New Roman"/>
          <w:lang w:eastAsia="zh-CN"/>
        </w:rPr>
        <w:t>s</w:t>
      </w:r>
      <w:r w:rsidRPr="00F058CB">
        <w:rPr>
          <w:rFonts w:ascii="Times New Roman" w:hAnsi="Times New Roman" w:cs="Times New Roman"/>
          <w:lang w:eastAsia="zh-CN"/>
        </w:rPr>
        <w:t xml:space="preserve"> and reaction times (</w:t>
      </w:r>
      <w:r w:rsidRPr="00F058CB">
        <w:rPr>
          <w:rFonts w:ascii="Times New Roman" w:hAnsi="Times New Roman" w:cs="Times New Roman"/>
          <w:i/>
          <w:lang w:eastAsia="zh-CN"/>
        </w:rPr>
        <w:t xml:space="preserve">p </w:t>
      </w:r>
      <w:r w:rsidRPr="00F058CB">
        <w:rPr>
          <w:rFonts w:ascii="Times New Roman" w:hAnsi="Times New Roman" w:cs="Times New Roman"/>
          <w:lang w:eastAsia="zh-CN"/>
        </w:rPr>
        <w:t>values &gt;</w:t>
      </w:r>
      <w:r w:rsidR="009410B3">
        <w:rPr>
          <w:rFonts w:ascii="Times New Roman" w:hAnsi="Times New Roman" w:cs="Times New Roman"/>
          <w:lang w:eastAsia="zh-CN"/>
        </w:rPr>
        <w:t xml:space="preserve"> </w:t>
      </w:r>
      <w:r w:rsidRPr="00F058CB">
        <w:rPr>
          <w:rFonts w:ascii="Times New Roman" w:hAnsi="Times New Roman" w:cs="Times New Roman"/>
          <w:lang w:eastAsia="zh-CN"/>
        </w:rPr>
        <w:t>0.</w:t>
      </w:r>
      <w:r w:rsidR="009370CA">
        <w:rPr>
          <w:rFonts w:ascii="Times New Roman" w:hAnsi="Times New Roman" w:cs="Times New Roman"/>
          <w:lang w:eastAsia="zh-CN"/>
        </w:rPr>
        <w:t>2</w:t>
      </w:r>
      <w:r w:rsidRPr="00F058CB">
        <w:rPr>
          <w:rFonts w:ascii="Times New Roman" w:hAnsi="Times New Roman" w:cs="Times New Roman"/>
          <w:lang w:eastAsia="zh-CN"/>
        </w:rPr>
        <w:t xml:space="preserve">). </w:t>
      </w:r>
    </w:p>
    <w:p w14:paraId="2F8FEEC9" w14:textId="77777777" w:rsidR="00BF35AE" w:rsidRPr="00F058CB" w:rsidRDefault="00BF35AE" w:rsidP="000455EF">
      <w:pPr>
        <w:spacing w:line="480" w:lineRule="auto"/>
        <w:rPr>
          <w:rFonts w:ascii="Times New Roman" w:hAnsi="Times New Roman" w:cs="Times New Roman"/>
          <w:b/>
          <w:lang w:eastAsia="zh-CN"/>
        </w:rPr>
      </w:pPr>
    </w:p>
    <w:p w14:paraId="3FC871B5" w14:textId="77777777" w:rsidR="003A3E8E" w:rsidRDefault="00BF35AE" w:rsidP="000455EF">
      <w:pPr>
        <w:spacing w:line="480" w:lineRule="auto"/>
        <w:rPr>
          <w:rFonts w:ascii="Times New Roman" w:hAnsi="Times New Roman" w:cs="Times New Roman"/>
          <w:b/>
        </w:rPr>
      </w:pPr>
      <w:r w:rsidRPr="00F058CB">
        <w:rPr>
          <w:rFonts w:ascii="Times New Roman" w:hAnsi="Times New Roman" w:cs="Times New Roman"/>
          <w:b/>
        </w:rPr>
        <w:t>Emotional Categorization Task (ECAT)</w:t>
      </w:r>
    </w:p>
    <w:p w14:paraId="07BEFAAF" w14:textId="77777777" w:rsidR="004D4758" w:rsidRPr="00F058CB" w:rsidRDefault="004D4758" w:rsidP="000455EF">
      <w:pPr>
        <w:spacing w:line="480" w:lineRule="auto"/>
        <w:rPr>
          <w:rFonts w:ascii="Times New Roman" w:hAnsi="Times New Roman" w:cs="Times New Roman"/>
          <w:b/>
        </w:rPr>
      </w:pPr>
    </w:p>
    <w:p w14:paraId="12FA2A73" w14:textId="44801C32" w:rsidR="003B43B9" w:rsidRPr="00977D36" w:rsidRDefault="002D0E6C" w:rsidP="003B43B9">
      <w:pPr>
        <w:spacing w:line="480" w:lineRule="auto"/>
        <w:rPr>
          <w:rFonts w:ascii="Times New Roman" w:hAnsi="Times New Roman" w:cs="Times New Roman"/>
        </w:rPr>
      </w:pPr>
      <w:r>
        <w:rPr>
          <w:rFonts w:ascii="Times New Roman" w:hAnsi="Times New Roman" w:cs="Times New Roman"/>
        </w:rPr>
        <w:t xml:space="preserve">One participant was excluded from this analysis due to extreme reaction times (above 3 sd from the group mean). </w:t>
      </w:r>
      <w:r w:rsidR="00652B43">
        <w:rPr>
          <w:rFonts w:ascii="Times New Roman" w:hAnsi="Times New Roman" w:cs="Times New Roman"/>
        </w:rPr>
        <w:t xml:space="preserve">There was no main effect of group </w:t>
      </w:r>
      <w:r w:rsidR="00BF35AE" w:rsidRPr="00F058CB">
        <w:rPr>
          <w:rFonts w:ascii="Times New Roman" w:hAnsi="Times New Roman" w:cs="Times New Roman"/>
        </w:rPr>
        <w:t xml:space="preserve">in the </w:t>
      </w:r>
      <w:r w:rsidR="00AE4A03" w:rsidRPr="00F058CB">
        <w:rPr>
          <w:rFonts w:ascii="Times New Roman" w:hAnsi="Times New Roman" w:cs="Times New Roman"/>
        </w:rPr>
        <w:t xml:space="preserve">reaction times </w:t>
      </w:r>
      <w:r w:rsidR="00BF35AE" w:rsidRPr="00F058CB">
        <w:rPr>
          <w:rFonts w:ascii="Times New Roman" w:hAnsi="Times New Roman" w:cs="Times New Roman"/>
        </w:rPr>
        <w:t>to categori</w:t>
      </w:r>
      <w:r w:rsidR="008B2890">
        <w:rPr>
          <w:rFonts w:ascii="Times New Roman" w:hAnsi="Times New Roman" w:cs="Times New Roman"/>
        </w:rPr>
        <w:t>se</w:t>
      </w:r>
      <w:r w:rsidR="00BF35AE" w:rsidRPr="00F058CB">
        <w:rPr>
          <w:rFonts w:ascii="Times New Roman" w:hAnsi="Times New Roman" w:cs="Times New Roman"/>
        </w:rPr>
        <w:t xml:space="preserve"> self-referent personality words (F</w:t>
      </w:r>
      <w:r w:rsidR="00BF35AE" w:rsidRPr="00F058CB">
        <w:rPr>
          <w:rFonts w:ascii="Times New Roman" w:hAnsi="Times New Roman" w:cs="Times New Roman"/>
          <w:vertAlign w:val="subscript"/>
        </w:rPr>
        <w:t>(1,37)</w:t>
      </w:r>
      <w:r w:rsidR="009410B3">
        <w:rPr>
          <w:rFonts w:ascii="Times New Roman" w:hAnsi="Times New Roman" w:cs="Times New Roman"/>
          <w:vertAlign w:val="subscript"/>
        </w:rPr>
        <w:t xml:space="preserve"> </w:t>
      </w:r>
      <w:r w:rsidR="00BF35AE" w:rsidRPr="00F058CB">
        <w:rPr>
          <w:rFonts w:ascii="Times New Roman" w:hAnsi="Times New Roman" w:cs="Times New Roman"/>
        </w:rPr>
        <w:t>=</w:t>
      </w:r>
      <w:r w:rsidR="009410B3">
        <w:rPr>
          <w:rFonts w:ascii="Times New Roman" w:hAnsi="Times New Roman" w:cs="Times New Roman"/>
        </w:rPr>
        <w:t xml:space="preserve"> </w:t>
      </w:r>
      <w:r w:rsidR="00BF35AE" w:rsidRPr="00F058CB">
        <w:rPr>
          <w:rFonts w:ascii="Times New Roman" w:hAnsi="Times New Roman" w:cs="Times New Roman"/>
        </w:rPr>
        <w:t xml:space="preserve">0.012, </w:t>
      </w:r>
      <w:r w:rsidR="00BF35AE" w:rsidRPr="00F058CB">
        <w:rPr>
          <w:rFonts w:ascii="Times New Roman" w:hAnsi="Times New Roman" w:cs="Times New Roman"/>
          <w:i/>
        </w:rPr>
        <w:t>p</w:t>
      </w:r>
      <w:r w:rsidR="009410B3">
        <w:rPr>
          <w:rFonts w:ascii="Times New Roman" w:hAnsi="Times New Roman" w:cs="Times New Roman"/>
          <w:i/>
        </w:rPr>
        <w:t xml:space="preserve"> </w:t>
      </w:r>
      <w:r w:rsidR="00BF35AE" w:rsidRPr="00F058CB">
        <w:rPr>
          <w:rFonts w:ascii="Times New Roman" w:hAnsi="Times New Roman" w:cs="Times New Roman"/>
        </w:rPr>
        <w:t>=</w:t>
      </w:r>
      <w:r w:rsidR="009410B3">
        <w:rPr>
          <w:rFonts w:ascii="Times New Roman" w:hAnsi="Times New Roman" w:cs="Times New Roman"/>
        </w:rPr>
        <w:t xml:space="preserve"> </w:t>
      </w:r>
      <w:r w:rsidR="00BF35AE" w:rsidRPr="00F058CB">
        <w:rPr>
          <w:rFonts w:ascii="Times New Roman" w:hAnsi="Times New Roman" w:cs="Times New Roman"/>
        </w:rPr>
        <w:t xml:space="preserve">0.913) or emotional valence </w:t>
      </w:r>
      <w:r w:rsidR="006D1340" w:rsidRPr="006D1340">
        <w:rPr>
          <w:rFonts w:ascii="Times New Roman" w:hAnsi="Times New Roman" w:cs="Times New Roman"/>
        </w:rPr>
        <w:t xml:space="preserve">x </w:t>
      </w:r>
      <w:r w:rsidR="00BF35AE" w:rsidRPr="00F058CB">
        <w:rPr>
          <w:rFonts w:ascii="Times New Roman" w:hAnsi="Times New Roman" w:cs="Times New Roman"/>
        </w:rPr>
        <w:t>group interaction (F</w:t>
      </w:r>
      <w:r w:rsidR="00BF35AE" w:rsidRPr="00F058CB">
        <w:rPr>
          <w:rFonts w:ascii="Times New Roman" w:hAnsi="Times New Roman" w:cs="Times New Roman"/>
          <w:vertAlign w:val="subscript"/>
        </w:rPr>
        <w:t>(1,37)</w:t>
      </w:r>
      <w:r w:rsidR="009410B3">
        <w:rPr>
          <w:rFonts w:ascii="Times New Roman" w:hAnsi="Times New Roman" w:cs="Times New Roman"/>
          <w:vertAlign w:val="subscript"/>
        </w:rPr>
        <w:t xml:space="preserve"> </w:t>
      </w:r>
      <w:r w:rsidR="00BF35AE" w:rsidRPr="00F058CB">
        <w:rPr>
          <w:rFonts w:ascii="Times New Roman" w:hAnsi="Times New Roman" w:cs="Times New Roman"/>
        </w:rPr>
        <w:t>=</w:t>
      </w:r>
      <w:r w:rsidR="009410B3">
        <w:rPr>
          <w:rFonts w:ascii="Times New Roman" w:hAnsi="Times New Roman" w:cs="Times New Roman"/>
        </w:rPr>
        <w:t xml:space="preserve"> </w:t>
      </w:r>
      <w:r w:rsidR="00BF35AE" w:rsidRPr="00F058CB">
        <w:rPr>
          <w:rFonts w:ascii="Times New Roman" w:hAnsi="Times New Roman" w:cs="Times New Roman"/>
        </w:rPr>
        <w:t xml:space="preserve">3.818, </w:t>
      </w:r>
      <w:r w:rsidR="00BF35AE" w:rsidRPr="00F058CB">
        <w:rPr>
          <w:rFonts w:ascii="Times New Roman" w:hAnsi="Times New Roman" w:cs="Times New Roman"/>
          <w:i/>
        </w:rPr>
        <w:t>p</w:t>
      </w:r>
      <w:r w:rsidR="009410B3">
        <w:rPr>
          <w:rFonts w:ascii="Times New Roman" w:hAnsi="Times New Roman" w:cs="Times New Roman"/>
          <w:i/>
        </w:rPr>
        <w:t xml:space="preserve"> </w:t>
      </w:r>
      <w:r w:rsidR="00BF35AE" w:rsidRPr="00F058CB">
        <w:rPr>
          <w:rFonts w:ascii="Times New Roman" w:hAnsi="Times New Roman" w:cs="Times New Roman"/>
        </w:rPr>
        <w:t>=</w:t>
      </w:r>
      <w:r w:rsidR="009410B3">
        <w:rPr>
          <w:rFonts w:ascii="Times New Roman" w:hAnsi="Times New Roman" w:cs="Times New Roman"/>
        </w:rPr>
        <w:t xml:space="preserve"> </w:t>
      </w:r>
      <w:r w:rsidR="00BF35AE" w:rsidRPr="00F058CB">
        <w:rPr>
          <w:rFonts w:ascii="Times New Roman" w:hAnsi="Times New Roman" w:cs="Times New Roman"/>
        </w:rPr>
        <w:t xml:space="preserve">0.913). </w:t>
      </w:r>
      <w:r w:rsidR="003B43B9" w:rsidRPr="00F058CB">
        <w:rPr>
          <w:rFonts w:ascii="Times New Roman" w:hAnsi="Times New Roman" w:cs="Times New Roman"/>
        </w:rPr>
        <w:t>However, there was a trend</w:t>
      </w:r>
      <w:r w:rsidR="003B43B9">
        <w:rPr>
          <w:rFonts w:ascii="Times New Roman" w:hAnsi="Times New Roman" w:cs="Times New Roman"/>
        </w:rPr>
        <w:t xml:space="preserve"> for a significant interaction between treatment and valence</w:t>
      </w:r>
      <w:r>
        <w:rPr>
          <w:rFonts w:ascii="Times New Roman" w:hAnsi="Times New Roman" w:cs="Times New Roman"/>
        </w:rPr>
        <w:t xml:space="preserve">, driven by a higher proportion of positive versus negative words accurately categorised in the DCS versus placebo group </w:t>
      </w:r>
      <w:r w:rsidRPr="00F058CB">
        <w:rPr>
          <w:rFonts w:ascii="Times New Roman" w:hAnsi="Times New Roman" w:cs="Times New Roman"/>
        </w:rPr>
        <w:t xml:space="preserve">(group condition </w:t>
      </w:r>
      <w:r w:rsidRPr="006D1340">
        <w:rPr>
          <w:rFonts w:ascii="Times New Roman" w:hAnsi="Times New Roman" w:cs="Times New Roman"/>
        </w:rPr>
        <w:t xml:space="preserve">x </w:t>
      </w:r>
      <w:r w:rsidRPr="00F058CB">
        <w:rPr>
          <w:rFonts w:ascii="Times New Roman" w:hAnsi="Times New Roman" w:cs="Times New Roman"/>
        </w:rPr>
        <w:t>word valence: F</w:t>
      </w:r>
      <w:r w:rsidRPr="00F058CB">
        <w:rPr>
          <w:rFonts w:ascii="Times New Roman" w:hAnsi="Times New Roman" w:cs="Times New Roman"/>
          <w:vertAlign w:val="subscript"/>
        </w:rPr>
        <w:t>(1,37)</w:t>
      </w:r>
      <w:r>
        <w:rPr>
          <w:rFonts w:ascii="Times New Roman" w:hAnsi="Times New Roman" w:cs="Times New Roman"/>
          <w:vertAlign w:val="subscript"/>
        </w:rPr>
        <w:t xml:space="preserve"> </w:t>
      </w:r>
      <w:r w:rsidRPr="00F058CB">
        <w:rPr>
          <w:rFonts w:ascii="Times New Roman" w:hAnsi="Times New Roman" w:cs="Times New Roman"/>
        </w:rPr>
        <w:t>=</w:t>
      </w:r>
      <w:r>
        <w:rPr>
          <w:rFonts w:ascii="Times New Roman" w:hAnsi="Times New Roman" w:cs="Times New Roman"/>
        </w:rPr>
        <w:t xml:space="preserve"> </w:t>
      </w:r>
      <w:r w:rsidRPr="00F058CB">
        <w:rPr>
          <w:rFonts w:ascii="Times New Roman" w:hAnsi="Times New Roman" w:cs="Times New Roman"/>
        </w:rPr>
        <w:t xml:space="preserve">3.818, </w:t>
      </w:r>
      <w:r w:rsidRPr="00F058CB">
        <w:rPr>
          <w:rFonts w:ascii="Times New Roman" w:hAnsi="Times New Roman" w:cs="Times New Roman"/>
          <w:i/>
        </w:rPr>
        <w:t>p</w:t>
      </w:r>
      <w:r>
        <w:rPr>
          <w:rFonts w:ascii="Times New Roman" w:hAnsi="Times New Roman" w:cs="Times New Roman"/>
          <w:i/>
        </w:rPr>
        <w:t xml:space="preserve"> </w:t>
      </w:r>
      <w:r w:rsidRPr="00F058CB">
        <w:rPr>
          <w:rFonts w:ascii="Times New Roman" w:hAnsi="Times New Roman" w:cs="Times New Roman"/>
        </w:rPr>
        <w:t>=</w:t>
      </w:r>
      <w:r>
        <w:rPr>
          <w:rFonts w:ascii="Times New Roman" w:hAnsi="Times New Roman" w:cs="Times New Roman"/>
        </w:rPr>
        <w:t xml:space="preserve"> </w:t>
      </w:r>
      <w:r w:rsidRPr="00F058CB">
        <w:rPr>
          <w:rFonts w:ascii="Times New Roman" w:hAnsi="Times New Roman" w:cs="Times New Roman"/>
        </w:rPr>
        <w:t>0.058).</w:t>
      </w:r>
    </w:p>
    <w:p w14:paraId="5C9D0D1B" w14:textId="77777777" w:rsidR="00652B43" w:rsidRPr="00F058CB" w:rsidRDefault="00652B43" w:rsidP="000455EF">
      <w:pPr>
        <w:spacing w:line="480" w:lineRule="auto"/>
        <w:rPr>
          <w:rFonts w:ascii="Times New Roman" w:hAnsi="Times New Roman" w:cs="Times New Roman"/>
          <w:lang w:val="en-US" w:eastAsia="zh-CN"/>
        </w:rPr>
      </w:pPr>
    </w:p>
    <w:p w14:paraId="3CF14C54" w14:textId="77777777" w:rsidR="003A3E8E" w:rsidRDefault="00132CC0" w:rsidP="000455EF">
      <w:pPr>
        <w:spacing w:line="480" w:lineRule="auto"/>
        <w:rPr>
          <w:rFonts w:ascii="Times New Roman" w:hAnsi="Times New Roman" w:cs="Times New Roman"/>
          <w:b/>
        </w:rPr>
      </w:pPr>
      <w:r w:rsidRPr="00F058CB">
        <w:rPr>
          <w:rFonts w:ascii="Times New Roman" w:hAnsi="Times New Roman" w:cs="Times New Roman"/>
          <w:b/>
        </w:rPr>
        <w:t xml:space="preserve">Emotional Recall Task (EREC) </w:t>
      </w:r>
    </w:p>
    <w:p w14:paraId="100A1520" w14:textId="77777777" w:rsidR="004D4758" w:rsidRPr="00F058CB" w:rsidRDefault="004D4758" w:rsidP="000455EF">
      <w:pPr>
        <w:spacing w:line="480" w:lineRule="auto"/>
        <w:rPr>
          <w:rFonts w:ascii="Times New Roman" w:hAnsi="Times New Roman" w:cs="Times New Roman"/>
          <w:b/>
          <w:lang w:eastAsia="zh-CN"/>
        </w:rPr>
      </w:pPr>
    </w:p>
    <w:p w14:paraId="74E83940" w14:textId="49B57DAD" w:rsidR="006D1340" w:rsidRDefault="003B43B9" w:rsidP="001454A1">
      <w:pPr>
        <w:spacing w:line="480" w:lineRule="auto"/>
        <w:rPr>
          <w:rFonts w:ascii="Times New Roman" w:hAnsi="Times New Roman" w:cs="Times New Roman"/>
        </w:rPr>
      </w:pPr>
      <w:r w:rsidRPr="00F058CB">
        <w:rPr>
          <w:rFonts w:ascii="Times New Roman" w:hAnsi="Times New Roman" w:cs="Times New Roman"/>
        </w:rPr>
        <w:t>The EREC is a free recall task during which participants are required to remember as many of the positiv</w:t>
      </w:r>
      <w:r>
        <w:rPr>
          <w:rFonts w:ascii="Times New Roman" w:hAnsi="Times New Roman" w:cs="Times New Roman"/>
        </w:rPr>
        <w:t>e</w:t>
      </w:r>
      <w:r w:rsidRPr="00F058CB">
        <w:rPr>
          <w:rFonts w:ascii="Times New Roman" w:hAnsi="Times New Roman" w:cs="Times New Roman"/>
        </w:rPr>
        <w:t xml:space="preserve"> and negativ</w:t>
      </w:r>
      <w:r>
        <w:rPr>
          <w:rFonts w:ascii="Times New Roman" w:hAnsi="Times New Roman" w:cs="Times New Roman"/>
        </w:rPr>
        <w:t>e</w:t>
      </w:r>
      <w:r w:rsidRPr="00F058CB">
        <w:rPr>
          <w:rFonts w:ascii="Times New Roman" w:hAnsi="Times New Roman" w:cs="Times New Roman"/>
        </w:rPr>
        <w:t xml:space="preserve"> personality words from the ECAT as they can in 4 minutes. </w:t>
      </w:r>
      <w:r w:rsidR="000E12BE">
        <w:rPr>
          <w:rFonts w:ascii="Times New Roman" w:hAnsi="Times New Roman" w:cs="Times New Roman"/>
        </w:rPr>
        <w:t xml:space="preserve">DCS increased the proportion of </w:t>
      </w:r>
      <w:r w:rsidR="002D0E6C">
        <w:rPr>
          <w:rFonts w:ascii="Times New Roman" w:hAnsi="Times New Roman" w:cs="Times New Roman"/>
        </w:rPr>
        <w:t xml:space="preserve">positive versus negative words accurately </w:t>
      </w:r>
      <w:r w:rsidR="000E12BE">
        <w:rPr>
          <w:rFonts w:ascii="Times New Roman" w:hAnsi="Times New Roman" w:cs="Times New Roman"/>
        </w:rPr>
        <w:t>compared to the</w:t>
      </w:r>
      <w:r w:rsidR="002D0E6C">
        <w:rPr>
          <w:rFonts w:ascii="Times New Roman" w:hAnsi="Times New Roman" w:cs="Times New Roman"/>
        </w:rPr>
        <w:t xml:space="preserve"> placebo group</w:t>
      </w:r>
      <w:r w:rsidR="002D0E6C" w:rsidRPr="00F058CB">
        <w:rPr>
          <w:rFonts w:ascii="Times New Roman" w:hAnsi="Times New Roman" w:cs="Times New Roman"/>
        </w:rPr>
        <w:t xml:space="preserve"> (F</w:t>
      </w:r>
      <w:r w:rsidR="002D0E6C" w:rsidRPr="00F058CB">
        <w:rPr>
          <w:rFonts w:ascii="Times New Roman" w:hAnsi="Times New Roman" w:cs="Times New Roman"/>
          <w:vertAlign w:val="subscript"/>
        </w:rPr>
        <w:t>(1, 38)</w:t>
      </w:r>
      <w:r w:rsidR="002D0E6C">
        <w:rPr>
          <w:rFonts w:ascii="Times New Roman" w:hAnsi="Times New Roman" w:cs="Times New Roman"/>
          <w:vertAlign w:val="subscript"/>
        </w:rPr>
        <w:t xml:space="preserve"> </w:t>
      </w:r>
      <w:r w:rsidR="002D0E6C" w:rsidRPr="00F058CB">
        <w:rPr>
          <w:rFonts w:ascii="Times New Roman" w:hAnsi="Times New Roman" w:cs="Times New Roman"/>
        </w:rPr>
        <w:t>=</w:t>
      </w:r>
      <w:r w:rsidR="002D0E6C">
        <w:rPr>
          <w:rFonts w:ascii="Times New Roman" w:hAnsi="Times New Roman" w:cs="Times New Roman"/>
        </w:rPr>
        <w:t xml:space="preserve"> </w:t>
      </w:r>
      <w:r w:rsidR="002D0E6C" w:rsidRPr="00F058CB">
        <w:rPr>
          <w:rFonts w:ascii="Times New Roman" w:hAnsi="Times New Roman" w:cs="Times New Roman"/>
        </w:rPr>
        <w:t xml:space="preserve">5.391, </w:t>
      </w:r>
      <w:r w:rsidR="002D0E6C" w:rsidRPr="00F058CB">
        <w:rPr>
          <w:rFonts w:ascii="Times New Roman" w:hAnsi="Times New Roman" w:cs="Times New Roman"/>
          <w:i/>
        </w:rPr>
        <w:t>p</w:t>
      </w:r>
      <w:r w:rsidR="002D0E6C">
        <w:rPr>
          <w:rFonts w:ascii="Times New Roman" w:hAnsi="Times New Roman" w:cs="Times New Roman"/>
          <w:i/>
        </w:rPr>
        <w:t xml:space="preserve"> </w:t>
      </w:r>
      <w:r w:rsidR="002D0E6C" w:rsidRPr="00F058CB">
        <w:rPr>
          <w:rFonts w:ascii="Times New Roman" w:hAnsi="Times New Roman" w:cs="Times New Roman"/>
        </w:rPr>
        <w:t>=</w:t>
      </w:r>
      <w:r w:rsidR="002D0E6C">
        <w:rPr>
          <w:rFonts w:ascii="Times New Roman" w:hAnsi="Times New Roman" w:cs="Times New Roman"/>
        </w:rPr>
        <w:t xml:space="preserve"> </w:t>
      </w:r>
      <w:r w:rsidR="002D0E6C" w:rsidRPr="00F058CB">
        <w:rPr>
          <w:rFonts w:ascii="Times New Roman" w:hAnsi="Times New Roman" w:cs="Times New Roman"/>
        </w:rPr>
        <w:t>0.026)</w:t>
      </w:r>
      <w:r w:rsidR="002D0E6C" w:rsidRPr="000A547E">
        <w:rPr>
          <w:rFonts w:ascii="Times New Roman" w:hAnsi="Times New Roman" w:cs="Times New Roman"/>
        </w:rPr>
        <w:t xml:space="preserve"> (See Figure </w:t>
      </w:r>
      <w:r w:rsidR="00510015">
        <w:rPr>
          <w:rFonts w:ascii="Times New Roman" w:hAnsi="Times New Roman" w:cs="Times New Roman"/>
        </w:rPr>
        <w:t>1</w:t>
      </w:r>
      <w:r w:rsidR="002D0E6C" w:rsidRPr="000A547E">
        <w:rPr>
          <w:rFonts w:ascii="Times New Roman" w:hAnsi="Times New Roman" w:cs="Times New Roman"/>
        </w:rPr>
        <w:t>)</w:t>
      </w:r>
      <w:r w:rsidR="002D0E6C" w:rsidRPr="00A578C6">
        <w:rPr>
          <w:rFonts w:ascii="Times New Roman" w:hAnsi="Times New Roman" w:cs="Times New Roman"/>
        </w:rPr>
        <w:t>.</w:t>
      </w:r>
      <w:r w:rsidR="002D0E6C" w:rsidRPr="00F058CB">
        <w:rPr>
          <w:rFonts w:ascii="Times New Roman" w:hAnsi="Times New Roman" w:cs="Times New Roman"/>
        </w:rPr>
        <w:t xml:space="preserve"> </w:t>
      </w:r>
    </w:p>
    <w:p w14:paraId="52A344AA" w14:textId="77777777" w:rsidR="00770577" w:rsidRPr="001454A1" w:rsidRDefault="00770577" w:rsidP="001454A1">
      <w:pPr>
        <w:spacing w:line="480" w:lineRule="auto"/>
        <w:rPr>
          <w:rFonts w:ascii="Times New Roman" w:hAnsi="Times New Roman" w:cs="Times New Roman"/>
          <w:lang w:val="en-US"/>
        </w:rPr>
      </w:pPr>
    </w:p>
    <w:p w14:paraId="0BE92FE8" w14:textId="77777777" w:rsidR="001A7A60" w:rsidRDefault="001A7A60" w:rsidP="000455EF">
      <w:pPr>
        <w:spacing w:line="480" w:lineRule="auto"/>
        <w:rPr>
          <w:rFonts w:ascii="Times New Roman" w:hAnsi="Times New Roman" w:cs="Times New Roman"/>
          <w:b/>
        </w:rPr>
      </w:pPr>
      <w:r w:rsidRPr="00F058CB">
        <w:rPr>
          <w:rFonts w:ascii="Times New Roman" w:hAnsi="Times New Roman" w:cs="Times New Roman"/>
          <w:b/>
        </w:rPr>
        <w:t>Emotional Recognition Memory task (EMEM)</w:t>
      </w:r>
    </w:p>
    <w:p w14:paraId="0BDFA13D" w14:textId="77777777" w:rsidR="004D4758" w:rsidRPr="00F058CB" w:rsidRDefault="004D4758" w:rsidP="000455EF">
      <w:pPr>
        <w:spacing w:line="480" w:lineRule="auto"/>
        <w:rPr>
          <w:rFonts w:ascii="Times New Roman" w:hAnsi="Times New Roman" w:cs="Times New Roman"/>
          <w:b/>
        </w:rPr>
      </w:pPr>
    </w:p>
    <w:p w14:paraId="1D395F5A" w14:textId="429859F0" w:rsidR="003A3E8E" w:rsidRPr="00F058CB" w:rsidRDefault="001A7A60" w:rsidP="000455EF">
      <w:pPr>
        <w:spacing w:line="480" w:lineRule="auto"/>
        <w:rPr>
          <w:rFonts w:ascii="Times New Roman" w:hAnsi="Times New Roman" w:cs="Times New Roman"/>
        </w:rPr>
      </w:pPr>
      <w:r w:rsidRPr="00F058CB">
        <w:rPr>
          <w:rFonts w:ascii="Times New Roman" w:hAnsi="Times New Roman" w:cs="Times New Roman"/>
        </w:rPr>
        <w:t xml:space="preserve">EMEM includes the personality words from the ECAT and previously unseen words that participants are required to classify as familiar or unfamiliar. No significant treatment effects on </w:t>
      </w:r>
      <w:r w:rsidR="000B4DDF" w:rsidRPr="00F058CB">
        <w:rPr>
          <w:rFonts w:ascii="Times New Roman" w:hAnsi="Times New Roman" w:cs="Times New Roman"/>
        </w:rPr>
        <w:t>word recognition accuracy</w:t>
      </w:r>
      <w:r w:rsidR="00264DA9">
        <w:rPr>
          <w:rFonts w:ascii="Times New Roman" w:hAnsi="Times New Roman" w:cs="Times New Roman"/>
        </w:rPr>
        <w:t xml:space="preserve"> or</w:t>
      </w:r>
      <w:r w:rsidR="000B4DDF" w:rsidRPr="00F058CB">
        <w:rPr>
          <w:rFonts w:ascii="Times New Roman" w:hAnsi="Times New Roman" w:cs="Times New Roman"/>
        </w:rPr>
        <w:t xml:space="preserve"> reaction times were found for this task (all </w:t>
      </w:r>
      <w:r w:rsidR="000B4DDF" w:rsidRPr="00F058CB">
        <w:rPr>
          <w:rFonts w:ascii="Times New Roman" w:hAnsi="Times New Roman" w:cs="Times New Roman"/>
          <w:i/>
        </w:rPr>
        <w:t>p</w:t>
      </w:r>
      <w:r w:rsidR="009410B3">
        <w:rPr>
          <w:rFonts w:ascii="Times New Roman" w:hAnsi="Times New Roman" w:cs="Times New Roman"/>
          <w:i/>
        </w:rPr>
        <w:t xml:space="preserve"> </w:t>
      </w:r>
      <w:r w:rsidR="000B4DDF" w:rsidRPr="00F058CB">
        <w:rPr>
          <w:rFonts w:ascii="Times New Roman" w:hAnsi="Times New Roman" w:cs="Times New Roman"/>
        </w:rPr>
        <w:t>&gt;</w:t>
      </w:r>
      <w:r w:rsidR="009410B3">
        <w:rPr>
          <w:rFonts w:ascii="Times New Roman" w:hAnsi="Times New Roman" w:cs="Times New Roman"/>
        </w:rPr>
        <w:t xml:space="preserve"> </w:t>
      </w:r>
      <w:r w:rsidR="000B4DDF" w:rsidRPr="00F058CB">
        <w:rPr>
          <w:rFonts w:ascii="Times New Roman" w:hAnsi="Times New Roman" w:cs="Times New Roman"/>
        </w:rPr>
        <w:t>0.</w:t>
      </w:r>
      <w:r w:rsidR="00264DA9">
        <w:rPr>
          <w:rFonts w:ascii="Times New Roman" w:hAnsi="Times New Roman" w:cs="Times New Roman"/>
        </w:rPr>
        <w:t>1</w:t>
      </w:r>
      <w:r w:rsidR="000B4DDF" w:rsidRPr="00F058CB">
        <w:rPr>
          <w:rFonts w:ascii="Times New Roman" w:hAnsi="Times New Roman" w:cs="Times New Roman"/>
        </w:rPr>
        <w:t xml:space="preserve">).  </w:t>
      </w:r>
    </w:p>
    <w:p w14:paraId="3D0BD065" w14:textId="77777777" w:rsidR="000B4DDF" w:rsidRPr="00F058CB" w:rsidRDefault="000B4DDF" w:rsidP="000455EF">
      <w:pPr>
        <w:spacing w:line="480" w:lineRule="auto"/>
        <w:rPr>
          <w:rFonts w:ascii="Times New Roman" w:hAnsi="Times New Roman" w:cs="Times New Roman"/>
          <w:lang w:eastAsia="zh-CN"/>
        </w:rPr>
      </w:pPr>
    </w:p>
    <w:p w14:paraId="09467E39" w14:textId="023D6B90" w:rsidR="000B4DDF" w:rsidRDefault="000B4DDF" w:rsidP="000455EF">
      <w:pPr>
        <w:spacing w:line="480" w:lineRule="auto"/>
        <w:rPr>
          <w:rFonts w:ascii="Times New Roman" w:hAnsi="Times New Roman" w:cs="Times New Roman"/>
          <w:b/>
        </w:rPr>
      </w:pPr>
      <w:r w:rsidRPr="00F058CB">
        <w:rPr>
          <w:rFonts w:ascii="Times New Roman" w:hAnsi="Times New Roman" w:cs="Times New Roman"/>
          <w:b/>
        </w:rPr>
        <w:t>Facial Dot-Pro</w:t>
      </w:r>
      <w:r w:rsidR="00A53BB8">
        <w:rPr>
          <w:rFonts w:ascii="Times New Roman" w:hAnsi="Times New Roman" w:cs="Times New Roman"/>
          <w:b/>
        </w:rPr>
        <w:t>b</w:t>
      </w:r>
      <w:r w:rsidRPr="00F058CB">
        <w:rPr>
          <w:rFonts w:ascii="Times New Roman" w:hAnsi="Times New Roman" w:cs="Times New Roman"/>
          <w:b/>
        </w:rPr>
        <w:t>e Task (FDOT)</w:t>
      </w:r>
    </w:p>
    <w:p w14:paraId="706507C7" w14:textId="77777777" w:rsidR="004D4758" w:rsidRPr="00F058CB" w:rsidRDefault="004D4758" w:rsidP="000455EF">
      <w:pPr>
        <w:spacing w:line="480" w:lineRule="auto"/>
        <w:rPr>
          <w:rFonts w:ascii="Times New Roman" w:hAnsi="Times New Roman" w:cs="Times New Roman"/>
          <w:b/>
        </w:rPr>
      </w:pPr>
    </w:p>
    <w:p w14:paraId="6EE84A89" w14:textId="77777777" w:rsidR="000B4DDF" w:rsidRDefault="000B4DDF" w:rsidP="000455EF">
      <w:pPr>
        <w:spacing w:line="480" w:lineRule="auto"/>
        <w:rPr>
          <w:rFonts w:ascii="Times New Roman" w:hAnsi="Times New Roman" w:cs="Times New Roman"/>
          <w:lang w:eastAsia="zh-CN"/>
        </w:rPr>
      </w:pPr>
      <w:r w:rsidRPr="00F058CB">
        <w:rPr>
          <w:rFonts w:ascii="Times New Roman" w:hAnsi="Times New Roman" w:cs="Times New Roman"/>
          <w:lang w:val="en-US"/>
        </w:rPr>
        <w:t xml:space="preserve">A three-factor ANOVA among treatment (DCS and </w:t>
      </w:r>
      <w:r w:rsidR="0075288E" w:rsidRPr="00F058CB">
        <w:rPr>
          <w:rFonts w:ascii="Times New Roman" w:hAnsi="Times New Roman" w:cs="Times New Roman"/>
          <w:lang w:val="en-US"/>
        </w:rPr>
        <w:t>placebo</w:t>
      </w:r>
      <w:r w:rsidRPr="00F058CB">
        <w:rPr>
          <w:rFonts w:ascii="Times New Roman" w:hAnsi="Times New Roman" w:cs="Times New Roman"/>
          <w:lang w:val="en-US"/>
        </w:rPr>
        <w:t>) x masking (mask, unmasked) x valence (happy, fear) on vigilance scores yielded no significant effect of valence, masking or treatment and no significant interactions for attentional vigilance</w:t>
      </w:r>
      <w:r w:rsidR="0075288E" w:rsidRPr="00F058CB">
        <w:rPr>
          <w:rFonts w:ascii="Times New Roman" w:hAnsi="Times New Roman" w:cs="Times New Roman"/>
          <w:lang w:val="en-US"/>
        </w:rPr>
        <w:t xml:space="preserve"> </w:t>
      </w:r>
      <w:r w:rsidR="0075288E" w:rsidRPr="00F058CB">
        <w:rPr>
          <w:rFonts w:ascii="Times New Roman" w:hAnsi="Times New Roman" w:cs="Times New Roman"/>
          <w:lang w:eastAsia="zh-CN"/>
        </w:rPr>
        <w:t>(</w:t>
      </w:r>
      <w:r w:rsidR="0075288E" w:rsidRPr="00F058CB">
        <w:rPr>
          <w:rFonts w:ascii="Times New Roman" w:hAnsi="Times New Roman" w:cs="Times New Roman"/>
          <w:i/>
          <w:lang w:eastAsia="zh-CN"/>
        </w:rPr>
        <w:t xml:space="preserve">p </w:t>
      </w:r>
      <w:r w:rsidR="0075288E" w:rsidRPr="00F058CB">
        <w:rPr>
          <w:rFonts w:ascii="Times New Roman" w:hAnsi="Times New Roman" w:cs="Times New Roman"/>
          <w:lang w:eastAsia="zh-CN"/>
        </w:rPr>
        <w:t>values</w:t>
      </w:r>
      <w:r w:rsidR="0075288E">
        <w:rPr>
          <w:rFonts w:ascii="Times New Roman" w:hAnsi="Times New Roman" w:cs="Times New Roman"/>
          <w:lang w:eastAsia="zh-CN"/>
        </w:rPr>
        <w:t xml:space="preserve"> &gt;</w:t>
      </w:r>
      <w:r w:rsidR="009410B3">
        <w:rPr>
          <w:rFonts w:ascii="Times New Roman" w:hAnsi="Times New Roman" w:cs="Times New Roman"/>
          <w:lang w:eastAsia="zh-CN"/>
        </w:rPr>
        <w:t xml:space="preserve"> </w:t>
      </w:r>
      <w:r w:rsidR="0075288E">
        <w:rPr>
          <w:rFonts w:ascii="Times New Roman" w:hAnsi="Times New Roman" w:cs="Times New Roman"/>
          <w:lang w:eastAsia="zh-CN"/>
        </w:rPr>
        <w:t>0.2).</w:t>
      </w:r>
    </w:p>
    <w:p w14:paraId="608063AD" w14:textId="77777777" w:rsidR="009D4E2A" w:rsidRPr="009D4E2A" w:rsidRDefault="009D4E2A" w:rsidP="000455EF">
      <w:pPr>
        <w:spacing w:line="480" w:lineRule="auto"/>
        <w:rPr>
          <w:rFonts w:ascii="Times New Roman" w:hAnsi="Times New Roman" w:cs="Times New Roman"/>
          <w:b/>
        </w:rPr>
      </w:pPr>
    </w:p>
    <w:p w14:paraId="387CD211" w14:textId="77777777" w:rsidR="009D4E2A" w:rsidRDefault="009D4E2A" w:rsidP="009D4E2A">
      <w:pPr>
        <w:spacing w:line="480" w:lineRule="auto"/>
        <w:rPr>
          <w:rFonts w:ascii="Times New Roman" w:hAnsi="Times New Roman" w:cs="Times New Roman"/>
          <w:b/>
        </w:rPr>
      </w:pPr>
      <w:r w:rsidRPr="009D4E2A">
        <w:rPr>
          <w:rFonts w:ascii="Times New Roman" w:hAnsi="Times New Roman" w:cs="Times New Roman"/>
          <w:b/>
        </w:rPr>
        <w:t>Autobiographical memory task (AMT)</w:t>
      </w:r>
    </w:p>
    <w:p w14:paraId="2793B76F" w14:textId="77777777" w:rsidR="004D4758" w:rsidRPr="009D4E2A" w:rsidRDefault="004D4758" w:rsidP="009D4E2A">
      <w:pPr>
        <w:spacing w:line="480" w:lineRule="auto"/>
        <w:rPr>
          <w:rFonts w:ascii="Times New Roman" w:hAnsi="Times New Roman" w:cs="Times New Roman"/>
          <w:b/>
        </w:rPr>
      </w:pPr>
    </w:p>
    <w:p w14:paraId="01CAB8A7" w14:textId="6ABB8E60" w:rsidR="00825E73" w:rsidRDefault="00825E73" w:rsidP="00825E73">
      <w:pPr>
        <w:spacing w:line="480" w:lineRule="auto"/>
        <w:rPr>
          <w:rFonts w:ascii="Times New Roman" w:hAnsi="Times New Roman" w:cs="Times New Roman"/>
        </w:rPr>
      </w:pPr>
      <w:r>
        <w:rPr>
          <w:rFonts w:ascii="Times New Roman" w:hAnsi="Times New Roman" w:cs="Times New Roman"/>
        </w:rPr>
        <w:t>When considering</w:t>
      </w:r>
      <w:r w:rsidR="000E4B70">
        <w:rPr>
          <w:rFonts w:ascii="Times New Roman" w:hAnsi="Times New Roman" w:cs="Times New Roman"/>
        </w:rPr>
        <w:t xml:space="preserve"> autobiographic</w:t>
      </w:r>
      <w:r>
        <w:rPr>
          <w:rFonts w:ascii="Times New Roman" w:hAnsi="Times New Roman" w:cs="Times New Roman"/>
        </w:rPr>
        <w:t xml:space="preserve"> specific events, there was no </w:t>
      </w:r>
      <w:r w:rsidRPr="00A21233">
        <w:rPr>
          <w:rFonts w:ascii="Times New Roman" w:hAnsi="Times New Roman" w:cs="Times New Roman"/>
        </w:rPr>
        <w:t>significant interaction between the treatment condition and the three emotional categories (F</w:t>
      </w:r>
      <w:r>
        <w:rPr>
          <w:rFonts w:ascii="Times New Roman" w:hAnsi="Times New Roman" w:cs="Times New Roman" w:hint="eastAsia"/>
          <w:vertAlign w:val="subscript"/>
          <w:lang w:eastAsia="zh-CN"/>
        </w:rPr>
        <w:t>(1,38)</w:t>
      </w:r>
      <w:r>
        <w:rPr>
          <w:rFonts w:ascii="Times New Roman" w:hAnsi="Times New Roman" w:cs="Times New Roman"/>
          <w:vertAlign w:val="subscript"/>
          <w:lang w:eastAsia="zh-CN"/>
        </w:rPr>
        <w:t xml:space="preserve"> </w:t>
      </w:r>
      <w:r w:rsidRPr="00A21233">
        <w:rPr>
          <w:rFonts w:ascii="Times New Roman" w:hAnsi="Times New Roman" w:cs="Times New Roman"/>
        </w:rPr>
        <w:t>=</w:t>
      </w:r>
      <w:r>
        <w:rPr>
          <w:rFonts w:ascii="Times New Roman" w:hAnsi="Times New Roman" w:cs="Times New Roman"/>
        </w:rPr>
        <w:t xml:space="preserve"> </w:t>
      </w:r>
      <w:r w:rsidRPr="00A21233">
        <w:rPr>
          <w:rFonts w:ascii="Times New Roman" w:hAnsi="Times New Roman" w:cs="Times New Roman"/>
        </w:rPr>
        <w:t xml:space="preserve">0.852, </w:t>
      </w:r>
      <w:r w:rsidRPr="00A21233">
        <w:rPr>
          <w:rFonts w:ascii="Times New Roman" w:hAnsi="Times New Roman" w:cs="Times New Roman"/>
          <w:i/>
          <w:iCs/>
        </w:rPr>
        <w:t>p</w:t>
      </w:r>
      <w:r>
        <w:rPr>
          <w:rFonts w:ascii="Times New Roman" w:hAnsi="Times New Roman" w:cs="Times New Roman"/>
          <w:i/>
          <w:iCs/>
        </w:rPr>
        <w:t xml:space="preserve"> </w:t>
      </w:r>
      <w:r w:rsidRPr="00A21233">
        <w:rPr>
          <w:rFonts w:ascii="Times New Roman" w:hAnsi="Times New Roman" w:cs="Times New Roman"/>
        </w:rPr>
        <w:t>=</w:t>
      </w:r>
      <w:r>
        <w:rPr>
          <w:rFonts w:ascii="Times New Roman" w:hAnsi="Times New Roman" w:cs="Times New Roman"/>
        </w:rPr>
        <w:t xml:space="preserve"> </w:t>
      </w:r>
      <w:r w:rsidRPr="00A21233">
        <w:rPr>
          <w:rFonts w:ascii="Times New Roman" w:hAnsi="Times New Roman" w:cs="Times New Roman"/>
        </w:rPr>
        <w:t>0.431).</w:t>
      </w:r>
      <w:r>
        <w:rPr>
          <w:rFonts w:ascii="Times New Roman" w:hAnsi="Times New Roman" w:cs="Times New Roman"/>
        </w:rPr>
        <w:t xml:space="preserve"> However, </w:t>
      </w:r>
      <w:r w:rsidR="000E4B70">
        <w:rPr>
          <w:rFonts w:ascii="Times New Roman" w:hAnsi="Times New Roman" w:cs="Times New Roman"/>
        </w:rPr>
        <w:t xml:space="preserve">participants on DCS recalled more specific events overall, regardless of </w:t>
      </w:r>
      <w:r w:rsidR="002D0E6C">
        <w:rPr>
          <w:rFonts w:ascii="Times New Roman" w:hAnsi="Times New Roman" w:cs="Times New Roman"/>
        </w:rPr>
        <w:t xml:space="preserve">the </w:t>
      </w:r>
      <w:r w:rsidR="000E4B70">
        <w:rPr>
          <w:rFonts w:ascii="Times New Roman" w:hAnsi="Times New Roman" w:cs="Times New Roman"/>
        </w:rPr>
        <w:t>condition</w:t>
      </w:r>
      <w:r w:rsidRPr="00A21233">
        <w:rPr>
          <w:rFonts w:ascii="Times New Roman" w:hAnsi="Times New Roman" w:cs="Times New Roman"/>
        </w:rPr>
        <w:t xml:space="preserve"> (F</w:t>
      </w:r>
      <w:r>
        <w:rPr>
          <w:rFonts w:ascii="Times New Roman" w:hAnsi="Times New Roman" w:cs="Times New Roman" w:hint="eastAsia"/>
          <w:vertAlign w:val="subscript"/>
          <w:lang w:eastAsia="zh-CN"/>
        </w:rPr>
        <w:t xml:space="preserve">(1,38) </w:t>
      </w:r>
      <w:r w:rsidRPr="00A21233">
        <w:rPr>
          <w:rFonts w:ascii="Times New Roman" w:hAnsi="Times New Roman" w:cs="Times New Roman"/>
        </w:rPr>
        <w:t>=</w:t>
      </w:r>
      <w:r>
        <w:rPr>
          <w:rFonts w:ascii="Times New Roman" w:hAnsi="Times New Roman" w:cs="Times New Roman"/>
        </w:rPr>
        <w:t xml:space="preserve"> </w:t>
      </w:r>
      <w:r w:rsidRPr="00A21233">
        <w:rPr>
          <w:rFonts w:ascii="Times New Roman" w:hAnsi="Times New Roman" w:cs="Times New Roman"/>
        </w:rPr>
        <w:t xml:space="preserve">15.948, </w:t>
      </w:r>
      <w:r w:rsidRPr="00A21233">
        <w:rPr>
          <w:rFonts w:ascii="Times New Roman" w:hAnsi="Times New Roman" w:cs="Times New Roman"/>
          <w:i/>
          <w:iCs/>
        </w:rPr>
        <w:t>p</w:t>
      </w:r>
      <w:r>
        <w:rPr>
          <w:rFonts w:ascii="Times New Roman" w:hAnsi="Times New Roman" w:cs="Times New Roman"/>
          <w:i/>
          <w:iCs/>
        </w:rPr>
        <w:t xml:space="preserve"> </w:t>
      </w:r>
      <w:r w:rsidRPr="00A21233">
        <w:rPr>
          <w:rFonts w:ascii="Times New Roman" w:hAnsi="Times New Roman" w:cs="Times New Roman"/>
        </w:rPr>
        <w:t>&lt;</w:t>
      </w:r>
      <w:r>
        <w:rPr>
          <w:rFonts w:ascii="Times New Roman" w:hAnsi="Times New Roman" w:cs="Times New Roman"/>
        </w:rPr>
        <w:t xml:space="preserve"> </w:t>
      </w:r>
      <w:r w:rsidRPr="00A21233">
        <w:rPr>
          <w:rFonts w:ascii="Times New Roman" w:hAnsi="Times New Roman" w:cs="Times New Roman"/>
        </w:rPr>
        <w:t>0.001</w:t>
      </w:r>
      <w:r w:rsidR="000E4B70">
        <w:rPr>
          <w:rFonts w:ascii="Times New Roman" w:hAnsi="Times New Roman" w:cs="Times New Roman"/>
        </w:rPr>
        <w:t>)</w:t>
      </w:r>
      <w:r w:rsidR="00510015" w:rsidRPr="00510015">
        <w:rPr>
          <w:rFonts w:ascii="Times New Roman" w:hAnsi="Times New Roman" w:cs="Times New Roman"/>
        </w:rPr>
        <w:t xml:space="preserve"> </w:t>
      </w:r>
      <w:r w:rsidR="00510015" w:rsidRPr="000A547E">
        <w:rPr>
          <w:rFonts w:ascii="Times New Roman" w:hAnsi="Times New Roman" w:cs="Times New Roman"/>
        </w:rPr>
        <w:t xml:space="preserve">(See Figure </w:t>
      </w:r>
      <w:r w:rsidR="00510015">
        <w:rPr>
          <w:rFonts w:ascii="Times New Roman" w:hAnsi="Times New Roman" w:cs="Times New Roman"/>
        </w:rPr>
        <w:t>2</w:t>
      </w:r>
      <w:r w:rsidR="00510015" w:rsidRPr="000A547E">
        <w:rPr>
          <w:rFonts w:ascii="Times New Roman" w:hAnsi="Times New Roman" w:cs="Times New Roman"/>
        </w:rPr>
        <w:t>)</w:t>
      </w:r>
      <w:r w:rsidR="00510015" w:rsidRPr="00A578C6">
        <w:rPr>
          <w:rFonts w:ascii="Times New Roman" w:hAnsi="Times New Roman" w:cs="Times New Roman"/>
        </w:rPr>
        <w:t>.</w:t>
      </w:r>
    </w:p>
    <w:p w14:paraId="4E6BE792" w14:textId="77777777" w:rsidR="00A216C2" w:rsidRDefault="00A216C2" w:rsidP="006968D3">
      <w:pPr>
        <w:spacing w:line="480" w:lineRule="auto"/>
        <w:rPr>
          <w:rFonts w:ascii="Times New Roman" w:hAnsi="Times New Roman" w:cs="Times New Roman"/>
        </w:rPr>
      </w:pPr>
    </w:p>
    <w:p w14:paraId="1C9F9852" w14:textId="77777777" w:rsidR="00A216C2" w:rsidRDefault="00A216C2" w:rsidP="006968D3">
      <w:pPr>
        <w:spacing w:line="480" w:lineRule="auto"/>
        <w:rPr>
          <w:rFonts w:ascii="Times New Roman" w:hAnsi="Times New Roman" w:cs="Times New Roman"/>
          <w:b/>
        </w:rPr>
      </w:pPr>
      <w:r w:rsidRPr="00A216C2">
        <w:rPr>
          <w:rFonts w:ascii="Times New Roman" w:hAnsi="Times New Roman" w:cs="Times New Roman"/>
          <w:b/>
        </w:rPr>
        <w:t xml:space="preserve">Day 2 </w:t>
      </w:r>
    </w:p>
    <w:p w14:paraId="31A331D2" w14:textId="77777777" w:rsidR="00D33728" w:rsidRPr="00F058CB" w:rsidRDefault="00D33728" w:rsidP="00D33728">
      <w:pPr>
        <w:spacing w:line="480" w:lineRule="auto"/>
        <w:rPr>
          <w:rFonts w:ascii="Times New Roman" w:hAnsi="Times New Roman" w:cs="Times New Roman"/>
        </w:rPr>
      </w:pPr>
    </w:p>
    <w:p w14:paraId="5CBB0953" w14:textId="77777777" w:rsidR="00D33728" w:rsidRDefault="00D33728" w:rsidP="006968D3">
      <w:pPr>
        <w:spacing w:line="480" w:lineRule="auto"/>
        <w:rPr>
          <w:rFonts w:ascii="Times New Roman" w:hAnsi="Times New Roman" w:cs="Times New Roman"/>
          <w:b/>
        </w:rPr>
      </w:pPr>
      <w:r w:rsidRPr="00F058CB">
        <w:rPr>
          <w:rFonts w:ascii="Times New Roman" w:hAnsi="Times New Roman" w:cs="Times New Roman"/>
          <w:b/>
        </w:rPr>
        <w:t xml:space="preserve">Changes in subjective mood </w:t>
      </w:r>
    </w:p>
    <w:p w14:paraId="0E618C4C" w14:textId="77777777" w:rsidR="004D4758" w:rsidRDefault="004D4758" w:rsidP="006968D3">
      <w:pPr>
        <w:spacing w:line="480" w:lineRule="auto"/>
        <w:rPr>
          <w:rFonts w:ascii="Times New Roman" w:hAnsi="Times New Roman" w:cs="Times New Roman"/>
          <w:b/>
        </w:rPr>
      </w:pPr>
    </w:p>
    <w:p w14:paraId="4F4FFC9A" w14:textId="091F1BC8" w:rsidR="00A216C2" w:rsidRPr="00F70503" w:rsidRDefault="00A216C2" w:rsidP="00A216C2">
      <w:pPr>
        <w:spacing w:line="480" w:lineRule="auto"/>
        <w:rPr>
          <w:rFonts w:ascii="Times New Roman" w:hAnsi="Times New Roman" w:cs="Times New Roman"/>
          <w:lang w:eastAsia="zh-CN"/>
        </w:rPr>
      </w:pPr>
      <w:r w:rsidRPr="00C203D1">
        <w:rPr>
          <w:rFonts w:ascii="Times New Roman" w:hAnsi="Times New Roman" w:cs="Times New Roman"/>
          <w:lang w:eastAsia="zh-CN"/>
        </w:rPr>
        <w:t xml:space="preserve">There were no significant effects of group on any of the questionnaires measuring subjective mood and anxiety by </w:t>
      </w:r>
      <w:r>
        <w:rPr>
          <w:rFonts w:ascii="Times New Roman" w:hAnsi="Times New Roman" w:cs="Times New Roman"/>
          <w:lang w:eastAsia="zh-CN"/>
        </w:rPr>
        <w:t>BFS</w:t>
      </w:r>
      <w:r w:rsidRPr="00C203D1">
        <w:rPr>
          <w:rFonts w:ascii="Times New Roman" w:hAnsi="Times New Roman" w:cs="Times New Roman"/>
          <w:lang w:eastAsia="zh-CN"/>
        </w:rPr>
        <w:t xml:space="preserve"> Scale, </w:t>
      </w:r>
      <w:r>
        <w:rPr>
          <w:rFonts w:ascii="Times New Roman" w:hAnsi="Times New Roman" w:cs="Times New Roman"/>
          <w:lang w:eastAsia="zh-CN"/>
        </w:rPr>
        <w:t>STAI-S</w:t>
      </w:r>
      <w:r w:rsidRPr="00C203D1">
        <w:rPr>
          <w:rFonts w:ascii="Times New Roman" w:hAnsi="Times New Roman" w:cs="Times New Roman"/>
          <w:lang w:eastAsia="zh-CN"/>
        </w:rPr>
        <w:t xml:space="preserve"> and Positive and </w:t>
      </w:r>
      <w:r>
        <w:rPr>
          <w:rFonts w:ascii="Times New Roman" w:hAnsi="Times New Roman" w:cs="Times New Roman"/>
          <w:lang w:eastAsia="zh-CN"/>
        </w:rPr>
        <w:t>PANAS</w:t>
      </w:r>
      <w:r w:rsidRPr="00C203D1">
        <w:rPr>
          <w:rFonts w:ascii="Times New Roman" w:hAnsi="Times New Roman" w:cs="Times New Roman"/>
          <w:lang w:eastAsia="zh-CN"/>
        </w:rPr>
        <w:t xml:space="preserve"> </w:t>
      </w:r>
      <w:r w:rsidR="009410B3">
        <w:rPr>
          <w:rFonts w:ascii="Times New Roman" w:hAnsi="Times New Roman" w:cs="Times New Roman"/>
          <w:lang w:eastAsia="zh-CN"/>
        </w:rPr>
        <w:t>on</w:t>
      </w:r>
      <w:r w:rsidR="009410B3">
        <w:rPr>
          <w:rFonts w:ascii="Times New Roman" w:hAnsi="Times New Roman" w:cs="Times New Roman" w:hint="eastAsia"/>
          <w:lang w:eastAsia="zh-CN"/>
        </w:rPr>
        <w:t xml:space="preserve"> </w:t>
      </w:r>
      <w:r>
        <w:rPr>
          <w:rFonts w:ascii="Times New Roman" w:hAnsi="Times New Roman" w:cs="Times New Roman" w:hint="eastAsia"/>
          <w:lang w:eastAsia="zh-CN"/>
        </w:rPr>
        <w:t xml:space="preserve">day 2 </w:t>
      </w:r>
      <w:r w:rsidRPr="00C203D1">
        <w:rPr>
          <w:rFonts w:ascii="Times New Roman" w:hAnsi="Times New Roman" w:cs="Times New Roman"/>
          <w:lang w:eastAsia="zh-CN"/>
        </w:rPr>
        <w:t xml:space="preserve">(all </w:t>
      </w:r>
      <w:r w:rsidRPr="00C203D1">
        <w:rPr>
          <w:rFonts w:ascii="Times New Roman" w:hAnsi="Times New Roman" w:cs="Times New Roman"/>
          <w:i/>
          <w:lang w:eastAsia="zh-CN"/>
        </w:rPr>
        <w:t>p</w:t>
      </w:r>
      <w:r w:rsidR="009410B3">
        <w:rPr>
          <w:rFonts w:ascii="Times New Roman" w:hAnsi="Times New Roman" w:cs="Times New Roman"/>
          <w:i/>
          <w:lang w:eastAsia="zh-CN"/>
        </w:rPr>
        <w:t xml:space="preserve"> </w:t>
      </w:r>
      <w:r w:rsidRPr="00C203D1">
        <w:rPr>
          <w:rFonts w:ascii="Times New Roman" w:hAnsi="Times New Roman" w:cs="Times New Roman"/>
          <w:lang w:eastAsia="zh-CN"/>
        </w:rPr>
        <w:t>&gt;</w:t>
      </w:r>
      <w:r w:rsidR="009410B3">
        <w:rPr>
          <w:rFonts w:ascii="Times New Roman" w:hAnsi="Times New Roman" w:cs="Times New Roman"/>
          <w:lang w:eastAsia="zh-CN"/>
        </w:rPr>
        <w:t xml:space="preserve"> </w:t>
      </w:r>
      <w:r w:rsidRPr="00C203D1">
        <w:rPr>
          <w:rFonts w:ascii="Times New Roman" w:hAnsi="Times New Roman" w:cs="Times New Roman"/>
          <w:lang w:eastAsia="zh-CN"/>
        </w:rPr>
        <w:t>0.</w:t>
      </w:r>
      <w:r w:rsidR="009410B3">
        <w:rPr>
          <w:rFonts w:ascii="Times New Roman" w:hAnsi="Times New Roman" w:cs="Times New Roman"/>
          <w:lang w:eastAsia="zh-CN"/>
        </w:rPr>
        <w:t>0</w:t>
      </w:r>
      <w:r w:rsidRPr="00C203D1">
        <w:rPr>
          <w:rFonts w:ascii="Times New Roman" w:hAnsi="Times New Roman" w:cs="Times New Roman"/>
          <w:lang w:eastAsia="zh-CN"/>
        </w:rPr>
        <w:t>5). There were also no significant effects of group on mood levels</w:t>
      </w:r>
      <w:r>
        <w:rPr>
          <w:rFonts w:ascii="Times New Roman" w:hAnsi="Times New Roman" w:cs="Times New Roman"/>
          <w:lang w:eastAsia="zh-CN"/>
        </w:rPr>
        <w:t xml:space="preserve"> and side effects ratings</w:t>
      </w:r>
      <w:r w:rsidRPr="00C203D1">
        <w:rPr>
          <w:rFonts w:ascii="Times New Roman" w:hAnsi="Times New Roman" w:cs="Times New Roman"/>
          <w:lang w:eastAsia="zh-CN"/>
        </w:rPr>
        <w:t xml:space="preserve"> </w:t>
      </w:r>
      <w:r w:rsidR="009410B3">
        <w:rPr>
          <w:rFonts w:ascii="Times New Roman" w:hAnsi="Times New Roman" w:cs="Times New Roman"/>
          <w:lang w:eastAsia="zh-CN"/>
        </w:rPr>
        <w:t xml:space="preserve">as </w:t>
      </w:r>
      <w:r w:rsidRPr="00C203D1">
        <w:rPr>
          <w:rFonts w:ascii="Times New Roman" w:hAnsi="Times New Roman" w:cs="Times New Roman"/>
          <w:lang w:eastAsia="zh-CN"/>
        </w:rPr>
        <w:t xml:space="preserve">assessed by </w:t>
      </w:r>
      <w:r w:rsidRPr="00F70503">
        <w:rPr>
          <w:rFonts w:ascii="Times New Roman" w:hAnsi="Times New Roman" w:cs="Times New Roman"/>
          <w:lang w:eastAsia="zh-CN"/>
        </w:rPr>
        <w:t>VAS (</w:t>
      </w:r>
      <w:r w:rsidR="009410B3" w:rsidRPr="00C203D1">
        <w:rPr>
          <w:rFonts w:ascii="Times New Roman" w:hAnsi="Times New Roman" w:cs="Times New Roman"/>
          <w:lang w:eastAsia="zh-CN"/>
        </w:rPr>
        <w:t xml:space="preserve">all </w:t>
      </w:r>
      <w:r w:rsidR="009410B3" w:rsidRPr="00C203D1">
        <w:rPr>
          <w:rFonts w:ascii="Times New Roman" w:hAnsi="Times New Roman" w:cs="Times New Roman"/>
          <w:i/>
          <w:lang w:eastAsia="zh-CN"/>
        </w:rPr>
        <w:t>p</w:t>
      </w:r>
      <w:r w:rsidR="009410B3">
        <w:rPr>
          <w:rFonts w:ascii="Times New Roman" w:hAnsi="Times New Roman" w:cs="Times New Roman"/>
          <w:i/>
          <w:lang w:eastAsia="zh-CN"/>
        </w:rPr>
        <w:t xml:space="preserve"> </w:t>
      </w:r>
      <w:r w:rsidR="009410B3" w:rsidRPr="00C203D1">
        <w:rPr>
          <w:rFonts w:ascii="Times New Roman" w:hAnsi="Times New Roman" w:cs="Times New Roman"/>
          <w:lang w:eastAsia="zh-CN"/>
        </w:rPr>
        <w:t>&gt;</w:t>
      </w:r>
      <w:r w:rsidR="009410B3">
        <w:rPr>
          <w:rFonts w:ascii="Times New Roman" w:hAnsi="Times New Roman" w:cs="Times New Roman"/>
          <w:lang w:eastAsia="zh-CN"/>
        </w:rPr>
        <w:t xml:space="preserve"> </w:t>
      </w:r>
      <w:r w:rsidR="009410B3" w:rsidRPr="00C203D1">
        <w:rPr>
          <w:rFonts w:ascii="Times New Roman" w:hAnsi="Times New Roman" w:cs="Times New Roman"/>
          <w:lang w:eastAsia="zh-CN"/>
        </w:rPr>
        <w:t>0.</w:t>
      </w:r>
      <w:r w:rsidR="009410B3">
        <w:rPr>
          <w:rFonts w:ascii="Times New Roman" w:hAnsi="Times New Roman" w:cs="Times New Roman"/>
          <w:lang w:eastAsia="zh-CN"/>
        </w:rPr>
        <w:t>0</w:t>
      </w:r>
      <w:r w:rsidR="009410B3" w:rsidRPr="00C203D1">
        <w:rPr>
          <w:rFonts w:ascii="Times New Roman" w:hAnsi="Times New Roman" w:cs="Times New Roman"/>
          <w:lang w:eastAsia="zh-CN"/>
        </w:rPr>
        <w:t>5</w:t>
      </w:r>
      <w:r w:rsidRPr="00F70503">
        <w:rPr>
          <w:rFonts w:ascii="Times New Roman" w:hAnsi="Times New Roman" w:cs="Times New Roman"/>
          <w:lang w:eastAsia="zh-CN"/>
        </w:rPr>
        <w:t>)</w:t>
      </w:r>
      <w:r w:rsidR="00870FEC">
        <w:rPr>
          <w:rFonts w:ascii="Times New Roman" w:hAnsi="Times New Roman" w:cs="Times New Roman"/>
          <w:lang w:eastAsia="zh-CN"/>
        </w:rPr>
        <w:t xml:space="preserve"> (see Table 3)</w:t>
      </w:r>
      <w:r w:rsidRPr="00F70503">
        <w:rPr>
          <w:rFonts w:ascii="Times New Roman" w:hAnsi="Times New Roman" w:cs="Times New Roman"/>
          <w:lang w:eastAsia="zh-CN"/>
        </w:rPr>
        <w:t xml:space="preserve">. </w:t>
      </w:r>
    </w:p>
    <w:p w14:paraId="4A9A743D" w14:textId="77777777" w:rsidR="00A216C2" w:rsidRPr="00F70503" w:rsidRDefault="00A216C2" w:rsidP="006968D3">
      <w:pPr>
        <w:spacing w:line="480" w:lineRule="auto"/>
        <w:rPr>
          <w:rFonts w:ascii="Times New Roman" w:hAnsi="Times New Roman" w:cs="Times New Roman"/>
          <w:b/>
        </w:rPr>
      </w:pPr>
    </w:p>
    <w:p w14:paraId="226A2F43" w14:textId="77777777" w:rsidR="00D33728" w:rsidRDefault="00D33728" w:rsidP="00D33728">
      <w:pPr>
        <w:spacing w:line="480" w:lineRule="auto"/>
        <w:rPr>
          <w:rFonts w:ascii="Times New Roman" w:hAnsi="Times New Roman" w:cs="Times New Roman"/>
          <w:b/>
          <w:lang w:val="en-US" w:eastAsia="zh-CN"/>
        </w:rPr>
      </w:pPr>
      <w:r w:rsidRPr="00F70503">
        <w:rPr>
          <w:rFonts w:ascii="Times New Roman" w:hAnsi="Times New Roman" w:cs="Times New Roman"/>
          <w:b/>
          <w:lang w:val="en-US" w:eastAsia="zh-CN"/>
        </w:rPr>
        <w:t>Facial expression recognition (FERT)</w:t>
      </w:r>
    </w:p>
    <w:p w14:paraId="5EA3F4C8" w14:textId="77777777" w:rsidR="004D4758" w:rsidRPr="00F70503" w:rsidRDefault="004D4758" w:rsidP="00D33728">
      <w:pPr>
        <w:spacing w:line="480" w:lineRule="auto"/>
        <w:rPr>
          <w:rFonts w:ascii="Times New Roman" w:hAnsi="Times New Roman" w:cs="Times New Roman"/>
          <w:b/>
          <w:lang w:val="en-US" w:eastAsia="zh-CN"/>
        </w:rPr>
      </w:pPr>
    </w:p>
    <w:p w14:paraId="52F27585" w14:textId="77777777" w:rsidR="00D33728" w:rsidRPr="00F70503" w:rsidRDefault="00D33728" w:rsidP="00D33728">
      <w:pPr>
        <w:spacing w:line="480" w:lineRule="auto"/>
        <w:rPr>
          <w:rFonts w:ascii="Times New Roman" w:hAnsi="Times New Roman" w:cs="Times New Roman"/>
          <w:lang w:eastAsia="zh-CN"/>
        </w:rPr>
      </w:pPr>
      <w:r w:rsidRPr="00F70503">
        <w:rPr>
          <w:rFonts w:ascii="Times New Roman" w:hAnsi="Times New Roman" w:cs="Times New Roman"/>
          <w:lang w:eastAsia="zh-CN"/>
        </w:rPr>
        <w:t xml:space="preserve">There </w:t>
      </w:r>
      <w:r w:rsidR="009410B3">
        <w:rPr>
          <w:rFonts w:ascii="Times New Roman" w:hAnsi="Times New Roman" w:cs="Times New Roman"/>
          <w:lang w:eastAsia="zh-CN"/>
        </w:rPr>
        <w:t>were</w:t>
      </w:r>
      <w:r w:rsidR="009410B3" w:rsidRPr="00F70503">
        <w:rPr>
          <w:rFonts w:ascii="Times New Roman" w:hAnsi="Times New Roman" w:cs="Times New Roman"/>
          <w:lang w:eastAsia="zh-CN"/>
        </w:rPr>
        <w:t xml:space="preserve"> </w:t>
      </w:r>
      <w:r w:rsidRPr="00F70503">
        <w:rPr>
          <w:rFonts w:ascii="Times New Roman" w:hAnsi="Times New Roman" w:cs="Times New Roman"/>
          <w:lang w:eastAsia="zh-CN"/>
        </w:rPr>
        <w:t>no effects of DCS on facial expression recognition in terms of accuracy, misclassification and reaction times (</w:t>
      </w:r>
      <w:r w:rsidRPr="00F70503">
        <w:rPr>
          <w:rFonts w:ascii="Times New Roman" w:hAnsi="Times New Roman" w:cs="Times New Roman"/>
          <w:i/>
          <w:lang w:eastAsia="zh-CN"/>
        </w:rPr>
        <w:t xml:space="preserve">p </w:t>
      </w:r>
      <w:r w:rsidRPr="00F70503">
        <w:rPr>
          <w:rFonts w:ascii="Times New Roman" w:hAnsi="Times New Roman" w:cs="Times New Roman"/>
          <w:lang w:eastAsia="zh-CN"/>
        </w:rPr>
        <w:t xml:space="preserve">values &gt;0.3). </w:t>
      </w:r>
    </w:p>
    <w:p w14:paraId="3A93597E" w14:textId="77777777" w:rsidR="00D33728" w:rsidRPr="00F70503" w:rsidRDefault="00D33728" w:rsidP="006968D3">
      <w:pPr>
        <w:spacing w:line="480" w:lineRule="auto"/>
        <w:rPr>
          <w:rFonts w:ascii="Times New Roman" w:hAnsi="Times New Roman" w:cs="Times New Roman"/>
          <w:b/>
        </w:rPr>
      </w:pPr>
    </w:p>
    <w:p w14:paraId="41DCF903" w14:textId="6F1C7E9B" w:rsidR="008D10C4" w:rsidRDefault="008D10C4" w:rsidP="008D10C4">
      <w:pPr>
        <w:spacing w:line="480" w:lineRule="auto"/>
        <w:rPr>
          <w:rFonts w:ascii="Times New Roman" w:hAnsi="Times New Roman" w:cs="Times New Roman"/>
          <w:b/>
        </w:rPr>
      </w:pPr>
      <w:r w:rsidRPr="00F70503">
        <w:rPr>
          <w:rFonts w:ascii="Times New Roman" w:hAnsi="Times New Roman" w:cs="Times New Roman"/>
          <w:b/>
        </w:rPr>
        <w:t xml:space="preserve">Emotional Recall Task (EREC) </w:t>
      </w:r>
    </w:p>
    <w:p w14:paraId="5549B172" w14:textId="77777777" w:rsidR="004D4758" w:rsidRPr="00F70503" w:rsidRDefault="004D4758" w:rsidP="008D10C4">
      <w:pPr>
        <w:spacing w:line="480" w:lineRule="auto"/>
        <w:rPr>
          <w:rFonts w:ascii="Times New Roman" w:hAnsi="Times New Roman" w:cs="Times New Roman"/>
          <w:b/>
          <w:lang w:val="en-US" w:eastAsia="zh-CN"/>
        </w:rPr>
      </w:pPr>
    </w:p>
    <w:p w14:paraId="3322FAF6" w14:textId="0DC2E0DA" w:rsidR="00435B1E" w:rsidRPr="00F70503" w:rsidRDefault="00435B1E" w:rsidP="008D10C4">
      <w:pPr>
        <w:spacing w:line="480" w:lineRule="auto"/>
        <w:rPr>
          <w:rFonts w:ascii="Times New Roman" w:hAnsi="Times New Roman" w:cs="Times New Roman"/>
          <w:lang w:eastAsia="zh-CN"/>
        </w:rPr>
      </w:pPr>
      <w:r>
        <w:rPr>
          <w:rFonts w:ascii="Times New Roman" w:hAnsi="Times New Roman" w:cs="Times New Roman"/>
          <w:lang w:eastAsia="zh-CN"/>
        </w:rPr>
        <w:t xml:space="preserve">There </w:t>
      </w:r>
      <w:r w:rsidR="00A973EC">
        <w:rPr>
          <w:rFonts w:ascii="Times New Roman" w:hAnsi="Times New Roman" w:cs="Times New Roman"/>
          <w:lang w:eastAsia="zh-CN"/>
        </w:rPr>
        <w:t>were</w:t>
      </w:r>
      <w:r>
        <w:rPr>
          <w:rFonts w:ascii="Times New Roman" w:hAnsi="Times New Roman" w:cs="Times New Roman"/>
          <w:lang w:eastAsia="zh-CN"/>
        </w:rPr>
        <w:t xml:space="preserve"> no significant effect</w:t>
      </w:r>
      <w:r w:rsidR="00A973EC">
        <w:rPr>
          <w:rFonts w:ascii="Times New Roman" w:hAnsi="Times New Roman" w:cs="Times New Roman"/>
          <w:lang w:eastAsia="zh-CN"/>
        </w:rPr>
        <w:t>s</w:t>
      </w:r>
      <w:r>
        <w:rPr>
          <w:rFonts w:ascii="Times New Roman" w:hAnsi="Times New Roman" w:cs="Times New Roman"/>
          <w:lang w:eastAsia="zh-CN"/>
        </w:rPr>
        <w:t xml:space="preserve"> of DCS on the proportion of words recalled </w:t>
      </w:r>
      <w:r w:rsidRPr="00F70503">
        <w:rPr>
          <w:rFonts w:ascii="Times New Roman" w:hAnsi="Times New Roman" w:cs="Times New Roman"/>
          <w:lang w:eastAsia="zh-CN"/>
        </w:rPr>
        <w:t>(</w:t>
      </w:r>
      <w:r w:rsidRPr="00F70503">
        <w:rPr>
          <w:rFonts w:ascii="Times New Roman" w:hAnsi="Times New Roman" w:cs="Times New Roman"/>
          <w:i/>
          <w:lang w:eastAsia="zh-CN"/>
        </w:rPr>
        <w:t xml:space="preserve">p </w:t>
      </w:r>
      <w:r w:rsidRPr="00F70503">
        <w:rPr>
          <w:rFonts w:ascii="Times New Roman" w:hAnsi="Times New Roman" w:cs="Times New Roman"/>
          <w:lang w:eastAsia="zh-CN"/>
        </w:rPr>
        <w:t>values &gt;0.</w:t>
      </w:r>
      <w:r>
        <w:rPr>
          <w:rFonts w:ascii="Times New Roman" w:hAnsi="Times New Roman" w:cs="Times New Roman"/>
          <w:lang w:eastAsia="zh-CN"/>
        </w:rPr>
        <w:t>1</w:t>
      </w:r>
      <w:r w:rsidRPr="00F70503">
        <w:rPr>
          <w:rFonts w:ascii="Times New Roman" w:hAnsi="Times New Roman" w:cs="Times New Roman"/>
          <w:lang w:eastAsia="zh-CN"/>
        </w:rPr>
        <w:t>)</w:t>
      </w:r>
      <w:r>
        <w:rPr>
          <w:rFonts w:ascii="Times New Roman" w:hAnsi="Times New Roman" w:cs="Times New Roman"/>
          <w:lang w:eastAsia="zh-CN"/>
        </w:rPr>
        <w:t xml:space="preserve">. </w:t>
      </w:r>
    </w:p>
    <w:p w14:paraId="52F986CB" w14:textId="77777777" w:rsidR="008D10C4" w:rsidRPr="00435B1E" w:rsidRDefault="008D10C4" w:rsidP="006968D3">
      <w:pPr>
        <w:spacing w:line="480" w:lineRule="auto"/>
        <w:rPr>
          <w:rFonts w:ascii="Times New Roman" w:hAnsi="Times New Roman" w:cs="Times New Roman"/>
          <w:b/>
          <w:lang w:val="en-US"/>
        </w:rPr>
      </w:pPr>
    </w:p>
    <w:p w14:paraId="49B508A4" w14:textId="77777777" w:rsidR="008D10C4" w:rsidRDefault="008D10C4" w:rsidP="008D10C4">
      <w:pPr>
        <w:spacing w:line="480" w:lineRule="auto"/>
        <w:rPr>
          <w:rFonts w:ascii="Times New Roman" w:hAnsi="Times New Roman" w:cs="Times New Roman"/>
          <w:b/>
        </w:rPr>
      </w:pPr>
      <w:r w:rsidRPr="00F70503">
        <w:rPr>
          <w:rFonts w:ascii="Times New Roman" w:hAnsi="Times New Roman" w:cs="Times New Roman"/>
          <w:b/>
        </w:rPr>
        <w:t>Autobiographical memory task (AMT)</w:t>
      </w:r>
    </w:p>
    <w:p w14:paraId="41194ED3" w14:textId="77777777" w:rsidR="004D4758" w:rsidRPr="00F70503" w:rsidRDefault="004D4758" w:rsidP="008D10C4">
      <w:pPr>
        <w:spacing w:line="480" w:lineRule="auto"/>
        <w:rPr>
          <w:rFonts w:ascii="Times New Roman" w:hAnsi="Times New Roman" w:cs="Times New Roman"/>
          <w:b/>
        </w:rPr>
      </w:pPr>
    </w:p>
    <w:p w14:paraId="10693683" w14:textId="79BD623E" w:rsidR="00F70503" w:rsidRPr="00C43D5F" w:rsidRDefault="003B43B9" w:rsidP="008D10C4">
      <w:pPr>
        <w:spacing w:line="480" w:lineRule="auto"/>
        <w:rPr>
          <w:rFonts w:ascii="Times New Roman" w:hAnsi="Times New Roman" w:cs="Times New Roman"/>
        </w:rPr>
      </w:pPr>
      <w:r>
        <w:rPr>
          <w:rFonts w:ascii="Times New Roman" w:hAnsi="Times New Roman" w:cs="Times New Roman"/>
        </w:rPr>
        <w:t>Similarly to day 1, when considering</w:t>
      </w:r>
      <w:r w:rsidR="00654A1E">
        <w:rPr>
          <w:rFonts w:ascii="Times New Roman" w:hAnsi="Times New Roman" w:cs="Times New Roman"/>
        </w:rPr>
        <w:t xml:space="preserve"> autobiographical </w:t>
      </w:r>
      <w:r>
        <w:rPr>
          <w:rFonts w:ascii="Times New Roman" w:hAnsi="Times New Roman" w:cs="Times New Roman"/>
        </w:rPr>
        <w:t xml:space="preserve">specific events, there was no </w:t>
      </w:r>
      <w:r w:rsidRPr="00A21233">
        <w:rPr>
          <w:rFonts w:ascii="Times New Roman" w:hAnsi="Times New Roman" w:cs="Times New Roman"/>
        </w:rPr>
        <w:t xml:space="preserve">significant interaction between the treatment condition and the three emotional categories </w:t>
      </w:r>
      <w:r w:rsidRPr="00F70503">
        <w:rPr>
          <w:rFonts w:ascii="Times New Roman" w:hAnsi="Times New Roman" w:cs="Times New Roman"/>
          <w:lang w:val="en-US"/>
        </w:rPr>
        <w:t>(F</w:t>
      </w:r>
      <w:r w:rsidRPr="00F70503">
        <w:rPr>
          <w:rFonts w:ascii="Times New Roman" w:hAnsi="Times New Roman" w:cs="Times New Roman"/>
          <w:vertAlign w:val="subscript"/>
        </w:rPr>
        <w:t>（</w:t>
      </w:r>
      <w:r>
        <w:rPr>
          <w:rFonts w:ascii="Times New Roman" w:hAnsi="Times New Roman" w:cs="Times New Roman" w:hint="eastAsia"/>
          <w:vertAlign w:val="subscript"/>
        </w:rPr>
        <w:t>1</w:t>
      </w:r>
      <w:r>
        <w:rPr>
          <w:rFonts w:ascii="Times New Roman" w:hAnsi="Times New Roman" w:cs="Times New Roman"/>
          <w:vertAlign w:val="subscript"/>
        </w:rPr>
        <w:t>,</w:t>
      </w:r>
      <w:r w:rsidRPr="00F70503">
        <w:rPr>
          <w:rFonts w:ascii="Times New Roman" w:hAnsi="Times New Roman" w:cs="Times New Roman"/>
          <w:vertAlign w:val="subscript"/>
          <w:lang w:val="en-US"/>
        </w:rPr>
        <w:t>38</w:t>
      </w:r>
      <w:r w:rsidRPr="00F70503">
        <w:rPr>
          <w:rFonts w:ascii="Times New Roman" w:hAnsi="Times New Roman" w:cs="Times New Roman"/>
          <w:vertAlign w:val="subscript"/>
        </w:rPr>
        <w:t>）</w:t>
      </w:r>
      <w:r w:rsidRPr="00F70503">
        <w:rPr>
          <w:rFonts w:ascii="Times New Roman" w:hAnsi="Times New Roman" w:cs="Times New Roman"/>
          <w:lang w:val="en-US"/>
        </w:rPr>
        <w:t>=</w:t>
      </w:r>
      <w:r>
        <w:rPr>
          <w:rFonts w:ascii="Times New Roman" w:hAnsi="Times New Roman" w:cs="Times New Roman"/>
          <w:lang w:val="en-US"/>
        </w:rPr>
        <w:t xml:space="preserve"> </w:t>
      </w:r>
      <w:r w:rsidRPr="00F70503">
        <w:rPr>
          <w:rFonts w:ascii="Times New Roman" w:hAnsi="Times New Roman" w:cs="Times New Roman"/>
          <w:lang w:val="en-US"/>
        </w:rPr>
        <w:t xml:space="preserve">0.223, </w:t>
      </w:r>
      <w:r w:rsidRPr="00F70503">
        <w:rPr>
          <w:rFonts w:ascii="Times New Roman" w:hAnsi="Times New Roman" w:cs="Times New Roman"/>
          <w:i/>
          <w:iCs/>
          <w:lang w:val="en-US"/>
        </w:rPr>
        <w:t>p</w:t>
      </w:r>
      <w:r>
        <w:rPr>
          <w:rFonts w:ascii="Times New Roman" w:hAnsi="Times New Roman" w:cs="Times New Roman"/>
          <w:i/>
          <w:iCs/>
          <w:lang w:val="en-US"/>
        </w:rPr>
        <w:t xml:space="preserve"> </w:t>
      </w:r>
      <w:r w:rsidRPr="00F70503">
        <w:rPr>
          <w:rFonts w:ascii="Times New Roman" w:hAnsi="Times New Roman" w:cs="Times New Roman"/>
          <w:lang w:val="en-US"/>
        </w:rPr>
        <w:t>=</w:t>
      </w:r>
      <w:r>
        <w:rPr>
          <w:rFonts w:ascii="Times New Roman" w:hAnsi="Times New Roman" w:cs="Times New Roman"/>
          <w:lang w:val="en-US"/>
        </w:rPr>
        <w:t xml:space="preserve"> </w:t>
      </w:r>
      <w:r w:rsidRPr="00F70503">
        <w:rPr>
          <w:rFonts w:ascii="Times New Roman" w:hAnsi="Times New Roman" w:cs="Times New Roman"/>
          <w:lang w:val="en-US"/>
        </w:rPr>
        <w:t>0.800)</w:t>
      </w:r>
      <w:r w:rsidRPr="00A21233">
        <w:rPr>
          <w:rFonts w:ascii="Times New Roman" w:hAnsi="Times New Roman" w:cs="Times New Roman"/>
        </w:rPr>
        <w:t>.</w:t>
      </w:r>
      <w:r>
        <w:rPr>
          <w:rFonts w:ascii="Times New Roman" w:hAnsi="Times New Roman" w:cs="Times New Roman"/>
        </w:rPr>
        <w:t xml:space="preserve"> However, t</w:t>
      </w:r>
      <w:r w:rsidRPr="00A21233">
        <w:rPr>
          <w:rFonts w:ascii="Times New Roman" w:hAnsi="Times New Roman" w:cs="Times New Roman"/>
        </w:rPr>
        <w:t xml:space="preserve">here was a significant main effect of treatment </w:t>
      </w:r>
      <w:r w:rsidRPr="00F70503">
        <w:rPr>
          <w:rFonts w:ascii="Times New Roman" w:hAnsi="Times New Roman" w:cs="Times New Roman"/>
          <w:lang w:val="en-US"/>
        </w:rPr>
        <w:t>(F</w:t>
      </w:r>
      <w:r w:rsidRPr="00F70503">
        <w:rPr>
          <w:rFonts w:ascii="Times New Roman" w:hAnsi="Times New Roman" w:cs="Times New Roman"/>
          <w:vertAlign w:val="subscript"/>
        </w:rPr>
        <w:t>（</w:t>
      </w:r>
      <w:r>
        <w:rPr>
          <w:rFonts w:ascii="Times New Roman" w:hAnsi="Times New Roman" w:cs="Times New Roman" w:hint="eastAsia"/>
          <w:vertAlign w:val="subscript"/>
        </w:rPr>
        <w:t>1</w:t>
      </w:r>
      <w:r>
        <w:rPr>
          <w:rFonts w:ascii="Times New Roman" w:hAnsi="Times New Roman" w:cs="Times New Roman"/>
          <w:vertAlign w:val="subscript"/>
        </w:rPr>
        <w:t>,</w:t>
      </w:r>
      <w:r w:rsidRPr="00F70503">
        <w:rPr>
          <w:rFonts w:ascii="Times New Roman" w:hAnsi="Times New Roman" w:cs="Times New Roman"/>
          <w:vertAlign w:val="subscript"/>
          <w:lang w:val="en-US"/>
        </w:rPr>
        <w:t>38</w:t>
      </w:r>
      <w:r w:rsidRPr="00F70503">
        <w:rPr>
          <w:rFonts w:ascii="Times New Roman" w:hAnsi="Times New Roman" w:cs="Times New Roman"/>
          <w:vertAlign w:val="subscript"/>
        </w:rPr>
        <w:t>）</w:t>
      </w:r>
      <w:r w:rsidRPr="00F70503">
        <w:rPr>
          <w:rFonts w:ascii="Times New Roman" w:hAnsi="Times New Roman" w:cs="Times New Roman"/>
          <w:lang w:val="en-US"/>
        </w:rPr>
        <w:t>=</w:t>
      </w:r>
      <w:r>
        <w:rPr>
          <w:rFonts w:ascii="Times New Roman" w:hAnsi="Times New Roman" w:cs="Times New Roman"/>
          <w:lang w:val="en-US"/>
        </w:rPr>
        <w:t xml:space="preserve"> </w:t>
      </w:r>
      <w:r w:rsidRPr="00F70503">
        <w:rPr>
          <w:rFonts w:ascii="Times New Roman" w:hAnsi="Times New Roman" w:cs="Times New Roman"/>
          <w:lang w:val="en-US"/>
        </w:rPr>
        <w:t xml:space="preserve">5.779, </w:t>
      </w:r>
      <w:r w:rsidRPr="00F70503">
        <w:rPr>
          <w:rFonts w:ascii="Times New Roman" w:hAnsi="Times New Roman" w:cs="Times New Roman"/>
          <w:i/>
          <w:iCs/>
          <w:lang w:val="en-US"/>
        </w:rPr>
        <w:t>p</w:t>
      </w:r>
      <w:r>
        <w:rPr>
          <w:rFonts w:ascii="Times New Roman" w:hAnsi="Times New Roman" w:cs="Times New Roman"/>
          <w:i/>
          <w:iCs/>
          <w:lang w:val="en-US"/>
        </w:rPr>
        <w:t xml:space="preserve"> </w:t>
      </w:r>
      <w:r w:rsidRPr="00F70503">
        <w:rPr>
          <w:rFonts w:ascii="Times New Roman" w:hAnsi="Times New Roman" w:cs="Times New Roman"/>
          <w:i/>
          <w:iCs/>
          <w:lang w:val="en-US"/>
        </w:rPr>
        <w:t>=</w:t>
      </w:r>
      <w:r>
        <w:rPr>
          <w:rFonts w:ascii="Times New Roman" w:hAnsi="Times New Roman" w:cs="Times New Roman"/>
          <w:i/>
          <w:iCs/>
          <w:lang w:val="en-US"/>
        </w:rPr>
        <w:t xml:space="preserve"> </w:t>
      </w:r>
      <w:r w:rsidRPr="00F70503">
        <w:rPr>
          <w:rFonts w:ascii="Times New Roman" w:hAnsi="Times New Roman" w:cs="Times New Roman"/>
          <w:lang w:val="en-US"/>
        </w:rPr>
        <w:t>0.021)</w:t>
      </w:r>
      <w:r>
        <w:rPr>
          <w:rFonts w:ascii="Times New Roman" w:hAnsi="Times New Roman" w:cs="Times New Roman"/>
        </w:rPr>
        <w:t xml:space="preserve">, with participants on DCS recalling more specific events than placebo, regardless of </w:t>
      </w:r>
      <w:r w:rsidR="002D0E6C">
        <w:rPr>
          <w:rFonts w:ascii="Times New Roman" w:hAnsi="Times New Roman" w:cs="Times New Roman"/>
        </w:rPr>
        <w:t xml:space="preserve">the </w:t>
      </w:r>
      <w:r w:rsidR="00A22580" w:rsidRPr="00C43D5F">
        <w:rPr>
          <w:rFonts w:ascii="Times New Roman" w:hAnsi="Times New Roman" w:cs="Times New Roman"/>
        </w:rPr>
        <w:t>category</w:t>
      </w:r>
      <w:r w:rsidR="00510015" w:rsidRPr="00C43D5F">
        <w:rPr>
          <w:rFonts w:ascii="Times New Roman" w:hAnsi="Times New Roman" w:cs="Times New Roman"/>
        </w:rPr>
        <w:t xml:space="preserve"> (See Figure 2).</w:t>
      </w:r>
    </w:p>
    <w:p w14:paraId="5E6FF220" w14:textId="538D5794" w:rsidR="001F1B81" w:rsidRPr="00C43D5F" w:rsidRDefault="001F1B81" w:rsidP="0013202F">
      <w:pPr>
        <w:spacing w:line="480" w:lineRule="auto"/>
        <w:jc w:val="left"/>
        <w:rPr>
          <w:rFonts w:ascii="Times New Roman" w:hAnsi="Times New Roman" w:cs="Times New Roman"/>
          <w:b/>
        </w:rPr>
      </w:pPr>
    </w:p>
    <w:p w14:paraId="7065A779" w14:textId="5E7B551F" w:rsidR="00313F0A" w:rsidRPr="00C43D5F" w:rsidRDefault="00313F0A" w:rsidP="0013202F">
      <w:pPr>
        <w:spacing w:line="480" w:lineRule="auto"/>
        <w:jc w:val="left"/>
        <w:rPr>
          <w:rFonts w:ascii="Times New Roman" w:hAnsi="Times New Roman" w:cs="Times New Roman"/>
          <w:b/>
        </w:rPr>
      </w:pPr>
      <w:r w:rsidRPr="00C43D5F">
        <w:rPr>
          <w:rFonts w:ascii="Times New Roman" w:hAnsi="Times New Roman" w:cs="Times New Roman"/>
          <w:b/>
        </w:rPr>
        <w:t>Correlation analysis</w:t>
      </w:r>
    </w:p>
    <w:p w14:paraId="3CA1B883" w14:textId="77777777" w:rsidR="00E115EC" w:rsidRPr="00C43D5F" w:rsidRDefault="00E115EC" w:rsidP="0013202F">
      <w:pPr>
        <w:spacing w:line="480" w:lineRule="auto"/>
        <w:jc w:val="left"/>
        <w:rPr>
          <w:rFonts w:ascii="Times New Roman" w:hAnsi="Times New Roman" w:cs="Times New Roman"/>
        </w:rPr>
      </w:pPr>
    </w:p>
    <w:p w14:paraId="2B9B36EE" w14:textId="2ABA0014" w:rsidR="00054BF9" w:rsidRPr="00453083" w:rsidRDefault="00883A53" w:rsidP="0013202F">
      <w:pPr>
        <w:spacing w:line="480" w:lineRule="auto"/>
        <w:jc w:val="left"/>
        <w:rPr>
          <w:rFonts w:ascii="Times New Roman" w:hAnsi="Times New Roman" w:cs="Times New Roman"/>
          <w:lang w:val="en-US"/>
        </w:rPr>
      </w:pPr>
      <w:r w:rsidRPr="00C43D5F">
        <w:rPr>
          <w:rFonts w:ascii="Times New Roman" w:hAnsi="Times New Roman" w:cs="Times New Roman"/>
        </w:rPr>
        <w:t xml:space="preserve">Given </w:t>
      </w:r>
      <w:r w:rsidR="00085BD0" w:rsidRPr="00C43D5F">
        <w:rPr>
          <w:rFonts w:ascii="Times New Roman" w:hAnsi="Times New Roman" w:cs="Times New Roman"/>
        </w:rPr>
        <w:t xml:space="preserve">that </w:t>
      </w:r>
      <w:r w:rsidRPr="00C43D5F">
        <w:rPr>
          <w:rFonts w:ascii="Times New Roman" w:hAnsi="Times New Roman" w:cs="Times New Roman"/>
        </w:rPr>
        <w:t>the participants</w:t>
      </w:r>
      <w:r w:rsidR="0074338F" w:rsidRPr="00C43D5F">
        <w:rPr>
          <w:rFonts w:ascii="Times New Roman" w:hAnsi="Times New Roman" w:cs="Times New Roman"/>
        </w:rPr>
        <w:t xml:space="preserve"> </w:t>
      </w:r>
      <w:r w:rsidRPr="00C43D5F">
        <w:rPr>
          <w:rFonts w:ascii="Times New Roman" w:hAnsi="Times New Roman" w:cs="Times New Roman"/>
        </w:rPr>
        <w:t xml:space="preserve">showed an enhancing </w:t>
      </w:r>
      <w:r w:rsidR="0074338F" w:rsidRPr="00C43D5F">
        <w:rPr>
          <w:rFonts w:ascii="Times New Roman" w:hAnsi="Times New Roman" w:cs="Times New Roman"/>
        </w:rPr>
        <w:t xml:space="preserve">effect in the retrieval of more specific autobiographical memories </w:t>
      </w:r>
      <w:r w:rsidR="00085BD0" w:rsidRPr="00C43D5F">
        <w:rPr>
          <w:rFonts w:ascii="Times New Roman" w:hAnsi="Times New Roman" w:cs="Times New Roman"/>
        </w:rPr>
        <w:t>at</w:t>
      </w:r>
      <w:r w:rsidR="0074338F" w:rsidRPr="00C43D5F">
        <w:rPr>
          <w:rFonts w:ascii="Times New Roman" w:hAnsi="Times New Roman" w:cs="Times New Roman"/>
        </w:rPr>
        <w:t xml:space="preserve"> 2 h and 24 h, </w:t>
      </w:r>
      <w:r w:rsidRPr="00C43D5F">
        <w:rPr>
          <w:rFonts w:ascii="Times New Roman" w:hAnsi="Times New Roman" w:cs="Times New Roman"/>
        </w:rPr>
        <w:t>correlations were conducted between</w:t>
      </w:r>
      <w:r w:rsidR="002069F7" w:rsidRPr="00C43D5F">
        <w:rPr>
          <w:rFonts w:ascii="Times New Roman" w:hAnsi="Times New Roman" w:cs="Times New Roman"/>
        </w:rPr>
        <w:t xml:space="preserve"> </w:t>
      </w:r>
      <w:r w:rsidR="00626FD7" w:rsidRPr="00C43D5F">
        <w:rPr>
          <w:rFonts w:ascii="Times New Roman" w:hAnsi="Times New Roman" w:cs="Times New Roman"/>
        </w:rPr>
        <w:t xml:space="preserve">total </w:t>
      </w:r>
      <w:r w:rsidR="0074338F" w:rsidRPr="00C43D5F">
        <w:rPr>
          <w:rFonts w:ascii="Times New Roman" w:hAnsi="Times New Roman" w:cs="Times New Roman"/>
        </w:rPr>
        <w:t xml:space="preserve">scores on </w:t>
      </w:r>
      <w:r w:rsidR="00D01888" w:rsidRPr="00C43D5F">
        <w:rPr>
          <w:rFonts w:ascii="Times New Roman" w:hAnsi="Times New Roman" w:cs="Times New Roman"/>
        </w:rPr>
        <w:t xml:space="preserve">these </w:t>
      </w:r>
      <w:r w:rsidR="0074338F" w:rsidRPr="00C43D5F">
        <w:rPr>
          <w:rFonts w:ascii="Times New Roman" w:hAnsi="Times New Roman" w:cs="Times New Roman"/>
        </w:rPr>
        <w:t xml:space="preserve">two sessions </w:t>
      </w:r>
      <w:r w:rsidRPr="00C43D5F">
        <w:rPr>
          <w:rFonts w:ascii="Times New Roman" w:hAnsi="Times New Roman" w:cs="Times New Roman"/>
        </w:rPr>
        <w:t xml:space="preserve">in </w:t>
      </w:r>
      <w:r w:rsidR="00D01888" w:rsidRPr="00C43D5F">
        <w:rPr>
          <w:rFonts w:ascii="Times New Roman" w:hAnsi="Times New Roman" w:cs="Times New Roman"/>
        </w:rPr>
        <w:t xml:space="preserve">the </w:t>
      </w:r>
      <w:r w:rsidRPr="00C43D5F">
        <w:rPr>
          <w:rFonts w:ascii="Times New Roman" w:hAnsi="Times New Roman" w:cs="Times New Roman"/>
        </w:rPr>
        <w:t>DCS group.</w:t>
      </w:r>
      <w:r w:rsidR="00054BF9" w:rsidRPr="00C43D5F">
        <w:rPr>
          <w:rFonts w:ascii="Times New Roman" w:hAnsi="Times New Roman" w:cs="Times New Roman"/>
          <w:lang w:val="en-US"/>
        </w:rPr>
        <w:t xml:space="preserve"> A significant positive </w:t>
      </w:r>
      <w:r w:rsidR="00764487" w:rsidRPr="00C43D5F">
        <w:rPr>
          <w:rFonts w:ascii="Times New Roman" w:hAnsi="Times New Roman" w:cs="Times New Roman"/>
          <w:lang w:val="en-US"/>
        </w:rPr>
        <w:t>correlation</w:t>
      </w:r>
      <w:r w:rsidR="00054BF9" w:rsidRPr="00C43D5F">
        <w:rPr>
          <w:rFonts w:ascii="Times New Roman" w:hAnsi="Times New Roman" w:cs="Times New Roman"/>
          <w:lang w:val="en-US"/>
        </w:rPr>
        <w:t xml:space="preserve"> was observed</w:t>
      </w:r>
      <w:r w:rsidR="00D079C0" w:rsidRPr="00C43D5F">
        <w:rPr>
          <w:rFonts w:ascii="Times New Roman" w:hAnsi="Times New Roman" w:cs="Times New Roman"/>
          <w:lang w:val="en-US"/>
        </w:rPr>
        <w:t xml:space="preserve"> (Pearson correlation=0.669, </w:t>
      </w:r>
      <w:r w:rsidR="000709F6" w:rsidRPr="00C43D5F">
        <w:rPr>
          <w:rFonts w:ascii="Times New Roman" w:hAnsi="Times New Roman" w:cs="Times New Roman"/>
          <w:lang w:val="en-US"/>
        </w:rPr>
        <w:t xml:space="preserve">N=20, </w:t>
      </w:r>
      <w:r w:rsidR="000709F6" w:rsidRPr="00C43D5F">
        <w:rPr>
          <w:rFonts w:ascii="Times New Roman" w:hAnsi="Times New Roman" w:cs="Times New Roman"/>
          <w:i/>
          <w:iCs/>
          <w:lang w:val="en-US"/>
        </w:rPr>
        <w:t>p</w:t>
      </w:r>
      <w:r w:rsidR="000709F6" w:rsidRPr="00C43D5F">
        <w:rPr>
          <w:rFonts w:ascii="Times New Roman" w:hAnsi="Times New Roman" w:cs="Times New Roman"/>
          <w:lang w:val="en-US"/>
        </w:rPr>
        <w:t>=0.001)</w:t>
      </w:r>
      <w:r w:rsidR="00054BF9" w:rsidRPr="00C43D5F">
        <w:rPr>
          <w:rFonts w:ascii="Times New Roman" w:hAnsi="Times New Roman" w:cs="Times New Roman"/>
          <w:lang w:val="en-US"/>
        </w:rPr>
        <w:t>.</w:t>
      </w:r>
      <w:r w:rsidR="00054BF9" w:rsidRPr="00453083">
        <w:rPr>
          <w:rFonts w:ascii="Times New Roman" w:hAnsi="Times New Roman" w:cs="Times New Roman"/>
          <w:lang w:val="en-US"/>
        </w:rPr>
        <w:t xml:space="preserve"> </w:t>
      </w:r>
    </w:p>
    <w:p w14:paraId="19DB45AE" w14:textId="77777777" w:rsidR="0074338F" w:rsidRPr="00453083" w:rsidRDefault="0074338F" w:rsidP="0013202F">
      <w:pPr>
        <w:spacing w:line="480" w:lineRule="auto"/>
        <w:jc w:val="left"/>
        <w:rPr>
          <w:rFonts w:ascii="Times New Roman" w:hAnsi="Times New Roman" w:cs="Times New Roman"/>
          <w:b/>
          <w:lang w:val="en-US" w:eastAsia="zh-CN"/>
        </w:rPr>
      </w:pPr>
    </w:p>
    <w:p w14:paraId="45D52DB3" w14:textId="1E46FF6D" w:rsidR="00D073CD" w:rsidRDefault="00B2259E" w:rsidP="00D073CD">
      <w:pPr>
        <w:spacing w:line="480" w:lineRule="auto"/>
        <w:jc w:val="left"/>
        <w:rPr>
          <w:rFonts w:ascii="Times New Roman" w:hAnsi="Times New Roman" w:cs="Times New Roman"/>
          <w:b/>
        </w:rPr>
      </w:pPr>
      <w:r>
        <w:rPr>
          <w:rFonts w:ascii="Times New Roman" w:hAnsi="Times New Roman" w:cs="Times New Roman"/>
          <w:b/>
        </w:rPr>
        <w:t>Discussion</w:t>
      </w:r>
    </w:p>
    <w:p w14:paraId="79320CC9" w14:textId="77777777" w:rsidR="002C0216" w:rsidRDefault="002C0216" w:rsidP="006968D3">
      <w:pPr>
        <w:spacing w:line="480" w:lineRule="auto"/>
        <w:rPr>
          <w:rFonts w:ascii="Times New Roman" w:hAnsi="Times New Roman" w:cs="Times New Roman"/>
          <w:b/>
          <w:lang w:eastAsia="zh-CN"/>
        </w:rPr>
      </w:pPr>
    </w:p>
    <w:p w14:paraId="38C1688D" w14:textId="48D0654B" w:rsidR="00E928E3" w:rsidRDefault="00A22580" w:rsidP="006968D3">
      <w:pPr>
        <w:spacing w:line="480" w:lineRule="auto"/>
        <w:rPr>
          <w:rFonts w:ascii="Times New Roman" w:hAnsi="Times New Roman" w:cs="Times New Roman"/>
          <w:lang w:eastAsia="zh-CN"/>
        </w:rPr>
      </w:pPr>
      <w:r>
        <w:rPr>
          <w:rFonts w:ascii="Times New Roman" w:hAnsi="Times New Roman" w:cs="Times New Roman" w:hint="eastAsia"/>
          <w:lang w:eastAsia="zh-CN"/>
        </w:rPr>
        <w:t xml:space="preserve">DCS </w:t>
      </w:r>
      <w:r>
        <w:rPr>
          <w:rFonts w:ascii="Times New Roman" w:hAnsi="Times New Roman" w:cs="Times New Roman"/>
          <w:lang w:eastAsia="zh-CN"/>
        </w:rPr>
        <w:t>significantly</w:t>
      </w:r>
      <w:r>
        <w:rPr>
          <w:rFonts w:ascii="Times New Roman" w:hAnsi="Times New Roman" w:cs="Times New Roman" w:hint="eastAsia"/>
          <w:lang w:eastAsia="zh-CN"/>
        </w:rPr>
        <w:t xml:space="preserve"> </w:t>
      </w:r>
      <w:r>
        <w:rPr>
          <w:rFonts w:ascii="Times New Roman" w:hAnsi="Times New Roman" w:cs="Times New Roman"/>
          <w:lang w:eastAsia="zh-CN"/>
        </w:rPr>
        <w:t>enhanced</w:t>
      </w:r>
      <w:r>
        <w:rPr>
          <w:rFonts w:ascii="Times New Roman" w:hAnsi="Times New Roman" w:cs="Times New Roman" w:hint="eastAsia"/>
          <w:lang w:eastAsia="zh-CN"/>
        </w:rPr>
        <w:t xml:space="preserve"> autobiographical </w:t>
      </w:r>
      <w:r>
        <w:rPr>
          <w:rFonts w:ascii="Times New Roman" w:hAnsi="Times New Roman" w:cs="Times New Roman"/>
          <w:lang w:eastAsia="zh-CN"/>
        </w:rPr>
        <w:t>memory</w:t>
      </w:r>
      <w:r>
        <w:rPr>
          <w:rFonts w:ascii="Times New Roman" w:hAnsi="Times New Roman" w:cs="Times New Roman" w:hint="eastAsia"/>
          <w:lang w:eastAsia="zh-CN"/>
        </w:rPr>
        <w:t xml:space="preserve"> specificity </w:t>
      </w:r>
      <w:r>
        <w:rPr>
          <w:rFonts w:ascii="Times New Roman" w:hAnsi="Times New Roman" w:cs="Times New Roman"/>
          <w:lang w:eastAsia="zh-CN"/>
        </w:rPr>
        <w:t>when compared</w:t>
      </w:r>
      <w:r>
        <w:rPr>
          <w:rFonts w:ascii="Times New Roman" w:hAnsi="Times New Roman" w:cs="Times New Roman" w:hint="eastAsia"/>
          <w:lang w:eastAsia="zh-CN"/>
        </w:rPr>
        <w:t xml:space="preserve"> to </w:t>
      </w:r>
      <w:r>
        <w:rPr>
          <w:rFonts w:ascii="Times New Roman" w:hAnsi="Times New Roman" w:cs="Times New Roman"/>
          <w:lang w:eastAsia="zh-CN"/>
        </w:rPr>
        <w:t xml:space="preserve">placebo at </w:t>
      </w:r>
      <w:r w:rsidR="004333AB">
        <w:rPr>
          <w:rFonts w:ascii="Times New Roman" w:hAnsi="Times New Roman" w:cs="Times New Roman"/>
          <w:lang w:eastAsia="zh-CN"/>
        </w:rPr>
        <w:t xml:space="preserve">3 </w:t>
      </w:r>
      <w:r>
        <w:rPr>
          <w:rFonts w:ascii="Times New Roman" w:hAnsi="Times New Roman" w:cs="Times New Roman"/>
          <w:lang w:eastAsia="zh-CN"/>
        </w:rPr>
        <w:t>and 24 hours following treatment</w:t>
      </w:r>
      <w:r>
        <w:rPr>
          <w:rFonts w:ascii="Times New Roman" w:hAnsi="Times New Roman" w:cs="Times New Roman" w:hint="eastAsia"/>
          <w:lang w:eastAsia="zh-CN"/>
        </w:rPr>
        <w:t xml:space="preserve">. DCS increased positive bias in </w:t>
      </w:r>
      <w:r>
        <w:rPr>
          <w:rFonts w:ascii="Times New Roman" w:hAnsi="Times New Roman" w:cs="Times New Roman"/>
          <w:lang w:eastAsia="zh-CN"/>
        </w:rPr>
        <w:t>emotional</w:t>
      </w:r>
      <w:r>
        <w:rPr>
          <w:rFonts w:ascii="Times New Roman" w:hAnsi="Times New Roman" w:cs="Times New Roman" w:hint="eastAsia"/>
          <w:lang w:eastAsia="zh-CN"/>
        </w:rPr>
        <w:t xml:space="preserve"> word </w:t>
      </w:r>
      <w:r>
        <w:rPr>
          <w:rFonts w:ascii="Times New Roman" w:hAnsi="Times New Roman" w:cs="Times New Roman" w:hint="eastAsia"/>
          <w:lang w:eastAsia="zh-CN"/>
        </w:rPr>
        <w:lastRenderedPageBreak/>
        <w:t>categorisation and subsequent free recall</w:t>
      </w:r>
      <w:r w:rsidR="004333AB">
        <w:rPr>
          <w:rFonts w:ascii="Times New Roman" w:hAnsi="Times New Roman" w:cs="Times New Roman"/>
          <w:lang w:eastAsia="zh-CN"/>
        </w:rPr>
        <w:t>, however this effect did not extend to other tasks measuring emotional recognition, facial expression recognition or attentional vigilance.</w:t>
      </w:r>
    </w:p>
    <w:p w14:paraId="1847BE7E" w14:textId="77777777" w:rsidR="00BE3A0B" w:rsidRDefault="00BE3A0B" w:rsidP="006968D3">
      <w:pPr>
        <w:spacing w:line="480" w:lineRule="auto"/>
        <w:rPr>
          <w:rFonts w:ascii="Times New Roman" w:hAnsi="Times New Roman" w:cs="Times New Roman"/>
          <w:lang w:eastAsia="zh-CN"/>
        </w:rPr>
      </w:pPr>
    </w:p>
    <w:p w14:paraId="6E8B6814" w14:textId="7CED3A96" w:rsidR="00692EC0" w:rsidRPr="00317DA6" w:rsidRDefault="00162C1B" w:rsidP="00692EC0">
      <w:pPr>
        <w:spacing w:line="480" w:lineRule="auto"/>
        <w:rPr>
          <w:rFonts w:ascii="Times New Roman" w:hAnsi="Times New Roman" w:cs="Times New Roman"/>
          <w:lang w:eastAsia="zh-CN"/>
        </w:rPr>
      </w:pPr>
      <w:r w:rsidRPr="00317DA6">
        <w:rPr>
          <w:rFonts w:ascii="Times New Roman" w:hAnsi="Times New Roman" w:cs="Times New Roman" w:hint="eastAsia"/>
          <w:lang w:eastAsia="zh-CN"/>
        </w:rPr>
        <w:t xml:space="preserve">Our </w:t>
      </w:r>
      <w:r w:rsidRPr="00317DA6">
        <w:rPr>
          <w:rFonts w:ascii="Times New Roman" w:hAnsi="Times New Roman" w:cs="Times New Roman"/>
          <w:lang w:eastAsia="zh-CN"/>
        </w:rPr>
        <w:t>results</w:t>
      </w:r>
      <w:r w:rsidRPr="00317DA6">
        <w:rPr>
          <w:rFonts w:ascii="Times New Roman" w:hAnsi="Times New Roman" w:cs="Times New Roman" w:hint="eastAsia"/>
          <w:lang w:eastAsia="zh-CN"/>
        </w:rPr>
        <w:t xml:space="preserve"> indicated that DCS</w:t>
      </w:r>
      <w:r w:rsidR="000A4971">
        <w:rPr>
          <w:rFonts w:ascii="Times New Roman" w:hAnsi="Times New Roman" w:cs="Times New Roman"/>
          <w:lang w:eastAsia="zh-CN"/>
        </w:rPr>
        <w:t>,</w:t>
      </w:r>
      <w:r w:rsidR="00E117F2" w:rsidRPr="00317DA6">
        <w:rPr>
          <w:rFonts w:ascii="Times New Roman" w:hAnsi="Times New Roman" w:cs="Times New Roman"/>
          <w:lang w:eastAsia="zh-CN"/>
        </w:rPr>
        <w:t xml:space="preserve"> when</w:t>
      </w:r>
      <w:r w:rsidRPr="00317DA6">
        <w:rPr>
          <w:rFonts w:ascii="Times New Roman" w:hAnsi="Times New Roman" w:cs="Times New Roman" w:hint="eastAsia"/>
          <w:lang w:eastAsia="zh-CN"/>
        </w:rPr>
        <w:t xml:space="preserve"> </w:t>
      </w:r>
      <w:r w:rsidR="009F01C6">
        <w:rPr>
          <w:rFonts w:ascii="Times New Roman" w:hAnsi="Times New Roman" w:cs="Times New Roman"/>
          <w:lang w:eastAsia="zh-CN"/>
        </w:rPr>
        <w:t xml:space="preserve">likely to be </w:t>
      </w:r>
      <w:r w:rsidRPr="00317DA6">
        <w:rPr>
          <w:rFonts w:ascii="Times New Roman" w:hAnsi="Times New Roman" w:cs="Times New Roman" w:hint="eastAsia"/>
          <w:lang w:eastAsia="zh-CN"/>
        </w:rPr>
        <w:t xml:space="preserve">acting </w:t>
      </w:r>
      <w:r w:rsidR="006E612B" w:rsidRPr="00317DA6">
        <w:rPr>
          <w:rFonts w:ascii="Times New Roman" w:hAnsi="Times New Roman" w:cs="Times New Roman"/>
          <w:lang w:eastAsia="zh-CN"/>
        </w:rPr>
        <w:t>as an</w:t>
      </w:r>
      <w:r w:rsidR="006E612B" w:rsidRPr="00317DA6">
        <w:rPr>
          <w:rFonts w:ascii="Times New Roman" w:hAnsi="Times New Roman" w:cs="Times New Roman" w:hint="eastAsia"/>
          <w:lang w:eastAsia="zh-CN"/>
        </w:rPr>
        <w:t xml:space="preserve"> </w:t>
      </w:r>
      <w:r w:rsidRPr="00317DA6">
        <w:rPr>
          <w:rFonts w:ascii="Times New Roman" w:hAnsi="Times New Roman" w:cs="Times New Roman" w:hint="eastAsia"/>
          <w:lang w:eastAsia="zh-CN"/>
        </w:rPr>
        <w:t xml:space="preserve">NMDA </w:t>
      </w:r>
      <w:r w:rsidR="00DB1F6F">
        <w:rPr>
          <w:rFonts w:ascii="Times New Roman" w:hAnsi="Times New Roman" w:cs="Times New Roman"/>
          <w:lang w:eastAsia="zh-CN"/>
        </w:rPr>
        <w:t xml:space="preserve">receptor </w:t>
      </w:r>
      <w:r w:rsidR="000A4971">
        <w:rPr>
          <w:rFonts w:ascii="Times New Roman" w:hAnsi="Times New Roman" w:cs="Times New Roman"/>
          <w:lang w:eastAsia="zh-CN"/>
        </w:rPr>
        <w:t xml:space="preserve">glycine site </w:t>
      </w:r>
      <w:r w:rsidRPr="00317DA6">
        <w:rPr>
          <w:rFonts w:ascii="Times New Roman" w:hAnsi="Times New Roman" w:cs="Times New Roman" w:hint="eastAsia"/>
          <w:lang w:eastAsia="zh-CN"/>
        </w:rPr>
        <w:t>agonist</w:t>
      </w:r>
      <w:r w:rsidR="00E117F2" w:rsidRPr="00317DA6">
        <w:rPr>
          <w:rFonts w:ascii="Times New Roman" w:hAnsi="Times New Roman" w:cs="Times New Roman"/>
          <w:lang w:eastAsia="zh-CN"/>
        </w:rPr>
        <w:t xml:space="preserve"> (in the low dose used here)</w:t>
      </w:r>
      <w:r w:rsidR="000A4971">
        <w:rPr>
          <w:rFonts w:ascii="Times New Roman" w:hAnsi="Times New Roman" w:cs="Times New Roman"/>
          <w:lang w:eastAsia="zh-CN"/>
        </w:rPr>
        <w:t>,</w:t>
      </w:r>
      <w:r w:rsidRPr="00317DA6">
        <w:rPr>
          <w:rFonts w:ascii="Times New Roman" w:hAnsi="Times New Roman" w:cs="Times New Roman" w:hint="eastAsia"/>
          <w:lang w:eastAsia="zh-CN"/>
        </w:rPr>
        <w:t xml:space="preserve"> </w:t>
      </w:r>
      <w:r w:rsidR="006E612B" w:rsidRPr="00317DA6">
        <w:rPr>
          <w:rFonts w:ascii="Times New Roman" w:hAnsi="Times New Roman" w:cs="Times New Roman"/>
          <w:lang w:eastAsia="zh-CN"/>
        </w:rPr>
        <w:t xml:space="preserve">increases the autobiographical memory retrieval of specific events. Depression is associated with deficits in the retrieval of autobiographic memories, especially specific events </w:t>
      </w:r>
      <w:r w:rsidR="00552577" w:rsidRPr="00317DA6">
        <w:rPr>
          <w:rFonts w:ascii="Times New Roman" w:hAnsi="Times New Roman" w:cs="Times New Roman"/>
          <w:lang w:val="en-US" w:eastAsia="zh-CN"/>
        </w:rPr>
        <w:fldChar w:fldCharType="begin"/>
      </w:r>
      <w:r w:rsidR="00FB3CE7">
        <w:rPr>
          <w:rFonts w:ascii="Times New Roman" w:hAnsi="Times New Roman" w:cs="Times New Roman"/>
          <w:lang w:val="en-US" w:eastAsia="zh-CN"/>
        </w:rPr>
        <w:instrText xml:space="preserve"> ADDIN EN.CITE &lt;EndNote&gt;&lt;Cite&gt;&lt;Author&gt;Köhler&lt;/Author&gt;&lt;Year&gt;2015&lt;/Year&gt;&lt;RecNum&gt;3884&lt;/RecNum&gt;&lt;DisplayText&gt;(Köhler et al., 2015)&lt;/DisplayText&gt;&lt;record&gt;&lt;rec-number&gt;3884&lt;/rec-number&gt;&lt;foreign-keys&gt;&lt;key app="EN" db-id="zxs2xr5xn0esd9e2p9uve221xzr25d2z99az" timestamp="1551297420"&gt;3884&lt;/key&gt;&lt;/foreign-keys&gt;&lt;ref-type name="Journal Article"&gt;17&lt;/ref-type&gt;&lt;contributors&gt;&lt;authors&gt;&lt;author&gt;Köhler, Cristiano A&lt;/author&gt;&lt;author&gt;Carvalho, André F&lt;/author&gt;&lt;author&gt;Alves, Gilberto S&lt;/author&gt;&lt;author&gt;McIntyre, Roger S&lt;/author&gt;&lt;author&gt;Hyphantis, Thomas N&lt;/author&gt;&lt;author&gt;Cammarota, Martín&lt;/author&gt;&lt;/authors&gt;&lt;/contributors&gt;&lt;titles&gt;&lt;title&gt;Autobiographical memory disturbances in depression: A novel therapeutic target?&lt;/title&gt;&lt;secondary-title&gt;Neural plasticity&lt;/secondary-title&gt;&lt;/titles&gt;&lt;periodical&gt;&lt;full-title&gt;Neural Plasticity&lt;/full-title&gt;&lt;/periodical&gt;&lt;volume&gt;2015&lt;/volume&gt;&lt;dates&gt;&lt;year&gt;2015&lt;/year&gt;&lt;/dates&gt;&lt;isbn&gt;2090-5904&lt;/isbn&gt;&lt;urls&gt;&lt;/urls&gt;&lt;/record&gt;&lt;/Cite&gt;&lt;/EndNote&gt;</w:instrText>
      </w:r>
      <w:r w:rsidR="00552577" w:rsidRPr="00317DA6">
        <w:rPr>
          <w:rFonts w:ascii="Times New Roman" w:hAnsi="Times New Roman" w:cs="Times New Roman"/>
          <w:lang w:val="en-US" w:eastAsia="zh-CN"/>
        </w:rPr>
        <w:fldChar w:fldCharType="separate"/>
      </w:r>
      <w:r w:rsidR="00FB3CE7">
        <w:rPr>
          <w:rFonts w:ascii="Times New Roman" w:hAnsi="Times New Roman" w:cs="Times New Roman"/>
          <w:noProof/>
          <w:lang w:val="en-US" w:eastAsia="zh-CN"/>
        </w:rPr>
        <w:t>(Köhler et al., 2015)</w:t>
      </w:r>
      <w:r w:rsidR="00552577" w:rsidRPr="00317DA6">
        <w:rPr>
          <w:rFonts w:ascii="Times New Roman" w:hAnsi="Times New Roman" w:cs="Times New Roman"/>
          <w:lang w:val="en-US" w:eastAsia="zh-CN"/>
        </w:rPr>
        <w:fldChar w:fldCharType="end"/>
      </w:r>
      <w:r w:rsidR="006E612B" w:rsidRPr="00317DA6">
        <w:rPr>
          <w:rFonts w:ascii="Times New Roman" w:hAnsi="Times New Roman" w:cs="Times New Roman"/>
          <w:lang w:eastAsia="zh-CN"/>
        </w:rPr>
        <w:t xml:space="preserve">, </w:t>
      </w:r>
      <w:r w:rsidR="006E6047">
        <w:rPr>
          <w:rFonts w:ascii="Times New Roman" w:hAnsi="Times New Roman" w:cs="Times New Roman"/>
          <w:lang w:eastAsia="zh-CN"/>
        </w:rPr>
        <w:t>which</w:t>
      </w:r>
      <w:r w:rsidR="000A4971">
        <w:rPr>
          <w:rFonts w:ascii="Times New Roman" w:hAnsi="Times New Roman" w:cs="Times New Roman"/>
          <w:lang w:eastAsia="zh-CN"/>
        </w:rPr>
        <w:t xml:space="preserve"> has been regarded as an aberrant coping style </w:t>
      </w:r>
      <w:r w:rsidR="006E6047">
        <w:rPr>
          <w:rFonts w:ascii="Times New Roman" w:hAnsi="Times New Roman" w:cs="Times New Roman"/>
          <w:lang w:eastAsia="zh-CN"/>
        </w:rPr>
        <w:t>serving</w:t>
      </w:r>
      <w:r w:rsidR="000A4971">
        <w:rPr>
          <w:rFonts w:ascii="Times New Roman" w:hAnsi="Times New Roman" w:cs="Times New Roman"/>
          <w:lang w:eastAsia="zh-CN"/>
        </w:rPr>
        <w:t xml:space="preserve"> to maintain the disorder </w:t>
      </w:r>
      <w:r w:rsidR="00692EC0" w:rsidRPr="00317DA6">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&lt;EndNote&gt;&lt;Cite&gt;&lt;Author&gt;Hermans&lt;/Author&gt;&lt;Year&gt;2005&lt;/Year&gt;&lt;RecNum&gt;3885&lt;/RecNum&gt;&lt;DisplayText&gt;(Hermans et al., 2005; Young et al., 2016)&lt;/DisplayText&gt;&lt;record&gt;&lt;rec-number&gt;3885&lt;/rec-number&gt;&lt;foreign-keys&gt;&lt;key app="EN" db-id="zxs2xr5xn0esd9e2p9uve221xzr25d2z99az" timestamp="1551297601"&gt;3885&lt;/key&gt;&lt;/foreign-keys&gt;&lt;ref-type name="Journal Article"&gt;17&lt;/ref-type&gt;&lt;contributors&gt;&lt;authors&gt;&lt;author&gt;Hermans, Dirk&lt;/author&gt;&lt;author&gt;Defranc, Annemie&lt;/author&gt;&lt;author&gt;Raes, Filip&lt;/author&gt;&lt;author&gt;Williams, J Mark G&lt;/author&gt;&lt;author&gt;Eelen, Paul&lt;/author&gt;&lt;/authors&gt;&lt;/contributors&gt;&lt;titles&gt;&lt;title&gt;Reduced autobiographical memory specificity as an avoidant coping style&lt;/title&gt;&lt;secondary-title&gt;British Journal of Clinical Psychology&lt;/secondary-title&gt;&lt;/titles&gt;&lt;periodical&gt;&lt;full-title&gt;British Journal of Clinical Psychology&lt;/full-title&gt;&lt;/periodical&gt;&lt;pages&gt;583-589&lt;/pages&gt;&lt;volume&gt;44&lt;/volume&gt;&lt;number&gt;4&lt;/number&gt;&lt;dates&gt;&lt;year&gt;2005&lt;/year&gt;&lt;/dates&gt;&lt;isbn&gt;0144-6657&lt;/isbn&gt;&lt;urls&gt;&lt;/urls&gt;&lt;/record&gt;&lt;/Cite&gt;&lt;Cite&gt;&lt;Author&gt;Young&lt;/Author&gt;&lt;Year&gt;2016&lt;/Year&gt;&lt;RecNum&gt;3886&lt;/RecNum&gt;&lt;record&gt;&lt;rec-number&gt;3886&lt;/rec-number&gt;&lt;foreign-keys&gt;&lt;key app="EN" db-id="zxs2xr5xn0esd9e2p9uve221xzr25d2z99az" timestamp="1551297649"&gt;3886&lt;/key&gt;&lt;/foreign-keys&gt;&lt;ref-type name="Journal Article"&gt;17&lt;/ref-type&gt;&lt;contributors&gt;&lt;authors&gt;&lt;author&gt;Young, Kymberly D&lt;/author&gt;&lt;author&gt;Drevets, Wayne C&lt;/author&gt;&lt;author&gt;Dantzer, Robert&lt;/author&gt;&lt;author&gt;Teague, T Kent&lt;/author&gt;&lt;author&gt;Bodurka, Jerzy&lt;/author&gt;&lt;author&gt;Savitz, Jonathan&lt;/author&gt;&lt;/authors&gt;&lt;/contributors&gt;&lt;titles&gt;&lt;title&gt;Kynurenine pathway metabolites are associated with hippocampal activity during autobiographical memory recall in patients with depression&lt;/title&gt;&lt;secondary-title&gt;Brain, behavior, and immunity&lt;/secondary-title&gt;&lt;/titles&gt;&lt;periodical&gt;&lt;full-title&gt;Brain, behavior, and immunity&lt;/full-title&gt;&lt;/periodical&gt;&lt;pages&gt;335-342&lt;/pages&gt;&lt;volume&gt;56&lt;/volume&gt;&lt;dates&gt;&lt;year&gt;2016&lt;/year&gt;&lt;/dates&gt;&lt;isbn&gt;0889-1591&lt;/isbn&gt;&lt;urls&gt;&lt;/urls&gt;&lt;/record&gt;&lt;/Cite&gt;&lt;/EndNote&gt;</w:instrText>
      </w:r>
      <w:r w:rsidR="00692EC0" w:rsidRPr="00317DA6">
        <w:rPr>
          <w:rFonts w:ascii="Times New Roman" w:hAnsi="Times New Roman" w:cs="Times New Roman"/>
          <w:lang w:eastAsia="zh-CN"/>
        </w:rPr>
        <w:fldChar w:fldCharType="separate"/>
      </w:r>
      <w:r w:rsidR="00C12F01">
        <w:rPr>
          <w:rFonts w:ascii="Times New Roman" w:hAnsi="Times New Roman" w:cs="Times New Roman"/>
          <w:noProof/>
          <w:lang w:eastAsia="zh-CN"/>
        </w:rPr>
        <w:t>(Hermans et al., 2005; Young et al., 2016)</w:t>
      </w:r>
      <w:r w:rsidR="00692EC0" w:rsidRPr="00317DA6">
        <w:rPr>
          <w:rFonts w:ascii="Times New Roman" w:hAnsi="Times New Roman" w:cs="Times New Roman"/>
          <w:lang w:eastAsia="zh-CN"/>
        </w:rPr>
        <w:fldChar w:fldCharType="end"/>
      </w:r>
      <w:r w:rsidR="00692EC0" w:rsidRPr="00317DA6">
        <w:rPr>
          <w:rFonts w:ascii="Times New Roman" w:hAnsi="Times New Roman" w:cs="Times New Roman" w:hint="eastAsia"/>
          <w:lang w:eastAsia="zh-CN"/>
        </w:rPr>
        <w:t xml:space="preserve">. </w:t>
      </w:r>
      <w:r w:rsidR="00692EC0" w:rsidRPr="00317DA6">
        <w:rPr>
          <w:rFonts w:ascii="Times New Roman" w:hAnsi="Times New Roman" w:cs="Times New Roman"/>
          <w:lang w:eastAsia="zh-CN"/>
        </w:rPr>
        <w:t>T</w:t>
      </w:r>
      <w:r w:rsidR="00692EC0" w:rsidRPr="00317DA6">
        <w:rPr>
          <w:rFonts w:ascii="Times New Roman" w:hAnsi="Times New Roman" w:cs="Times New Roman" w:hint="eastAsia"/>
          <w:lang w:eastAsia="zh-CN"/>
        </w:rPr>
        <w:t xml:space="preserve">here </w:t>
      </w:r>
      <w:r w:rsidR="00692EC0" w:rsidRPr="00317DA6">
        <w:rPr>
          <w:rFonts w:ascii="Times New Roman" w:hAnsi="Times New Roman" w:cs="Times New Roman"/>
          <w:lang w:eastAsia="zh-CN"/>
        </w:rPr>
        <w:t>is</w:t>
      </w:r>
      <w:r w:rsidR="00692EC0" w:rsidRPr="00317DA6">
        <w:rPr>
          <w:rFonts w:ascii="Times New Roman" w:hAnsi="Times New Roman" w:cs="Times New Roman" w:hint="eastAsia"/>
          <w:lang w:eastAsia="zh-CN"/>
        </w:rPr>
        <w:t xml:space="preserve"> also evidence </w:t>
      </w:r>
      <w:r w:rsidR="00692EC0" w:rsidRPr="00317DA6">
        <w:rPr>
          <w:rFonts w:ascii="Times New Roman" w:hAnsi="Times New Roman" w:cs="Times New Roman"/>
          <w:lang w:eastAsia="zh-CN"/>
        </w:rPr>
        <w:t>suggesting</w:t>
      </w:r>
      <w:r w:rsidR="00692EC0" w:rsidRPr="00317DA6">
        <w:rPr>
          <w:rFonts w:ascii="Times New Roman" w:hAnsi="Times New Roman" w:cs="Times New Roman" w:hint="eastAsia"/>
          <w:lang w:eastAsia="zh-CN"/>
        </w:rPr>
        <w:t xml:space="preserve"> that increase</w:t>
      </w:r>
      <w:r w:rsidR="00692EC0" w:rsidRPr="00317DA6">
        <w:rPr>
          <w:rFonts w:ascii="Times New Roman" w:hAnsi="Times New Roman" w:cs="Times New Roman"/>
          <w:lang w:eastAsia="zh-CN"/>
        </w:rPr>
        <w:t>s</w:t>
      </w:r>
      <w:r w:rsidR="00692EC0" w:rsidRPr="00317DA6">
        <w:rPr>
          <w:rFonts w:ascii="Times New Roman" w:hAnsi="Times New Roman" w:cs="Times New Roman" w:hint="eastAsia"/>
          <w:lang w:eastAsia="zh-CN"/>
        </w:rPr>
        <w:t xml:space="preserve"> in </w:t>
      </w:r>
      <w:r w:rsidR="00692EC0" w:rsidRPr="00317DA6">
        <w:rPr>
          <w:rFonts w:ascii="Times New Roman" w:hAnsi="Times New Roman" w:cs="Times New Roman"/>
          <w:lang w:eastAsia="zh-CN"/>
        </w:rPr>
        <w:t>memory</w:t>
      </w:r>
      <w:r w:rsidR="00692EC0" w:rsidRPr="00317DA6">
        <w:rPr>
          <w:rFonts w:ascii="Times New Roman" w:hAnsi="Times New Roman" w:cs="Times New Roman" w:hint="eastAsia"/>
          <w:lang w:eastAsia="zh-CN"/>
        </w:rPr>
        <w:t xml:space="preserve"> specificity are associated with </w:t>
      </w:r>
      <w:r w:rsidR="00692EC0" w:rsidRPr="00317DA6">
        <w:rPr>
          <w:rFonts w:ascii="Times New Roman" w:hAnsi="Times New Roman" w:cs="Times New Roman"/>
          <w:lang w:eastAsia="zh-CN"/>
        </w:rPr>
        <w:t>improvement</w:t>
      </w:r>
      <w:r w:rsidR="00692EC0" w:rsidRPr="00317DA6">
        <w:rPr>
          <w:rFonts w:ascii="Times New Roman" w:hAnsi="Times New Roman" w:cs="Times New Roman" w:hint="eastAsia"/>
          <w:lang w:eastAsia="zh-CN"/>
        </w:rPr>
        <w:t xml:space="preserve"> in </w:t>
      </w:r>
      <w:r w:rsidR="00692EC0" w:rsidRPr="00317DA6">
        <w:rPr>
          <w:rFonts w:ascii="Times New Roman" w:hAnsi="Times New Roman" w:cs="Times New Roman"/>
          <w:lang w:eastAsia="zh-CN"/>
        </w:rPr>
        <w:t>depressive</w:t>
      </w:r>
      <w:r w:rsidR="00692EC0" w:rsidRPr="00317DA6">
        <w:rPr>
          <w:rFonts w:ascii="Times New Roman" w:hAnsi="Times New Roman" w:cs="Times New Roman" w:hint="eastAsia"/>
          <w:lang w:eastAsia="zh-CN"/>
        </w:rPr>
        <w:t xml:space="preserve"> symptom</w:t>
      </w:r>
      <w:r w:rsidR="00692EC0" w:rsidRPr="00317DA6">
        <w:rPr>
          <w:rFonts w:ascii="Times New Roman" w:hAnsi="Times New Roman" w:cs="Times New Roman"/>
          <w:lang w:eastAsia="zh-CN"/>
        </w:rPr>
        <w:t>s</w:t>
      </w:r>
      <w:r w:rsidR="00692EC0" w:rsidRPr="00317DA6">
        <w:rPr>
          <w:rFonts w:ascii="Times New Roman" w:hAnsi="Times New Roman" w:cs="Times New Roman" w:hint="eastAsia"/>
          <w:lang w:eastAsia="zh-CN"/>
        </w:rPr>
        <w:t xml:space="preserve">, rumination and </w:t>
      </w:r>
      <w:r w:rsidR="00692EC0" w:rsidRPr="00317DA6">
        <w:rPr>
          <w:rFonts w:ascii="Times New Roman" w:hAnsi="Times New Roman" w:cs="Times New Roman"/>
          <w:lang w:eastAsia="zh-CN"/>
        </w:rPr>
        <w:t>cognitive</w:t>
      </w:r>
      <w:r w:rsidR="00692EC0" w:rsidRPr="00317DA6">
        <w:rPr>
          <w:rFonts w:ascii="Times New Roman" w:hAnsi="Times New Roman" w:cs="Times New Roman" w:hint="eastAsia"/>
          <w:lang w:eastAsia="zh-CN"/>
        </w:rPr>
        <w:t xml:space="preserve"> avoidance in </w:t>
      </w:r>
      <w:r w:rsidR="004333AB" w:rsidRPr="00317DA6">
        <w:rPr>
          <w:rFonts w:ascii="Times New Roman" w:hAnsi="Times New Roman" w:cs="Times New Roman"/>
          <w:lang w:eastAsia="zh-CN"/>
        </w:rPr>
        <w:t>depress</w:t>
      </w:r>
      <w:r w:rsidR="004333AB">
        <w:rPr>
          <w:rFonts w:ascii="Times New Roman" w:hAnsi="Times New Roman" w:cs="Times New Roman"/>
          <w:lang w:eastAsia="zh-CN"/>
        </w:rPr>
        <w:t>ed</w:t>
      </w:r>
      <w:r w:rsidR="004333AB" w:rsidRPr="00317DA6">
        <w:rPr>
          <w:rFonts w:ascii="Times New Roman" w:hAnsi="Times New Roman" w:cs="Times New Roman" w:hint="eastAsia"/>
          <w:lang w:eastAsia="zh-CN"/>
        </w:rPr>
        <w:t xml:space="preserve"> </w:t>
      </w:r>
      <w:r w:rsidR="00692EC0" w:rsidRPr="00317DA6">
        <w:rPr>
          <w:rFonts w:ascii="Times New Roman" w:hAnsi="Times New Roman" w:cs="Times New Roman"/>
          <w:lang w:eastAsia="zh-CN"/>
        </w:rPr>
        <w:t xml:space="preserve">patients </w:t>
      </w:r>
      <w:r w:rsidR="00692EC0" w:rsidRPr="00317DA6">
        <w:rPr>
          <w:rFonts w:ascii="Times New Roman" w:hAnsi="Times New Roman" w:cs="Times New Roman"/>
          <w:lang w:eastAsia="zh-CN"/>
        </w:rPr>
        <w:fldChar w:fldCharType="begin">
          <w:fldData xml:space="preserve">PEVuZE5vdGU+PENpdGU+PEF1dGhvcj5OZXNoYXQtRG9vc3Q8L0F1dGhvcj48WWVhcj4yMDEzPC9Z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</w:fldData>
        </w:fldChar>
      </w:r>
      <w:r w:rsidR="00C12F01">
        <w:rPr>
          <w:rFonts w:ascii="Times New Roman" w:hAnsi="Times New Roman" w:cs="Times New Roman"/>
          <w:lang w:eastAsia="zh-CN"/>
        </w:rPr>
        <w:instrText xml:space="preserve"> ADDIN EN.CITE </w:instrText>
      </w:r>
      <w:r w:rsidR="00C12F01">
        <w:rPr>
          <w:rFonts w:ascii="Times New Roman" w:hAnsi="Times New Roman" w:cs="Times New Roman"/>
          <w:lang w:eastAsia="zh-CN"/>
        </w:rPr>
        <w:fldChar w:fldCharType="begin">
          <w:fldData xml:space="preserve">PEVuZE5vdGU+PENpdGU+PEF1dGhvcj5OZXNoYXQtRG9vc3Q8L0F1dGhvcj48WWVhcj4yMDEzPC9Z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</w:fldData>
        </w:fldChar>
      </w:r>
      <w:r w:rsidR="00C12F01">
        <w:rPr>
          <w:rFonts w:ascii="Times New Roman" w:hAnsi="Times New Roman" w:cs="Times New Roman"/>
          <w:lang w:eastAsia="zh-CN"/>
        </w:rPr>
        <w:instrText xml:space="preserve"> ADDIN EN.CITE.DATA </w:instrText>
      </w:r>
      <w:r w:rsidR="00C12F01">
        <w:rPr>
          <w:rFonts w:ascii="Times New Roman" w:hAnsi="Times New Roman" w:cs="Times New Roman"/>
          <w:lang w:eastAsia="zh-CN"/>
        </w:rPr>
      </w:r>
      <w:r w:rsidR="00C12F01">
        <w:rPr>
          <w:rFonts w:ascii="Times New Roman" w:hAnsi="Times New Roman" w:cs="Times New Roman"/>
          <w:lang w:eastAsia="zh-CN"/>
        </w:rPr>
        <w:fldChar w:fldCharType="end"/>
      </w:r>
      <w:r w:rsidR="00692EC0" w:rsidRPr="00317DA6">
        <w:rPr>
          <w:rFonts w:ascii="Times New Roman" w:hAnsi="Times New Roman" w:cs="Times New Roman"/>
          <w:lang w:eastAsia="zh-CN"/>
        </w:rPr>
      </w:r>
      <w:r w:rsidR="00692EC0" w:rsidRPr="00317DA6">
        <w:rPr>
          <w:rFonts w:ascii="Times New Roman" w:hAnsi="Times New Roman" w:cs="Times New Roman"/>
          <w:lang w:eastAsia="zh-CN"/>
        </w:rPr>
        <w:fldChar w:fldCharType="separate"/>
      </w:r>
      <w:r w:rsidR="00C12F01">
        <w:rPr>
          <w:rFonts w:ascii="Times New Roman" w:hAnsi="Times New Roman" w:cs="Times New Roman"/>
          <w:noProof/>
          <w:lang w:eastAsia="zh-CN"/>
        </w:rPr>
        <w:t>(Neshat-Doost et al., 2013; Raes, Williams, &amp; Hermans, 2009)</w:t>
      </w:r>
      <w:r w:rsidR="00692EC0" w:rsidRPr="00317DA6">
        <w:rPr>
          <w:rFonts w:ascii="Times New Roman" w:hAnsi="Times New Roman" w:cs="Times New Roman"/>
          <w:lang w:eastAsia="zh-CN"/>
        </w:rPr>
        <w:fldChar w:fldCharType="end"/>
      </w:r>
      <w:r w:rsidR="00692EC0" w:rsidRPr="00317DA6">
        <w:rPr>
          <w:rFonts w:ascii="Times New Roman" w:hAnsi="Times New Roman" w:cs="Times New Roman" w:hint="eastAsia"/>
          <w:lang w:eastAsia="zh-CN"/>
        </w:rPr>
        <w:t xml:space="preserve">. </w:t>
      </w:r>
    </w:p>
    <w:p w14:paraId="75F5B771" w14:textId="77777777" w:rsidR="00692EC0" w:rsidRDefault="00692EC0" w:rsidP="006E612B">
      <w:pPr>
        <w:spacing w:line="480" w:lineRule="auto"/>
        <w:rPr>
          <w:rStyle w:val="CommentReference"/>
        </w:rPr>
      </w:pPr>
    </w:p>
    <w:p w14:paraId="61C5658B" w14:textId="77777777" w:rsidR="00692EC0" w:rsidRDefault="00692EC0" w:rsidP="006E612B">
      <w:pPr>
        <w:spacing w:line="480" w:lineRule="auto"/>
        <w:rPr>
          <w:rStyle w:val="CommentReference"/>
        </w:rPr>
      </w:pPr>
    </w:p>
    <w:p w14:paraId="52D924EA" w14:textId="078EEF75" w:rsidR="00F23ACF" w:rsidRPr="007D1A30" w:rsidRDefault="006E612B" w:rsidP="00F23ACF">
      <w:pPr>
        <w:spacing w:line="480" w:lineRule="auto"/>
        <w:rPr>
          <w:rFonts w:ascii="Times New Roman" w:hAnsi="Times New Roman" w:cs="Times New Roman"/>
          <w:color w:val="000000" w:themeColor="text1"/>
          <w:lang w:eastAsia="zh-CN"/>
        </w:rPr>
      </w:pPr>
      <w:r>
        <w:rPr>
          <w:rFonts w:ascii="Times New Roman" w:hAnsi="Times New Roman" w:cs="Times New Roman"/>
          <w:lang w:eastAsia="zh-CN"/>
        </w:rPr>
        <w:t xml:space="preserve">Importantly, </w:t>
      </w:r>
      <w:r w:rsidR="00692EC0">
        <w:rPr>
          <w:rFonts w:ascii="Times New Roman" w:hAnsi="Times New Roman" w:cs="Times New Roman"/>
          <w:lang w:eastAsia="zh-CN"/>
        </w:rPr>
        <w:t>the effect seen here</w:t>
      </w:r>
      <w:r>
        <w:rPr>
          <w:rFonts w:ascii="Times New Roman" w:hAnsi="Times New Roman" w:cs="Times New Roman"/>
          <w:lang w:eastAsia="zh-CN"/>
        </w:rPr>
        <w:t xml:space="preserve"> </w:t>
      </w:r>
      <w:r w:rsidR="00692EC0">
        <w:rPr>
          <w:rFonts w:ascii="Times New Roman" w:hAnsi="Times New Roman" w:cs="Times New Roman"/>
          <w:lang w:eastAsia="zh-CN"/>
        </w:rPr>
        <w:t xml:space="preserve">on autobiographical memory </w:t>
      </w:r>
      <w:r>
        <w:rPr>
          <w:rFonts w:ascii="Times New Roman" w:hAnsi="Times New Roman" w:cs="Times New Roman"/>
          <w:lang w:eastAsia="zh-CN"/>
        </w:rPr>
        <w:t xml:space="preserve">is consistent with </w:t>
      </w:r>
      <w:r>
        <w:rPr>
          <w:rFonts w:ascii="Times New Roman" w:hAnsi="Times New Roman" w:cs="Times New Roman"/>
          <w:lang w:val="en-US" w:eastAsia="zh-CN"/>
        </w:rPr>
        <w:t xml:space="preserve">pre-clinical evidence suggesting that </w:t>
      </w:r>
      <w:r w:rsidR="00A97B09">
        <w:rPr>
          <w:rFonts w:ascii="Times New Roman" w:hAnsi="Times New Roman" w:cs="Times New Roman"/>
          <w:lang w:val="en-US" w:eastAsia="zh-CN"/>
        </w:rPr>
        <w:t xml:space="preserve">agents acting </w:t>
      </w:r>
      <w:r w:rsidR="000A4971">
        <w:rPr>
          <w:rFonts w:ascii="Times New Roman" w:hAnsi="Times New Roman" w:cs="Times New Roman"/>
          <w:lang w:val="en-US" w:eastAsia="zh-CN"/>
        </w:rPr>
        <w:t xml:space="preserve">to facilitate </w:t>
      </w:r>
      <w:r>
        <w:rPr>
          <w:rFonts w:ascii="Times New Roman" w:hAnsi="Times New Roman" w:cs="Times New Roman"/>
          <w:lang w:val="en-US" w:eastAsia="zh-CN"/>
        </w:rPr>
        <w:t xml:space="preserve">NMDA </w:t>
      </w:r>
      <w:r w:rsidR="000A4971">
        <w:rPr>
          <w:rFonts w:ascii="Times New Roman" w:hAnsi="Times New Roman" w:cs="Times New Roman"/>
          <w:lang w:val="en-US" w:eastAsia="zh-CN"/>
        </w:rPr>
        <w:t>receptor activity</w:t>
      </w:r>
      <w:r w:rsidR="00A97B09">
        <w:rPr>
          <w:rFonts w:ascii="Times New Roman" w:hAnsi="Times New Roman" w:cs="Times New Roman"/>
          <w:lang w:val="en-US" w:eastAsia="zh-CN"/>
        </w:rPr>
        <w:t xml:space="preserve"> enhance memory. </w:t>
      </w:r>
      <w:r>
        <w:rPr>
          <w:rFonts w:ascii="Times New Roman" w:hAnsi="Times New Roman" w:cs="Times New Roman" w:hint="eastAsia"/>
          <w:lang w:eastAsia="zh-CN"/>
        </w:rPr>
        <w:t xml:space="preserve">The NMDA </w:t>
      </w:r>
      <w:r>
        <w:rPr>
          <w:rFonts w:ascii="Times New Roman" w:hAnsi="Times New Roman" w:cs="Times New Roman"/>
          <w:lang w:eastAsia="zh-CN"/>
        </w:rPr>
        <w:t>glutamate</w:t>
      </w:r>
      <w:r>
        <w:rPr>
          <w:rFonts w:ascii="Times New Roman" w:hAnsi="Times New Roman" w:cs="Times New Roman" w:hint="eastAsia"/>
          <w:lang w:eastAsia="zh-CN"/>
        </w:rPr>
        <w:t xml:space="preserve"> receptor is </w:t>
      </w:r>
      <w:r>
        <w:rPr>
          <w:rFonts w:ascii="Times New Roman" w:hAnsi="Times New Roman" w:cs="Times New Roman"/>
          <w:lang w:eastAsia="zh-CN"/>
        </w:rPr>
        <w:t>a</w:t>
      </w:r>
      <w:r w:rsidR="009047B6">
        <w:rPr>
          <w:rFonts w:ascii="Times New Roman" w:hAnsi="Times New Roman" w:cs="Times New Roman"/>
          <w:lang w:eastAsia="zh-CN"/>
        </w:rPr>
        <w:t xml:space="preserve">n important </w:t>
      </w:r>
      <w:r>
        <w:rPr>
          <w:rFonts w:ascii="Times New Roman" w:hAnsi="Times New Roman" w:cs="Times New Roman"/>
          <w:lang w:eastAsia="zh-CN"/>
        </w:rPr>
        <w:t>component</w:t>
      </w:r>
      <w:r>
        <w:rPr>
          <w:rFonts w:ascii="Times New Roman" w:hAnsi="Times New Roman" w:cs="Times New Roman" w:hint="eastAsia"/>
          <w:lang w:eastAsia="zh-CN"/>
        </w:rPr>
        <w:t xml:space="preserve"> </w:t>
      </w:r>
      <w:r w:rsidR="009047B6">
        <w:rPr>
          <w:rFonts w:ascii="Times New Roman" w:hAnsi="Times New Roman" w:cs="Times New Roman"/>
          <w:lang w:eastAsia="zh-CN"/>
        </w:rPr>
        <w:t>of</w:t>
      </w:r>
      <w:r w:rsidR="009047B6">
        <w:rPr>
          <w:rFonts w:ascii="Times New Roman" w:hAnsi="Times New Roman" w:cs="Times New Roman" w:hint="eastAsia"/>
          <w:lang w:eastAsia="zh-CN"/>
        </w:rPr>
        <w:t xml:space="preserve"> </w:t>
      </w:r>
      <w:r w:rsidRPr="00E55424">
        <w:rPr>
          <w:rFonts w:ascii="Times New Roman" w:hAnsi="Times New Roman" w:cs="Times New Roman" w:hint="eastAsia"/>
          <w:color w:val="000000" w:themeColor="text1"/>
          <w:lang w:eastAsia="zh-CN"/>
        </w:rPr>
        <w:t xml:space="preserve">memory formation, which </w:t>
      </w:r>
      <w:r w:rsidRPr="00E55424">
        <w:rPr>
          <w:rFonts w:ascii="Times New Roman" w:hAnsi="Times New Roman" w:cs="Times New Roman"/>
          <w:color w:val="000000" w:themeColor="text1"/>
          <w:lang w:eastAsia="zh-CN"/>
        </w:rPr>
        <w:t>is modelled</w:t>
      </w:r>
      <w:r w:rsidRPr="00E55424">
        <w:rPr>
          <w:rFonts w:ascii="Times New Roman" w:hAnsi="Times New Roman" w:cs="Times New Roman" w:hint="eastAsia"/>
          <w:color w:val="000000" w:themeColor="text1"/>
          <w:lang w:eastAsia="zh-CN"/>
        </w:rPr>
        <w:t xml:space="preserve"> by long term potentiation (LTP) in the hippocampus and amygdala</w:t>
      </w:r>
      <w:r w:rsidRPr="00E55424">
        <w:rPr>
          <w:rFonts w:ascii="Times New Roman" w:hAnsi="Times New Roman" w:cs="Times New Roman"/>
          <w:color w:val="000000" w:themeColor="text1"/>
          <w:lang w:eastAsia="zh-CN"/>
        </w:rPr>
        <w:t xml:space="preserve"> </w:t>
      </w:r>
      <w:r w:rsidRPr="00E55424">
        <w:rPr>
          <w:rFonts w:ascii="Times New Roman" w:hAnsi="Times New Roman" w:cs="Times New Roman"/>
          <w:color w:val="000000" w:themeColor="text1"/>
          <w:lang w:eastAsia="zh-CN"/>
        </w:rPr>
        <w:fldChar w:fldCharType="begin"/>
      </w:r>
      <w:r w:rsidR="00FB3CE7">
        <w:rPr>
          <w:rFonts w:ascii="Times New Roman" w:hAnsi="Times New Roman" w:cs="Times New Roman"/>
          <w:color w:val="000000" w:themeColor="text1"/>
          <w:lang w:eastAsia="zh-CN"/>
        </w:rPr>
        <w:instrText xml:space="preserve"> ADDIN EN.CITE &lt;EndNote&gt;&lt;Cite&gt;&lt;Author&gt;Rezvani&lt;/Author&gt;&lt;Year&gt;2006&lt;/Year&gt;&lt;RecNum&gt;3929&lt;/RecNum&gt;&lt;DisplayText&gt;(Rezvani, 2006)&lt;/DisplayText&gt;&lt;record&gt;&lt;rec-number&gt;3929&lt;/rec-number&gt;&lt;foreign-keys&gt;&lt;key app="EN" db-id="zxs2xr5xn0esd9e2p9uve221xzr25d2z99az" timestamp="1554293889"&gt;3929&lt;/key&gt;&lt;/foreign-keys&gt;&lt;ref-type name="Journal Article"&gt;17&lt;/ref-type&gt;&lt;contributors&gt;&lt;authors&gt;&lt;author&gt;Rezvani, Amir H&lt;/author&gt;&lt;/authors&gt;&lt;/contributors&gt;&lt;titles&gt;&lt;title&gt;Involvement of the NMDA System in Learning and Memory&lt;/title&gt;&lt;secondary-title&gt;Animal models of cognitive impairment&lt;/secondary-title&gt;&lt;/titles&gt;&lt;periodical&gt;&lt;full-title&gt;Animal models of cognitive impairment&lt;/full-title&gt;&lt;/periodical&gt;&lt;pages&gt;37-48&lt;/pages&gt;&lt;dates&gt;&lt;year&gt;2006&lt;/year&gt;&lt;/dates&gt;&lt;urls&gt;&lt;/urls&gt;&lt;/record&gt;&lt;/Cite&gt;&lt;/EndNote&gt;</w:instrText>
      </w:r>
      <w:r w:rsidRPr="00E55424">
        <w:rPr>
          <w:rFonts w:ascii="Times New Roman" w:hAnsi="Times New Roman" w:cs="Times New Roman"/>
          <w:color w:val="000000" w:themeColor="text1"/>
          <w:lang w:eastAsia="zh-CN"/>
        </w:rPr>
        <w:fldChar w:fldCharType="separate"/>
      </w:r>
      <w:r w:rsidR="00FB3CE7">
        <w:rPr>
          <w:rFonts w:ascii="Times New Roman" w:hAnsi="Times New Roman" w:cs="Times New Roman"/>
          <w:noProof/>
          <w:color w:val="000000" w:themeColor="text1"/>
          <w:lang w:eastAsia="zh-CN"/>
        </w:rPr>
        <w:t>(Rezvani, 2006)</w:t>
      </w:r>
      <w:r w:rsidRPr="00E55424">
        <w:rPr>
          <w:rFonts w:ascii="Times New Roman" w:hAnsi="Times New Roman" w:cs="Times New Roman"/>
          <w:color w:val="000000" w:themeColor="text1"/>
          <w:lang w:eastAsia="zh-CN"/>
        </w:rPr>
        <w:fldChar w:fldCharType="end"/>
      </w:r>
      <w:r w:rsidRPr="00E55424">
        <w:rPr>
          <w:rFonts w:ascii="Times New Roman" w:hAnsi="Times New Roman" w:cs="Times New Roman" w:hint="eastAsia"/>
          <w:color w:val="000000" w:themeColor="text1"/>
          <w:lang w:eastAsia="zh-CN"/>
        </w:rPr>
        <w:t>. A</w:t>
      </w:r>
      <w:r w:rsidRPr="00E55424">
        <w:rPr>
          <w:rFonts w:ascii="Times New Roman" w:hAnsi="Times New Roman" w:cs="Times New Roman"/>
          <w:color w:val="000000" w:themeColor="text1"/>
          <w:lang w:eastAsia="zh-CN"/>
        </w:rPr>
        <w:t>nimal</w:t>
      </w:r>
      <w:r w:rsidR="009047B6">
        <w:rPr>
          <w:rFonts w:ascii="Times New Roman" w:hAnsi="Times New Roman" w:cs="Times New Roman"/>
          <w:color w:val="000000" w:themeColor="text1"/>
          <w:lang w:eastAsia="zh-CN"/>
        </w:rPr>
        <w:t xml:space="preserve"> </w:t>
      </w:r>
      <w:r w:rsidRPr="00E55424">
        <w:rPr>
          <w:rFonts w:ascii="Times New Roman" w:hAnsi="Times New Roman" w:cs="Times New Roman"/>
          <w:color w:val="000000" w:themeColor="text1"/>
          <w:lang w:eastAsia="zh-CN"/>
        </w:rPr>
        <w:t>studies</w:t>
      </w:r>
      <w:r w:rsidRPr="00E55424">
        <w:rPr>
          <w:rFonts w:ascii="Times New Roman" w:hAnsi="Times New Roman" w:cs="Times New Roman" w:hint="eastAsia"/>
          <w:color w:val="000000" w:themeColor="text1"/>
          <w:lang w:eastAsia="zh-CN"/>
        </w:rPr>
        <w:t xml:space="preserve"> have </w:t>
      </w:r>
      <w:r w:rsidRPr="00E55424">
        <w:rPr>
          <w:rFonts w:ascii="Times New Roman" w:hAnsi="Times New Roman" w:cs="Times New Roman"/>
          <w:color w:val="000000" w:themeColor="text1"/>
          <w:lang w:eastAsia="zh-CN"/>
        </w:rPr>
        <w:t xml:space="preserve">shown that NMDA receptors </w:t>
      </w:r>
      <w:r w:rsidRPr="00E55424">
        <w:rPr>
          <w:rFonts w:ascii="Times New Roman" w:hAnsi="Times New Roman" w:cs="Times New Roman" w:hint="eastAsia"/>
          <w:color w:val="000000" w:themeColor="text1"/>
          <w:lang w:eastAsia="zh-CN"/>
        </w:rPr>
        <w:t xml:space="preserve">play an important role in different types of </w:t>
      </w:r>
      <w:r w:rsidRPr="00E55424">
        <w:rPr>
          <w:rFonts w:ascii="Times New Roman" w:hAnsi="Times New Roman" w:cs="Times New Roman"/>
          <w:color w:val="000000" w:themeColor="text1"/>
          <w:lang w:eastAsia="zh-CN"/>
        </w:rPr>
        <w:t>learning</w:t>
      </w:r>
      <w:r w:rsidRPr="00E55424">
        <w:rPr>
          <w:rFonts w:ascii="Times New Roman" w:hAnsi="Times New Roman" w:cs="Times New Roman" w:hint="eastAsia"/>
          <w:color w:val="000000" w:themeColor="text1"/>
          <w:lang w:eastAsia="zh-CN"/>
        </w:rPr>
        <w:t xml:space="preserve"> </w:t>
      </w:r>
      <w:r w:rsidRPr="00E55424">
        <w:rPr>
          <w:rFonts w:ascii="Times New Roman" w:hAnsi="Times New Roman" w:cs="Times New Roman"/>
          <w:color w:val="000000" w:themeColor="text1"/>
          <w:lang w:eastAsia="zh-CN"/>
        </w:rPr>
        <w:t>and memory</w:t>
      </w:r>
      <w:r w:rsidRPr="00E55424">
        <w:rPr>
          <w:rFonts w:ascii="Times New Roman" w:hAnsi="Times New Roman" w:cs="Times New Roman" w:hint="eastAsia"/>
          <w:color w:val="000000" w:themeColor="text1"/>
          <w:lang w:eastAsia="zh-CN"/>
        </w:rPr>
        <w:t xml:space="preserve">, </w:t>
      </w:r>
      <w:r w:rsidRPr="00E55424">
        <w:rPr>
          <w:rFonts w:ascii="Times New Roman" w:hAnsi="Times New Roman" w:cs="Times New Roman"/>
          <w:color w:val="000000" w:themeColor="text1"/>
          <w:lang w:eastAsia="zh-CN"/>
        </w:rPr>
        <w:t>including</w:t>
      </w:r>
      <w:r w:rsidRPr="00E55424">
        <w:rPr>
          <w:rFonts w:ascii="Times New Roman" w:hAnsi="Times New Roman" w:cs="Times New Roman" w:hint="eastAsia"/>
          <w:color w:val="000000" w:themeColor="text1"/>
          <w:lang w:eastAsia="zh-CN"/>
        </w:rPr>
        <w:t xml:space="preserve"> spatial working</w:t>
      </w:r>
      <w:r w:rsidR="00692EC0">
        <w:rPr>
          <w:rFonts w:ascii="Times New Roman" w:hAnsi="Times New Roman" w:cs="Times New Roman"/>
          <w:color w:val="000000" w:themeColor="text1"/>
          <w:lang w:eastAsia="zh-CN"/>
        </w:rPr>
        <w:t xml:space="preserve"> memory</w:t>
      </w:r>
      <w:r w:rsidRPr="00E55424">
        <w:rPr>
          <w:rFonts w:ascii="Times New Roman" w:hAnsi="Times New Roman" w:cs="Times New Roman" w:hint="eastAsia"/>
          <w:color w:val="000000" w:themeColor="text1"/>
          <w:lang w:eastAsia="zh-CN"/>
        </w:rPr>
        <w:t xml:space="preserve"> and </w:t>
      </w:r>
      <w:r w:rsidR="009047B6">
        <w:rPr>
          <w:rFonts w:ascii="Times New Roman" w:hAnsi="Times New Roman" w:cs="Times New Roman"/>
          <w:color w:val="000000" w:themeColor="text1"/>
          <w:lang w:eastAsia="zh-CN"/>
        </w:rPr>
        <w:t>long-term (</w:t>
      </w:r>
      <w:r>
        <w:rPr>
          <w:rFonts w:ascii="Times New Roman" w:hAnsi="Times New Roman" w:cs="Times New Roman" w:hint="eastAsia"/>
          <w:lang w:eastAsia="zh-CN"/>
        </w:rPr>
        <w:t>reference</w:t>
      </w:r>
      <w:r w:rsidR="009047B6">
        <w:rPr>
          <w:rFonts w:ascii="Times New Roman" w:hAnsi="Times New Roman" w:cs="Times New Roman"/>
          <w:lang w:eastAsia="zh-CN"/>
        </w:rPr>
        <w:t>)</w:t>
      </w:r>
      <w:r>
        <w:rPr>
          <w:rFonts w:ascii="Times New Roman" w:hAnsi="Times New Roman" w:cs="Times New Roman" w:hint="eastAsia"/>
          <w:lang w:eastAsia="zh-CN"/>
        </w:rPr>
        <w:t xml:space="preserve"> </w:t>
      </w:r>
      <w:r>
        <w:rPr>
          <w:rFonts w:ascii="Times New Roman" w:hAnsi="Times New Roman" w:cs="Times New Roman"/>
          <w:lang w:eastAsia="zh-CN"/>
        </w:rPr>
        <w:t xml:space="preserve">memory </w:t>
      </w:r>
      <w:r w:rsidRPr="007D1A30">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&lt;EndNote&gt;&lt;Cite&gt;&lt;Author&gt;Shapiro&lt;/Author&gt;&lt;Year&gt;1990&lt;/Year&gt;&lt;RecNum&gt;3931&lt;/RecNum&gt;&lt;DisplayText&gt;(Shapiro &amp;amp; Caramanos, 1990)&lt;/DisplayText&gt;&lt;record&gt;&lt;rec-number&gt;3931&lt;/rec-number&gt;&lt;foreign-keys&gt;&lt;key app="EN" db-id="zxs2xr5xn0esd9e2p9uve221xzr25d2z99az" timestamp="1554296523"&gt;3931&lt;/key&gt;&lt;/foreign-keys&gt;&lt;ref-type name="Journal Article"&gt;17&lt;/ref-type&gt;&lt;contributors&gt;&lt;authors&gt;&lt;author&gt;Shapiro, Matthew L&lt;/author&gt;&lt;author&gt;Caramanos, Zografos&lt;/author&gt;&lt;/authors&gt;&lt;/contributors&gt;&lt;titles&gt;&lt;title&gt;NMDA antagonist MK-801 impairs acquisition but not performance of spatial working and reference memory&lt;/title&gt;&lt;secondary-title&gt;Psychobiology&lt;/secondary-title&gt;&lt;/titles&gt;&lt;periodical&gt;&lt;full-title&gt;Psychobiology&lt;/full-title&gt;&lt;/periodical&gt;&lt;pages&gt;231-243&lt;/pages&gt;&lt;volume&gt;18&lt;/volume&gt;&lt;number&gt;2&lt;/number&gt;&lt;dates&gt;&lt;year&gt;1990&lt;/year&gt;&lt;/dates&gt;&lt;isbn&gt;0889-6313&lt;/isbn&gt;&lt;urls&gt;&lt;/urls&gt;&lt;/record&gt;&lt;/Cite&gt;&lt;/EndNote&gt;</w:instrText>
      </w:r>
      <w:r w:rsidRPr="007D1A30">
        <w:rPr>
          <w:rFonts w:ascii="Times New Roman" w:hAnsi="Times New Roman" w:cs="Times New Roman"/>
          <w:lang w:eastAsia="zh-CN"/>
        </w:rPr>
        <w:fldChar w:fldCharType="separate"/>
      </w:r>
      <w:r w:rsidR="00C12F01">
        <w:rPr>
          <w:rFonts w:ascii="Times New Roman" w:hAnsi="Times New Roman" w:cs="Times New Roman"/>
          <w:noProof/>
          <w:lang w:eastAsia="zh-CN"/>
        </w:rPr>
        <w:t>(Shapiro &amp; Caramanos, 1990)</w:t>
      </w:r>
      <w:r w:rsidRPr="007D1A30">
        <w:rPr>
          <w:rFonts w:ascii="Times New Roman" w:hAnsi="Times New Roman" w:cs="Times New Roman"/>
          <w:lang w:eastAsia="zh-CN"/>
        </w:rPr>
        <w:fldChar w:fldCharType="end"/>
      </w:r>
      <w:r w:rsidRPr="007D1A30">
        <w:rPr>
          <w:rFonts w:ascii="Times New Roman" w:hAnsi="Times New Roman" w:cs="Times New Roman" w:hint="eastAsia"/>
          <w:lang w:eastAsia="zh-CN"/>
        </w:rPr>
        <w:t xml:space="preserve">. </w:t>
      </w:r>
      <w:r w:rsidR="00A847C4" w:rsidRPr="007D1A30">
        <w:rPr>
          <w:rFonts w:ascii="Times New Roman" w:hAnsi="Times New Roman" w:cs="Times New Roman"/>
          <w:lang w:eastAsia="zh-CN"/>
        </w:rPr>
        <w:t xml:space="preserve">Importantly, previous rodent studies have shown </w:t>
      </w:r>
      <w:r w:rsidR="00A847C4" w:rsidRPr="007D1A30">
        <w:rPr>
          <w:rFonts w:ascii="Times New Roman" w:hAnsi="Times New Roman" w:cs="Times New Roman"/>
          <w:color w:val="000000" w:themeColor="text1"/>
          <w:lang w:eastAsia="zh-CN"/>
        </w:rPr>
        <w:t>that acute administration of DCS facilitates acquisition and subsequent memory retrieval</w:t>
      </w:r>
      <w:r w:rsidR="00A97B09" w:rsidRPr="007D1A30">
        <w:rPr>
          <w:rFonts w:ascii="Times New Roman" w:hAnsi="Times New Roman" w:cs="Times New Roman"/>
          <w:color w:val="000000" w:themeColor="text1"/>
          <w:lang w:eastAsia="zh-CN"/>
        </w:rPr>
        <w:t xml:space="preserve"> </w:t>
      </w:r>
      <w:r w:rsidR="00077C46" w:rsidRPr="007D1A30">
        <w:rPr>
          <w:rFonts w:ascii="Times New Roman" w:hAnsi="Times New Roman" w:cs="Times New Roman"/>
          <w:color w:val="000000" w:themeColor="text1"/>
          <w:lang w:eastAsia="zh-CN"/>
        </w:rPr>
        <w:fldChar w:fldCharType="begin"/>
      </w:r>
      <w:r w:rsidR="00C12F01">
        <w:rPr>
          <w:rFonts w:ascii="Times New Roman" w:hAnsi="Times New Roman" w:cs="Times New Roman"/>
          <w:color w:val="000000" w:themeColor="text1"/>
          <w:lang w:eastAsia="zh-CN"/>
        </w:rPr>
        <w:instrText xml:space="preserve"> ADDIN EN.CITE &lt;EndNote&gt;&lt;Cite&gt;&lt;Author&gt;Flood&lt;/Author&gt;&lt;Year&gt;1992&lt;/Year&gt;&lt;RecNum&gt;3953&lt;/RecNum&gt;&lt;DisplayText&gt;(Flood et al., 1992; Quartermain, Mower, Rafferty, Herting, &amp;amp; Lanthorn, 1994)&lt;/DisplayText&gt;&lt;record&gt;&lt;rec-number&gt;3953&lt;/rec-number&gt;&lt;foreign-keys&gt;&lt;key app="EN" db-id="zxs2xr5xn0esd9e2p9uve221xzr25d2z99az" timestamp="1554397313"&gt;3953&lt;/key&gt;&lt;/foreign-keys&gt;&lt;ref-type name="Journal Article"&gt;17&lt;/ref-type&gt;&lt;contributors&gt;&lt;authors&gt;&lt;author&gt;Flood, James F&lt;/author&gt;&lt;author&gt;Morley, John E&lt;/author&gt;&lt;author&gt;Lanthorn, Thomas H&lt;/author&gt;&lt;/authors&gt;&lt;/contributors&gt;&lt;titles&gt;&lt;title&gt;Effect on memory processing by D-cycloserine, an agonist of the NMDA/glycine receptor&lt;/title&gt;&lt;secondary-title&gt;European journal of pharmacology&lt;/secondary-title&gt;&lt;/titles&gt;&lt;periodical&gt;&lt;full-title&gt;European journal of pharmacology&lt;/full-title&gt;&lt;/periodical&gt;&lt;pages&gt;249-254&lt;/pages&gt;&lt;volume&gt;221&lt;/volume&gt;&lt;number&gt;2-3&lt;/number&gt;&lt;dates&gt;&lt;year&gt;1992&lt;/year&gt;&lt;/dates&gt;&lt;isbn&gt;0014-2999&lt;/isbn&gt;&lt;urls&gt;&lt;/urls&gt;&lt;/record&gt;&lt;/Cite&gt;&lt;Cite&gt;&lt;Author&gt;Quartermain&lt;/Author&gt;&lt;Year&gt;1994&lt;/Year&gt;&lt;RecNum&gt;3933&lt;/RecNum&gt;&lt;record&gt;&lt;rec-number&gt;3933&lt;/rec-number&gt;&lt;foreign-keys&gt;&lt;key app="EN" db-id="zxs2xr5xn0esd9e2p9uve221xzr25d2z99az" timestamp="1554296751"&gt;3933&lt;/key&gt;&lt;/foreign-keys&gt;&lt;ref-type name="Journal Article"&gt;17&lt;/ref-type&gt;&lt;contributors&gt;&lt;authors&gt;&lt;author&gt;Quartermain, David&lt;/author&gt;&lt;author&gt;Mower, Jay&lt;/author&gt;&lt;author&gt;Rafferty, Michael F&lt;/author&gt;&lt;author&gt;Herting, Robert L&lt;/author&gt;&lt;author&gt;Lanthorn, Thomas H&lt;/author&gt;&lt;/authors&gt;&lt;/contributors&gt;&lt;titles&gt;&lt;title&gt;Acute but not chronic activation of the NMDA-coupled glycine receptor with D-cycloserine facilitates learning and retention&lt;/title&gt;&lt;secondary-title&gt;European journal of pharmacology&lt;/secondary-title&gt;&lt;/titles&gt;&lt;periodical&gt;&lt;full-title&gt;European journal of pharmacology&lt;/full-title&gt;&lt;/periodical&gt;&lt;pages&gt;7-12&lt;/pages&gt;&lt;volume&gt;257&lt;/volume&gt;&lt;number&gt;1-2&lt;/number&gt;&lt;dates&gt;&lt;year&gt;1994&lt;/year&gt;&lt;/dates&gt;&lt;isbn&gt;0014-2999&lt;/isbn&gt;&lt;urls&gt;&lt;/urls&gt;&lt;/record&gt;&lt;/Cite&gt;&lt;/EndNote&gt;</w:instrText>
      </w:r>
      <w:r w:rsidR="00077C46" w:rsidRPr="007D1A30">
        <w:rPr>
          <w:rFonts w:ascii="Times New Roman" w:hAnsi="Times New Roman" w:cs="Times New Roman"/>
          <w:color w:val="000000" w:themeColor="text1"/>
          <w:lang w:eastAsia="zh-CN"/>
        </w:rPr>
        <w:fldChar w:fldCharType="separate"/>
      </w:r>
      <w:r w:rsidR="00C12F01">
        <w:rPr>
          <w:rFonts w:ascii="Times New Roman" w:hAnsi="Times New Roman" w:cs="Times New Roman"/>
          <w:noProof/>
          <w:color w:val="000000" w:themeColor="text1"/>
          <w:lang w:eastAsia="zh-CN"/>
        </w:rPr>
        <w:t>(Flood et al., 1992; Quartermain, Mower, Rafferty, Herting, &amp; Lanthorn, 1994)</w:t>
      </w:r>
      <w:r w:rsidR="00077C46" w:rsidRPr="007D1A30">
        <w:rPr>
          <w:rFonts w:ascii="Times New Roman" w:hAnsi="Times New Roman" w:cs="Times New Roman"/>
          <w:color w:val="000000" w:themeColor="text1"/>
          <w:lang w:eastAsia="zh-CN"/>
        </w:rPr>
        <w:fldChar w:fldCharType="end"/>
      </w:r>
      <w:r w:rsidR="00A97B09" w:rsidRPr="007D1A30">
        <w:rPr>
          <w:rFonts w:ascii="Times New Roman" w:hAnsi="Times New Roman" w:cs="Times New Roman"/>
          <w:color w:val="000000" w:themeColor="text1"/>
          <w:lang w:eastAsia="zh-CN"/>
        </w:rPr>
        <w:t xml:space="preserve">. </w:t>
      </w:r>
      <w:r w:rsidRPr="007D1A30">
        <w:rPr>
          <w:rFonts w:ascii="Times New Roman" w:hAnsi="Times New Roman" w:cs="Times New Roman"/>
          <w:color w:val="000000" w:themeColor="text1"/>
          <w:lang w:eastAsia="zh-CN"/>
        </w:rPr>
        <w:t xml:space="preserve">Complementary </w:t>
      </w:r>
      <w:r w:rsidR="00345AFE" w:rsidRPr="007D1A30">
        <w:rPr>
          <w:rFonts w:ascii="Times New Roman" w:hAnsi="Times New Roman" w:cs="Times New Roman"/>
          <w:color w:val="000000" w:themeColor="text1"/>
          <w:lang w:eastAsia="zh-CN"/>
        </w:rPr>
        <w:t>studies</w:t>
      </w:r>
      <w:r w:rsidRPr="007D1A30">
        <w:rPr>
          <w:rFonts w:ascii="Times New Roman" w:hAnsi="Times New Roman" w:cs="Times New Roman"/>
          <w:color w:val="000000" w:themeColor="text1"/>
          <w:lang w:eastAsia="zh-CN"/>
        </w:rPr>
        <w:t xml:space="preserve"> suggest that </w:t>
      </w:r>
      <w:r w:rsidRPr="007D1A30">
        <w:rPr>
          <w:rFonts w:ascii="Times New Roman" w:hAnsi="Times New Roman" w:cs="Times New Roman" w:hint="eastAsia"/>
          <w:color w:val="000000" w:themeColor="text1"/>
          <w:lang w:eastAsia="zh-CN"/>
        </w:rPr>
        <w:t>NMDA</w:t>
      </w:r>
      <w:r w:rsidRPr="007D1A30">
        <w:rPr>
          <w:rFonts w:ascii="Times New Roman" w:hAnsi="Times New Roman" w:cs="Times New Roman"/>
          <w:color w:val="000000" w:themeColor="text1"/>
          <w:lang w:eastAsia="zh-CN"/>
        </w:rPr>
        <w:t xml:space="preserve"> receptor</w:t>
      </w:r>
      <w:r w:rsidRPr="007D1A30">
        <w:rPr>
          <w:rFonts w:ascii="Times New Roman" w:hAnsi="Times New Roman" w:cs="Times New Roman" w:hint="eastAsia"/>
          <w:color w:val="000000" w:themeColor="text1"/>
          <w:lang w:eastAsia="zh-CN"/>
        </w:rPr>
        <w:t xml:space="preserve"> antagonists such as ketamine could </w:t>
      </w:r>
      <w:r w:rsidRPr="007D1A30">
        <w:rPr>
          <w:rFonts w:ascii="Times New Roman" w:hAnsi="Times New Roman" w:cs="Times New Roman"/>
          <w:color w:val="000000" w:themeColor="text1"/>
          <w:lang w:eastAsia="zh-CN"/>
        </w:rPr>
        <w:t>result</w:t>
      </w:r>
      <w:r w:rsidRPr="007D1A30">
        <w:rPr>
          <w:rFonts w:ascii="Times New Roman" w:hAnsi="Times New Roman" w:cs="Times New Roman" w:hint="eastAsia"/>
          <w:color w:val="000000" w:themeColor="text1"/>
          <w:lang w:eastAsia="zh-CN"/>
        </w:rPr>
        <w:t xml:space="preserve"> in learning and memory impairment</w:t>
      </w:r>
      <w:r w:rsidRPr="007D1A30">
        <w:rPr>
          <w:rFonts w:ascii="Times New Roman" w:hAnsi="Times New Roman" w:cs="Times New Roman"/>
          <w:color w:val="000000" w:themeColor="text1"/>
          <w:lang w:eastAsia="zh-CN"/>
        </w:rPr>
        <w:t xml:space="preserve"> </w:t>
      </w:r>
      <w:r w:rsidRPr="007D1A30">
        <w:rPr>
          <w:rFonts w:ascii="Times New Roman" w:hAnsi="Times New Roman" w:cs="Times New Roman"/>
          <w:color w:val="000000" w:themeColor="text1"/>
          <w:lang w:eastAsia="zh-CN"/>
        </w:rPr>
        <w:fldChar w:fldCharType="begin"/>
      </w:r>
      <w:r w:rsidR="00C12F01">
        <w:rPr>
          <w:rFonts w:ascii="Times New Roman" w:hAnsi="Times New Roman" w:cs="Times New Roman"/>
          <w:color w:val="000000" w:themeColor="text1"/>
          <w:lang w:eastAsia="zh-CN"/>
        </w:rPr>
        <w:instrText xml:space="preserve"> ADDIN EN.CITE &lt;EndNote&gt;&lt;Cite&gt;&lt;Author&gt;Rezvani&lt;/Author&gt;&lt;Year&gt;2006&lt;/Year&gt;&lt;RecNum&gt;3929&lt;/RecNum&gt;&lt;DisplayText&gt;(Morgan, Mofeez, Brandner, Bromley, &amp;amp; Curran, 2004; Rezvani, 2006)&lt;/DisplayText&gt;&lt;record&gt;&lt;rec-number&gt;3929&lt;/rec-number&gt;&lt;foreign-keys&gt;&lt;key app="EN" db-id="zxs2xr5xn0esd9e2p9uve221xzr25d2z99az" timestamp="1554293889"&gt;3929&lt;/key&gt;&lt;/foreign-keys&gt;&lt;ref-type name="Journal Article"&gt;17&lt;/ref-type&gt;&lt;contributors&gt;&lt;authors&gt;&lt;author&gt;Rezvani, Amir H&lt;/author&gt;&lt;/authors&gt;&lt;/contributors&gt;&lt;titles&gt;&lt;title&gt;Involvement of the NMDA System in Learning and Memory&lt;/title&gt;&lt;secondary-title&gt;Animal models of cognitive impairment&lt;/secondary-title&gt;&lt;/titles&gt;&lt;periodical&gt;&lt;full-title&gt;Animal models of cognitive impairment&lt;/full-title&gt;&lt;/periodical&gt;&lt;pages&gt;37-48&lt;/pages&gt;&lt;dates&gt;&lt;year&gt;2006&lt;/year&gt;&lt;/dates&gt;&lt;urls&gt;&lt;/urls&gt;&lt;/record&gt;&lt;/Cite&gt;&lt;Cite&gt;&lt;Author&gt;Morgan&lt;/Author&gt;&lt;Year&gt;2004&lt;/Year&gt;&lt;RecNum&gt;3944&lt;/RecNum&gt;&lt;record&gt;&lt;rec-number&gt;3944&lt;/rec-number&gt;&lt;foreign-keys&gt;&lt;key app="EN" db-id="zxs2xr5xn0esd9e2p9uve221xzr25d2z99az" timestamp="1554299142"&gt;3944&lt;/key&gt;&lt;/foreign-keys&gt;&lt;ref-type name="Journal Article"&gt;17&lt;/ref-type&gt;&lt;contributors&gt;&lt;authors&gt;&lt;author&gt;Morgan, Celia JA&lt;/author&gt;&lt;author&gt;Mofeez, Ali&lt;/author&gt;&lt;author&gt;Brandner, Brigitta&lt;/author&gt;&lt;author&gt;Bromley, Lesley&lt;/author&gt;&lt;author&gt;Curran, H Valerie&lt;/author&gt;&lt;/authors&gt;&lt;/contributors&gt;&lt;titles&gt;&lt;title&gt;Acute effects of ketamine on memory systems and psychotic symptoms in healthy volunteers&lt;/title&gt;&lt;secondary-title&gt;Neuropsychopharmacology&lt;/secondary-title&gt;&lt;/titles&gt;&lt;periodical&gt;&lt;full-title&gt;Neuropsychopharmacology&lt;/full-title&gt;&lt;/periodical&gt;&lt;pages&gt;208&lt;/pages&gt;&lt;volume&gt;29&lt;/volume&gt;&lt;number&gt;1&lt;/number&gt;&lt;dates&gt;&lt;year&gt;2004&lt;/year&gt;&lt;/dates&gt;&lt;isbn&gt;1740-634X&lt;/isbn&gt;&lt;urls&gt;&lt;/urls&gt;&lt;/record&gt;&lt;/Cite&gt;&lt;/EndNote&gt;</w:instrText>
      </w:r>
      <w:r w:rsidRPr="007D1A30">
        <w:rPr>
          <w:rFonts w:ascii="Times New Roman" w:hAnsi="Times New Roman" w:cs="Times New Roman"/>
          <w:color w:val="000000" w:themeColor="text1"/>
          <w:lang w:eastAsia="zh-CN"/>
        </w:rPr>
        <w:fldChar w:fldCharType="separate"/>
      </w:r>
      <w:r w:rsidR="00C12F01">
        <w:rPr>
          <w:rFonts w:ascii="Times New Roman" w:hAnsi="Times New Roman" w:cs="Times New Roman"/>
          <w:noProof/>
          <w:color w:val="000000" w:themeColor="text1"/>
          <w:lang w:eastAsia="zh-CN"/>
        </w:rPr>
        <w:t>(Morgan, Mofeez, Brandner, Bromley, &amp; Curran, 2004; Rezvani, 2006)</w:t>
      </w:r>
      <w:r w:rsidRPr="007D1A30">
        <w:rPr>
          <w:rFonts w:ascii="Times New Roman" w:hAnsi="Times New Roman" w:cs="Times New Roman"/>
          <w:color w:val="000000" w:themeColor="text1"/>
          <w:lang w:eastAsia="zh-CN"/>
        </w:rPr>
        <w:fldChar w:fldCharType="end"/>
      </w:r>
      <w:r w:rsidR="00345AFE" w:rsidRPr="007D1A30">
        <w:rPr>
          <w:rFonts w:ascii="Times New Roman" w:hAnsi="Times New Roman" w:cs="Times New Roman"/>
          <w:color w:val="000000" w:themeColor="text1"/>
          <w:lang w:eastAsia="zh-CN"/>
        </w:rPr>
        <w:t>, although this evidence remains equivocal</w:t>
      </w:r>
      <w:r w:rsidR="009C608C" w:rsidRPr="007D1A30">
        <w:rPr>
          <w:rFonts w:ascii="Times New Roman" w:hAnsi="Times New Roman" w:cs="Times New Roman"/>
          <w:color w:val="000000" w:themeColor="text1"/>
          <w:lang w:eastAsia="zh-CN"/>
        </w:rPr>
        <w:t xml:space="preserve"> </w:t>
      </w:r>
      <w:r w:rsidR="006F32C1" w:rsidRPr="007D1A30">
        <w:rPr>
          <w:rFonts w:ascii="Times New Roman" w:hAnsi="Times New Roman" w:cs="Times New Roman"/>
          <w:color w:val="000000" w:themeColor="text1"/>
          <w:lang w:eastAsia="zh-CN"/>
        </w:rPr>
        <w:fldChar w:fldCharType="begin"/>
      </w:r>
      <w:r w:rsidR="00C12F01">
        <w:rPr>
          <w:rFonts w:ascii="Times New Roman" w:hAnsi="Times New Roman" w:cs="Times New Roman"/>
          <w:color w:val="000000" w:themeColor="text1"/>
          <w:lang w:eastAsia="zh-CN"/>
        </w:rPr>
        <w:instrText xml:space="preserve"> ADDIN EN.CITE &lt;EndNote&gt;&lt;Cite&gt;&lt;Author&gt;Zhang&lt;/Author&gt;&lt;Year&gt;2016&lt;/Year&gt;&lt;RecNum&gt;32&lt;/RecNum&gt;&lt;DisplayText&gt;(Zhang &amp;amp; Ho, 2016)&lt;/DisplayText&gt;&lt;record&gt;&lt;rec-number&gt;32&lt;/rec-number&gt;&lt;foreign-keys&gt;&lt;key app="EN" db-id="5eaaara9e95esgepwp25sae1d9sxx0rrzsaf" timestamp="1563816347"&gt;32&lt;/key&gt;&lt;/foreign-keys&gt;&lt;ref-type name="Journal Article"&gt;17&lt;/ref-type&gt;&lt;contributors&gt;&lt;authors&gt;&lt;author&gt;Zhang, Melvyn WB&lt;/author&gt;&lt;author&gt;Ho, Roger&lt;/author&gt;&lt;/authors&gt;&lt;/contributors&gt;&lt;titles&gt;&lt;title&gt;Controversies of the Effect of Ketamine on Cognition&lt;/title&gt;&lt;secondary-title&gt;Frontiers in psychiatry&lt;/secondary-title&gt;&lt;/titles&gt;&lt;periodical&gt;&lt;full-title&gt;Frontiers in psychiatry&lt;/full-title&gt;&lt;/periodical&gt;&lt;pages&gt;47&lt;/pages&gt;&lt;volume&gt;7&lt;/volume&gt;&lt;dates&gt;&lt;year&gt;2016&lt;/year&gt;&lt;/dates&gt;&lt;isbn&gt;1664-0640&lt;/isbn&gt;&lt;urls&gt;&lt;/urls&gt;&lt;/record&gt;&lt;/Cite&gt;&lt;/EndNote&gt;</w:instrText>
      </w:r>
      <w:r w:rsidR="006F32C1" w:rsidRPr="007D1A30">
        <w:rPr>
          <w:rFonts w:ascii="Times New Roman" w:hAnsi="Times New Roman" w:cs="Times New Roman"/>
          <w:color w:val="000000" w:themeColor="text1"/>
          <w:lang w:eastAsia="zh-CN"/>
        </w:rPr>
        <w:fldChar w:fldCharType="separate"/>
      </w:r>
      <w:r w:rsidR="00C12F01">
        <w:rPr>
          <w:rFonts w:ascii="Times New Roman" w:hAnsi="Times New Roman" w:cs="Times New Roman"/>
          <w:noProof/>
          <w:color w:val="000000" w:themeColor="text1"/>
          <w:lang w:eastAsia="zh-CN"/>
        </w:rPr>
        <w:t>(Zhang &amp; Ho, 2016)</w:t>
      </w:r>
      <w:r w:rsidR="006F32C1" w:rsidRPr="007D1A30">
        <w:rPr>
          <w:rFonts w:ascii="Times New Roman" w:hAnsi="Times New Roman" w:cs="Times New Roman"/>
          <w:color w:val="000000" w:themeColor="text1"/>
          <w:lang w:eastAsia="zh-CN"/>
        </w:rPr>
        <w:fldChar w:fldCharType="end"/>
      </w:r>
      <w:r w:rsidRPr="007D1A30">
        <w:rPr>
          <w:rFonts w:ascii="Times New Roman" w:hAnsi="Times New Roman" w:cs="Times New Roman" w:hint="eastAsia"/>
          <w:color w:val="000000" w:themeColor="text1"/>
          <w:lang w:eastAsia="zh-CN"/>
        </w:rPr>
        <w:t>.</w:t>
      </w:r>
      <w:r w:rsidR="009C608C" w:rsidRPr="007D1A30">
        <w:rPr>
          <w:rFonts w:ascii="Times New Roman" w:hAnsi="Times New Roman" w:cs="Times New Roman"/>
          <w:color w:val="000000" w:themeColor="text1"/>
          <w:lang w:eastAsia="zh-CN"/>
        </w:rPr>
        <w:t xml:space="preserve"> </w:t>
      </w:r>
      <w:r w:rsidR="00487D8D">
        <w:rPr>
          <w:rFonts w:ascii="Times New Roman" w:hAnsi="Times New Roman" w:cs="Times New Roman"/>
          <w:color w:val="000000" w:themeColor="text1"/>
          <w:lang w:eastAsia="zh-CN"/>
        </w:rPr>
        <w:t xml:space="preserve"> </w:t>
      </w:r>
      <w:r w:rsidR="00355CE8" w:rsidRPr="007D1A30">
        <w:rPr>
          <w:rFonts w:ascii="Times New Roman" w:hAnsi="Times New Roman" w:cs="Times New Roman"/>
          <w:color w:val="000000" w:themeColor="text1"/>
          <w:lang w:eastAsia="zh-CN"/>
        </w:rPr>
        <w:fldChar w:fldCharType="begin"/>
      </w:r>
      <w:r w:rsidR="00355CE8" w:rsidRPr="007D1A30">
        <w:rPr>
          <w:rFonts w:ascii="Times New Roman" w:hAnsi="Times New Roman" w:cs="Times New Roman"/>
          <w:color w:val="000000" w:themeColor="text1"/>
          <w:lang w:eastAsia="zh-CN"/>
        </w:rPr>
        <w:instrText xml:space="preserve"> ADDIN EN.CITE &lt;EndNote&gt;&lt;Cite AuthorYear="1"&gt;&lt;Author&gt;Becker&lt;/Author&gt;&lt;Year&gt;2017&lt;/Year&gt;&lt;RecNum&gt;78&lt;/RecNum&gt;&lt;DisplayText&gt;Becker et al. (2017)&lt;/DisplayText&gt;&lt;record&gt;&lt;rec-number&gt;78&lt;/rec-number&gt;&lt;foreign-keys&gt;&lt;key app="EN" db-id="59rpf5pzdrw95feteeope92uxeax9dzx5dsx" timestamp="1576383684"&gt;78&lt;/key&gt;&lt;/foreign-keys&gt;&lt;ref-type name="Journal Article"&gt;17&lt;/ref-type&gt;&lt;contributors&gt;&lt;authors&gt;&lt;author&gt;Becker, Benjamin&lt;/author&gt;&lt;author&gt;Steffens, Maria&lt;/author&gt;&lt;author&gt;Zhao, Zhiying&lt;/author&gt;&lt;author&gt;Kendrick, Keith M&lt;/author&gt;&lt;author&gt;Neumann, Claudia&lt;/author&gt;&lt;author&gt;Weber, Bernd&lt;/author&gt;&lt;author&gt;Schultz, Johannes&lt;/author&gt;&lt;author&gt;Mehta, Mitul A&lt;/author&gt;&lt;author&gt;Ettinger, Ulrich&lt;/author&gt;&lt;author&gt;Hurlemann, Rene&lt;/author&gt;&lt;/authors&gt;&lt;/contributors&gt;&lt;titles&gt;&lt;title&gt;General and emotion-specific neural effects of ketamine during emotional memory formation&lt;/title&gt;&lt;secondary-title&gt;Neuroimage&lt;/secondary-title&gt;&lt;/titles&gt;&lt;periodical&gt;&lt;full-title&gt;Neuroimage&lt;/full-title&gt;&lt;/periodical&gt;&lt;pages&gt;308-317&lt;/pages&gt;&lt;volume&gt;150&lt;/volume&gt;&lt;dates&gt;&lt;year&gt;2017&lt;/year&gt;&lt;/dates&gt;&lt;isbn&gt;1053-8119&lt;/isbn&gt;&lt;urls&gt;&lt;/urls&gt;&lt;/record&gt;&lt;/Cite&gt;&lt;/EndNote&gt;</w:instrText>
      </w:r>
      <w:r w:rsidR="00355CE8" w:rsidRPr="007D1A30">
        <w:rPr>
          <w:rFonts w:ascii="Times New Roman" w:hAnsi="Times New Roman" w:cs="Times New Roman"/>
          <w:color w:val="000000" w:themeColor="text1"/>
          <w:lang w:eastAsia="zh-CN"/>
        </w:rPr>
        <w:fldChar w:fldCharType="separate"/>
      </w:r>
      <w:r w:rsidR="00355CE8" w:rsidRPr="007D1A30">
        <w:rPr>
          <w:rFonts w:ascii="Times New Roman" w:hAnsi="Times New Roman" w:cs="Times New Roman"/>
          <w:noProof/>
          <w:color w:val="000000" w:themeColor="text1"/>
          <w:lang w:eastAsia="zh-CN"/>
        </w:rPr>
        <w:t>Becker et al. (2017)</w:t>
      </w:r>
      <w:r w:rsidR="00355CE8" w:rsidRPr="007D1A30">
        <w:rPr>
          <w:rFonts w:ascii="Times New Roman" w:hAnsi="Times New Roman" w:cs="Times New Roman"/>
          <w:color w:val="000000" w:themeColor="text1"/>
          <w:lang w:eastAsia="zh-CN"/>
        </w:rPr>
        <w:fldChar w:fldCharType="end"/>
      </w:r>
      <w:r w:rsidR="007C38FE" w:rsidRPr="007D1A30">
        <w:rPr>
          <w:rFonts w:ascii="Times New Roman" w:hAnsi="Times New Roman" w:cs="Times New Roman"/>
          <w:color w:val="000000" w:themeColor="text1"/>
          <w:lang w:eastAsia="zh-CN"/>
        </w:rPr>
        <w:t xml:space="preserve"> </w:t>
      </w:r>
      <w:r w:rsidR="001812E5" w:rsidRPr="007D1A30">
        <w:rPr>
          <w:rFonts w:ascii="Times New Roman" w:hAnsi="Times New Roman" w:cs="Times New Roman"/>
          <w:color w:val="000000" w:themeColor="text1"/>
          <w:lang w:eastAsia="zh-CN"/>
        </w:rPr>
        <w:t xml:space="preserve">found that </w:t>
      </w:r>
      <w:r w:rsidR="00875715" w:rsidRPr="007D1A30">
        <w:rPr>
          <w:rFonts w:ascii="Times New Roman" w:hAnsi="Times New Roman" w:cs="Times New Roman"/>
          <w:color w:val="000000" w:themeColor="text1"/>
          <w:lang w:eastAsia="zh-CN"/>
        </w:rPr>
        <w:t xml:space="preserve">the effects of ketamine on </w:t>
      </w:r>
      <w:r w:rsidR="00F51DD2" w:rsidRPr="007D1A30">
        <w:rPr>
          <w:rFonts w:ascii="Times New Roman" w:hAnsi="Times New Roman" w:cs="Times New Roman"/>
          <w:color w:val="000000" w:themeColor="text1"/>
          <w:lang w:eastAsia="zh-CN"/>
        </w:rPr>
        <w:t xml:space="preserve">memory recognition and memory enhancement for negative information </w:t>
      </w:r>
      <w:r w:rsidR="00F51DD2" w:rsidRPr="007D1A30">
        <w:rPr>
          <w:rFonts w:ascii="Times New Roman" w:hAnsi="Times New Roman" w:cs="Times New Roman"/>
          <w:color w:val="000000" w:themeColor="text1"/>
          <w:lang w:eastAsia="zh-CN"/>
        </w:rPr>
        <w:lastRenderedPageBreak/>
        <w:t>were less disrupted during encoding</w:t>
      </w:r>
      <w:r w:rsidR="00875715" w:rsidRPr="007D1A30">
        <w:rPr>
          <w:rFonts w:ascii="Times New Roman" w:hAnsi="Times New Roman" w:cs="Times New Roman"/>
          <w:color w:val="000000" w:themeColor="text1"/>
          <w:lang w:eastAsia="zh-CN"/>
        </w:rPr>
        <w:t xml:space="preserve"> vs. subsequent recall</w:t>
      </w:r>
      <w:r w:rsidR="00714741" w:rsidRPr="007D1A30">
        <w:rPr>
          <w:rFonts w:ascii="Times New Roman" w:hAnsi="Times New Roman" w:cs="Times New Roman"/>
          <w:color w:val="000000" w:themeColor="text1"/>
          <w:lang w:eastAsia="zh-CN"/>
        </w:rPr>
        <w:t xml:space="preserve"> in healthy volunteer</w:t>
      </w:r>
      <w:r w:rsidR="00F94A6A" w:rsidRPr="007D1A30">
        <w:rPr>
          <w:rFonts w:ascii="Times New Roman" w:hAnsi="Times New Roman" w:cs="Times New Roman"/>
          <w:color w:val="000000" w:themeColor="text1"/>
          <w:lang w:eastAsia="zh-CN"/>
        </w:rPr>
        <w:t>s</w:t>
      </w:r>
      <w:r w:rsidR="00F51DD2" w:rsidRPr="007D1A30">
        <w:rPr>
          <w:rFonts w:ascii="Times New Roman" w:hAnsi="Times New Roman" w:cs="Times New Roman"/>
          <w:color w:val="000000" w:themeColor="text1"/>
          <w:lang w:eastAsia="zh-CN"/>
        </w:rPr>
        <w:t xml:space="preserve">. </w:t>
      </w:r>
      <w:r w:rsidR="00F23ACF" w:rsidRPr="007D1A30">
        <w:rPr>
          <w:rFonts w:ascii="Times New Roman" w:hAnsi="Times New Roman" w:cs="Times New Roman"/>
          <w:color w:val="000000" w:themeColor="text1"/>
          <w:lang w:eastAsia="zh-CN"/>
        </w:rPr>
        <w:t>Interestingly, a recent study</w:t>
      </w:r>
      <w:r w:rsidR="00065F12" w:rsidRPr="007D1A30">
        <w:rPr>
          <w:rFonts w:ascii="Times New Roman" w:hAnsi="Times New Roman" w:cs="Times New Roman"/>
          <w:color w:val="000000" w:themeColor="text1"/>
          <w:lang w:eastAsia="zh-CN"/>
        </w:rPr>
        <w:t xml:space="preserve"> by</w:t>
      </w:r>
      <w:r w:rsidR="00581FEA" w:rsidRPr="007D1A30">
        <w:rPr>
          <w:rFonts w:ascii="Times New Roman" w:hAnsi="Times New Roman" w:cs="Times New Roman"/>
          <w:color w:val="000000" w:themeColor="text1"/>
          <w:lang w:eastAsia="zh-CN"/>
        </w:rPr>
        <w:t xml:space="preserve"> </w:t>
      </w:r>
      <w:r w:rsidR="00581FEA" w:rsidRPr="007D1A30">
        <w:rPr>
          <w:rFonts w:ascii="Times New Roman" w:hAnsi="Times New Roman" w:cs="Times New Roman"/>
          <w:color w:val="000000" w:themeColor="text1"/>
          <w:lang w:eastAsia="zh-CN"/>
        </w:rPr>
        <w:fldChar w:fldCharType="begin"/>
      </w:r>
      <w:r w:rsidR="00C81E3A" w:rsidRPr="007D1A30">
        <w:rPr>
          <w:rFonts w:ascii="Times New Roman" w:hAnsi="Times New Roman" w:cs="Times New Roman"/>
          <w:color w:val="000000" w:themeColor="text1"/>
          <w:lang w:eastAsia="zh-CN"/>
        </w:rPr>
        <w:instrText xml:space="preserve"> ADDIN EN.CITE &lt;EndNote&gt;&lt;Cite&gt;&lt;Author&gt;Radford&lt;/Author&gt;&lt;Year&gt;2018&lt;/Year&gt;&lt;RecNum&gt;77&lt;/RecNum&gt;&lt;DisplayText&gt;(Radford et al., 2018)&lt;/DisplayText&gt;&lt;record&gt;&lt;rec-number&gt;77&lt;/rec-number&gt;&lt;foreign-keys&gt;&lt;key app="EN" db-id="59rpf5pzdrw95feteeope92uxeax9dzx5dsx" timestamp="1576380437"&gt;77&lt;/key&gt;&lt;/foreign-keys&gt;&lt;ref-type name="Journal Article"&gt;17&lt;/ref-type&gt;&lt;contributors&gt;&lt;authors&gt;&lt;author&gt;Radford, Kennett D&lt;/author&gt;&lt;author&gt;Park, Thomas Y&lt;/author&gt;&lt;author&gt;Jaiswal, Shalini&lt;/author&gt;&lt;author&gt;Pan, Hongna&lt;/author&gt;&lt;author&gt;Knutsen, Andrew&lt;/author&gt;&lt;author&gt;Zhang, Michael&lt;/author&gt;&lt;author&gt;Driscoll, Mercedes&lt;/author&gt;&lt;author&gt;Osborne-Smith, Lisa A&lt;/author&gt;&lt;author&gt;Dardzinski, Bernard J&lt;/author&gt;&lt;author&gt;Choi, Kwang H&lt;/author&gt;&lt;/authors&gt;&lt;/contributors&gt;&lt;titles&gt;&lt;title&gt;Enhanced fear memories and brain glucose metabolism (18 F-FDG-PET) following sub-anesthetic intravenous ketamine infusion in Sprague-Dawley rats&lt;/title&gt;&lt;secondary-title&gt;Translational psychiatry&lt;/secondary-title&gt;&lt;/titles&gt;&lt;periodical&gt;&lt;full-title&gt;Translational psychiatry&lt;/full-title&gt;&lt;/periodical&gt;&lt;pages&gt;263&lt;/pages&gt;&lt;volume&gt;8&lt;/volume&gt;&lt;number&gt;1&lt;/number&gt;&lt;dates&gt;&lt;year&gt;2018&lt;/year&gt;&lt;/dates&gt;&lt;isbn&gt;2158-3188&lt;/isbn&gt;&lt;urls&gt;&lt;/urls&gt;&lt;/record&gt;&lt;/Cite&gt;&lt;/EndNote&gt;</w:instrText>
      </w:r>
      <w:r w:rsidR="00581FEA" w:rsidRPr="007D1A30">
        <w:rPr>
          <w:rFonts w:ascii="Times New Roman" w:hAnsi="Times New Roman" w:cs="Times New Roman"/>
          <w:color w:val="000000" w:themeColor="text1"/>
          <w:lang w:eastAsia="zh-CN"/>
        </w:rPr>
        <w:fldChar w:fldCharType="separate"/>
      </w:r>
      <w:r w:rsidR="00C81E3A" w:rsidRPr="007D1A30">
        <w:rPr>
          <w:rFonts w:ascii="Times New Roman" w:hAnsi="Times New Roman" w:cs="Times New Roman"/>
          <w:noProof/>
          <w:color w:val="000000" w:themeColor="text1"/>
          <w:lang w:eastAsia="zh-CN"/>
        </w:rPr>
        <w:t>(Radford et al., 2018)</w:t>
      </w:r>
      <w:r w:rsidR="00581FEA" w:rsidRPr="007D1A30">
        <w:rPr>
          <w:rFonts w:ascii="Times New Roman" w:hAnsi="Times New Roman" w:cs="Times New Roman"/>
          <w:color w:val="000000" w:themeColor="text1"/>
          <w:lang w:eastAsia="zh-CN"/>
        </w:rPr>
        <w:fldChar w:fldCharType="end"/>
      </w:r>
      <w:r w:rsidR="00065F12" w:rsidRPr="007D1A30">
        <w:rPr>
          <w:rFonts w:ascii="Times New Roman" w:hAnsi="Times New Roman" w:cs="Times New Roman"/>
          <w:color w:val="000000" w:themeColor="text1"/>
          <w:lang w:eastAsia="zh-CN"/>
        </w:rPr>
        <w:t>)</w:t>
      </w:r>
      <w:r w:rsidR="00581FEA" w:rsidRPr="007D1A30">
        <w:rPr>
          <w:rFonts w:ascii="Times New Roman" w:hAnsi="Times New Roman" w:cs="Times New Roman"/>
          <w:color w:val="000000" w:themeColor="text1"/>
          <w:lang w:eastAsia="zh-CN"/>
        </w:rPr>
        <w:t xml:space="preserve"> </w:t>
      </w:r>
      <w:r w:rsidR="00F23ACF" w:rsidRPr="007D1A30">
        <w:rPr>
          <w:rFonts w:ascii="Times New Roman" w:hAnsi="Times New Roman" w:cs="Times New Roman"/>
          <w:color w:val="000000" w:themeColor="text1"/>
          <w:lang w:eastAsia="zh-CN"/>
        </w:rPr>
        <w:t xml:space="preserve">found that </w:t>
      </w:r>
      <w:r w:rsidR="00BC56E6" w:rsidRPr="007D1A30">
        <w:rPr>
          <w:rFonts w:ascii="Times New Roman" w:hAnsi="Times New Roman" w:cs="Times New Roman"/>
          <w:color w:val="000000" w:themeColor="text1"/>
          <w:lang w:eastAsia="zh-CN"/>
        </w:rPr>
        <w:t>sub-</w:t>
      </w:r>
      <w:r w:rsidR="00283DFE" w:rsidRPr="007D1A30">
        <w:rPr>
          <w:rFonts w:ascii="Times New Roman" w:hAnsi="Times New Roman" w:cs="Times New Roman"/>
          <w:color w:val="000000" w:themeColor="text1"/>
          <w:lang w:eastAsia="zh-CN"/>
        </w:rPr>
        <w:t>a</w:t>
      </w:r>
      <w:r w:rsidR="00283DFE" w:rsidRPr="007D1A30">
        <w:rPr>
          <w:rFonts w:ascii="Times New Roman" w:hAnsi="Times New Roman" w:cs="Times New Roman" w:hint="eastAsia"/>
          <w:color w:val="000000" w:themeColor="text1"/>
          <w:lang w:eastAsia="zh-CN"/>
        </w:rPr>
        <w:t>ne</w:t>
      </w:r>
      <w:r w:rsidR="00283DFE" w:rsidRPr="007D1A30">
        <w:rPr>
          <w:rFonts w:ascii="Times New Roman" w:hAnsi="Times New Roman" w:cs="Times New Roman"/>
          <w:color w:val="000000" w:themeColor="text1"/>
          <w:lang w:eastAsia="zh-CN"/>
        </w:rPr>
        <w:t>sthetic</w:t>
      </w:r>
      <w:r w:rsidR="00450D7F" w:rsidRPr="007D1A30">
        <w:rPr>
          <w:rFonts w:ascii="Times New Roman" w:hAnsi="Times New Roman" w:cs="Times New Roman"/>
          <w:color w:val="000000" w:themeColor="text1"/>
          <w:lang w:eastAsia="zh-CN"/>
        </w:rPr>
        <w:t xml:space="preserve"> </w:t>
      </w:r>
      <w:r w:rsidR="00F23ACF" w:rsidRPr="007D1A30">
        <w:rPr>
          <w:rFonts w:ascii="Times New Roman" w:hAnsi="Times New Roman" w:cs="Times New Roman"/>
          <w:color w:val="000000" w:themeColor="text1"/>
          <w:lang w:eastAsia="zh-CN"/>
        </w:rPr>
        <w:t>intravenous (IV) ketamine infusion dose-dependently enhanced fear memory retrieval, delayed fear extinction and increased fear recall in rats. However, the same dose of ketamine</w:t>
      </w:r>
      <w:r w:rsidR="00CB016A" w:rsidRPr="007D1A30">
        <w:rPr>
          <w:rFonts w:ascii="Times New Roman" w:hAnsi="Times New Roman" w:cs="Times New Roman"/>
          <w:color w:val="000000" w:themeColor="text1"/>
          <w:lang w:eastAsia="zh-CN"/>
        </w:rPr>
        <w:t xml:space="preserve"> via</w:t>
      </w:r>
      <w:r w:rsidR="00F23ACF" w:rsidRPr="007D1A30">
        <w:rPr>
          <w:rFonts w:ascii="Times New Roman" w:hAnsi="Times New Roman" w:cs="Times New Roman"/>
          <w:color w:val="000000" w:themeColor="text1"/>
          <w:lang w:eastAsia="zh-CN"/>
        </w:rPr>
        <w:t xml:space="preserve"> intraperitoneal (IP) injection facilitated fear memory extinction after</w:t>
      </w:r>
      <w:r w:rsidR="008B0D3A" w:rsidRPr="007D1A30">
        <w:rPr>
          <w:rFonts w:ascii="Times New Roman" w:hAnsi="Times New Roman" w:cs="Times New Roman"/>
          <w:color w:val="000000" w:themeColor="text1"/>
          <w:lang w:eastAsia="zh-CN"/>
        </w:rPr>
        <w:t xml:space="preserve"> auditory</w:t>
      </w:r>
      <w:r w:rsidR="00F23ACF" w:rsidRPr="007D1A30">
        <w:rPr>
          <w:rFonts w:ascii="Times New Roman" w:hAnsi="Times New Roman" w:cs="Times New Roman"/>
          <w:color w:val="000000" w:themeColor="text1"/>
          <w:lang w:eastAsia="zh-CN"/>
        </w:rPr>
        <w:t xml:space="preserve"> fear conditioning</w:t>
      </w:r>
      <w:r w:rsidR="00996322" w:rsidRPr="007D1A30">
        <w:rPr>
          <w:rFonts w:ascii="Times New Roman" w:hAnsi="Times New Roman" w:cs="Times New Roman"/>
          <w:color w:val="000000" w:themeColor="text1"/>
          <w:lang w:eastAsia="zh-CN"/>
        </w:rPr>
        <w:t xml:space="preserve">. </w:t>
      </w:r>
      <w:r w:rsidR="004F2899" w:rsidRPr="007D1A30">
        <w:rPr>
          <w:rFonts w:ascii="Times New Roman" w:hAnsi="Times New Roman" w:cs="Times New Roman"/>
          <w:color w:val="000000" w:themeColor="text1"/>
          <w:lang w:eastAsia="zh-CN"/>
        </w:rPr>
        <w:t>This study</w:t>
      </w:r>
      <w:r w:rsidR="00CB016A" w:rsidRPr="007D1A30">
        <w:rPr>
          <w:rFonts w:ascii="Times New Roman" w:hAnsi="Times New Roman" w:cs="Times New Roman"/>
          <w:color w:val="000000" w:themeColor="text1"/>
          <w:lang w:eastAsia="zh-CN"/>
        </w:rPr>
        <w:t xml:space="preserve"> </w:t>
      </w:r>
      <w:r w:rsidR="00065F12" w:rsidRPr="007D1A30">
        <w:rPr>
          <w:rFonts w:ascii="Times New Roman" w:hAnsi="Times New Roman" w:cs="Times New Roman"/>
          <w:color w:val="000000" w:themeColor="text1"/>
          <w:lang w:eastAsia="zh-CN"/>
        </w:rPr>
        <w:t>therefore suggests</w:t>
      </w:r>
      <w:r w:rsidR="004F2899" w:rsidRPr="007D1A30">
        <w:rPr>
          <w:rFonts w:ascii="Times New Roman" w:hAnsi="Times New Roman" w:cs="Times New Roman"/>
          <w:color w:val="000000" w:themeColor="text1"/>
          <w:lang w:eastAsia="zh-CN"/>
        </w:rPr>
        <w:t xml:space="preserve"> that the differential effects of ketamine may depend on the route and duration of administration. </w:t>
      </w:r>
    </w:p>
    <w:p w14:paraId="20B1C761" w14:textId="77777777" w:rsidR="001403BB" w:rsidRPr="00FB02C2" w:rsidRDefault="001403BB" w:rsidP="00C44AFD">
      <w:pPr>
        <w:spacing w:line="480" w:lineRule="auto"/>
        <w:rPr>
          <w:rFonts w:ascii="Times New Roman" w:hAnsi="Times New Roman" w:cs="Times New Roman"/>
          <w:lang w:val="en-US" w:eastAsia="zh-CN"/>
        </w:rPr>
      </w:pPr>
    </w:p>
    <w:p w14:paraId="4244AFB1" w14:textId="57FEEC0A" w:rsidR="001403BB" w:rsidRPr="00C31899" w:rsidRDefault="001403BB" w:rsidP="001403BB">
      <w:pPr>
        <w:spacing w:line="480" w:lineRule="auto"/>
        <w:rPr>
          <w:rFonts w:ascii="Times New Roman" w:hAnsi="Times New Roman" w:cs="Times New Roman"/>
          <w:lang w:eastAsia="zh-CN"/>
        </w:rPr>
      </w:pPr>
      <w:r w:rsidRPr="00C31899">
        <w:rPr>
          <w:rFonts w:ascii="Times New Roman" w:hAnsi="Times New Roman" w:cs="Times New Roman"/>
          <w:bCs/>
          <w:lang w:eastAsia="zh-CN"/>
        </w:rPr>
        <w:t xml:space="preserve">Clinically, there is evidence suggesting that DCS augments response to </w:t>
      </w:r>
      <w:r w:rsidR="00CB016A">
        <w:rPr>
          <w:rFonts w:ascii="Times New Roman" w:hAnsi="Times New Roman" w:cs="Times New Roman"/>
          <w:bCs/>
          <w:lang w:eastAsia="zh-CN"/>
        </w:rPr>
        <w:t>CBT</w:t>
      </w:r>
      <w:r w:rsidRPr="00C31899">
        <w:rPr>
          <w:rFonts w:ascii="Times New Roman" w:hAnsi="Times New Roman" w:cs="Times New Roman"/>
          <w:bCs/>
          <w:lang w:eastAsia="zh-CN"/>
        </w:rPr>
        <w:t xml:space="preserve"> for anxiety and related disorders </w:t>
      </w:r>
      <w:r w:rsidRPr="00C31899">
        <w:rPr>
          <w:rFonts w:ascii="Times New Roman" w:hAnsi="Times New Roman" w:cs="Times New Roman"/>
          <w:bCs/>
          <w:lang w:eastAsia="zh-CN"/>
        </w:rPr>
        <w:fldChar w:fldCharType="begin">
          <w:fldData xml:space="preserve">PEVuZE5vdGU+PENpdGU+PEF1dGhvcj5PdHRvPC9BdXRob3I+PFllYXI+MjAxMDwvWWVhcj48UmVj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</w:fldData>
        </w:fldChar>
      </w:r>
      <w:r w:rsidR="00C12F01">
        <w:rPr>
          <w:rFonts w:ascii="Times New Roman" w:hAnsi="Times New Roman" w:cs="Times New Roman"/>
          <w:bCs/>
          <w:lang w:eastAsia="zh-CN"/>
        </w:rPr>
        <w:instrText xml:space="preserve"> ADDIN EN.CITE </w:instrText>
      </w:r>
      <w:r w:rsidR="00C12F01">
        <w:rPr>
          <w:rFonts w:ascii="Times New Roman" w:hAnsi="Times New Roman" w:cs="Times New Roman"/>
          <w:bCs/>
          <w:lang w:eastAsia="zh-CN"/>
        </w:rPr>
        <w:fldChar w:fldCharType="begin">
          <w:fldData xml:space="preserve">PEVuZE5vdGU+PENpdGU+PEF1dGhvcj5PdHRvPC9BdXRob3I+PFllYXI+MjAxMDwvWWVhcj48UmVj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</w:fldData>
        </w:fldChar>
      </w:r>
      <w:r w:rsidR="00C12F01">
        <w:rPr>
          <w:rFonts w:ascii="Times New Roman" w:hAnsi="Times New Roman" w:cs="Times New Roman"/>
          <w:bCs/>
          <w:lang w:eastAsia="zh-CN"/>
        </w:rPr>
        <w:instrText xml:space="preserve"> ADDIN EN.CITE.DATA </w:instrText>
      </w:r>
      <w:r w:rsidR="00C12F01">
        <w:rPr>
          <w:rFonts w:ascii="Times New Roman" w:hAnsi="Times New Roman" w:cs="Times New Roman"/>
          <w:bCs/>
          <w:lang w:eastAsia="zh-CN"/>
        </w:rPr>
      </w:r>
      <w:r w:rsidR="00C12F01">
        <w:rPr>
          <w:rFonts w:ascii="Times New Roman" w:hAnsi="Times New Roman" w:cs="Times New Roman"/>
          <w:bCs/>
          <w:lang w:eastAsia="zh-CN"/>
        </w:rPr>
        <w:fldChar w:fldCharType="end"/>
      </w:r>
      <w:r w:rsidRPr="00C31899">
        <w:rPr>
          <w:rFonts w:ascii="Times New Roman" w:hAnsi="Times New Roman" w:cs="Times New Roman"/>
          <w:bCs/>
          <w:lang w:eastAsia="zh-CN"/>
        </w:rPr>
      </w:r>
      <w:r w:rsidRPr="00C31899">
        <w:rPr>
          <w:rFonts w:ascii="Times New Roman" w:hAnsi="Times New Roman" w:cs="Times New Roman"/>
          <w:bCs/>
          <w:lang w:eastAsia="zh-CN"/>
        </w:rPr>
        <w:fldChar w:fldCharType="separate"/>
      </w:r>
      <w:r w:rsidR="00C12F01">
        <w:rPr>
          <w:rFonts w:ascii="Times New Roman" w:hAnsi="Times New Roman" w:cs="Times New Roman"/>
          <w:bCs/>
          <w:noProof/>
          <w:lang w:eastAsia="zh-CN"/>
        </w:rPr>
        <w:t>(Otto, Basden, Leyro, McHugh, &amp; Hofmann, 2007; Otto et al., 2010)</w:t>
      </w:r>
      <w:r w:rsidRPr="00C31899">
        <w:rPr>
          <w:rFonts w:ascii="Times New Roman" w:hAnsi="Times New Roman" w:cs="Times New Roman"/>
          <w:bCs/>
          <w:lang w:eastAsia="zh-CN"/>
        </w:rPr>
        <w:fldChar w:fldCharType="end"/>
      </w:r>
      <w:r w:rsidRPr="00171360">
        <w:rPr>
          <w:rFonts w:ascii="Times New Roman" w:hAnsi="Times New Roman" w:cs="Times New Roman"/>
          <w:bCs/>
          <w:lang w:eastAsia="zh-CN"/>
        </w:rPr>
        <w:t xml:space="preserve">. For instance, a </w:t>
      </w:r>
      <w:r w:rsidRPr="00C31899">
        <w:rPr>
          <w:rFonts w:ascii="Times New Roman" w:hAnsi="Times New Roman" w:cs="Times New Roman"/>
          <w:bCs/>
          <w:lang w:eastAsia="zh-CN"/>
        </w:rPr>
        <w:t>recent meta-analysis found that DCS</w:t>
      </w:r>
      <w:r w:rsidRPr="00171360">
        <w:rPr>
          <w:rFonts w:ascii="Times New Roman" w:hAnsi="Times New Roman" w:cs="Times New Roman"/>
          <w:bCs/>
          <w:lang w:eastAsia="zh-CN"/>
        </w:rPr>
        <w:t xml:space="preserve"> </w:t>
      </w:r>
      <w:r w:rsidRPr="00C31899">
        <w:rPr>
          <w:rFonts w:ascii="Times New Roman" w:hAnsi="Times New Roman" w:cs="Times New Roman"/>
          <w:bCs/>
          <w:lang w:eastAsia="zh-CN"/>
        </w:rPr>
        <w:t>is superior to placebo in augmenting the effects of CBT</w:t>
      </w:r>
      <w:r w:rsidRPr="00171360">
        <w:rPr>
          <w:rFonts w:ascii="Times New Roman" w:hAnsi="Times New Roman" w:cs="Times New Roman"/>
          <w:bCs/>
          <w:lang w:eastAsia="zh-CN"/>
        </w:rPr>
        <w:t xml:space="preserve"> in patients with anxiety disorders, </w:t>
      </w:r>
      <w:r w:rsidR="00171360">
        <w:rPr>
          <w:rFonts w:ascii="Times New Roman" w:hAnsi="Times New Roman" w:cs="Times New Roman"/>
          <w:bCs/>
          <w:lang w:eastAsia="zh-CN"/>
        </w:rPr>
        <w:t>both at post-treatment</w:t>
      </w:r>
      <w:r w:rsidRPr="00171360">
        <w:rPr>
          <w:rFonts w:ascii="Times New Roman" w:hAnsi="Times New Roman" w:cs="Times New Roman"/>
          <w:bCs/>
          <w:lang w:eastAsia="zh-CN"/>
        </w:rPr>
        <w:t xml:space="preserve"> </w:t>
      </w:r>
      <w:r w:rsidR="00FF7841">
        <w:rPr>
          <w:rFonts w:ascii="Times New Roman" w:hAnsi="Times New Roman" w:cs="Times New Roman"/>
          <w:bCs/>
          <w:lang w:eastAsia="zh-CN"/>
        </w:rPr>
        <w:t xml:space="preserve">and </w:t>
      </w:r>
      <w:r w:rsidRPr="00171360">
        <w:rPr>
          <w:rFonts w:ascii="Times New Roman" w:hAnsi="Times New Roman" w:cs="Times New Roman"/>
          <w:bCs/>
          <w:lang w:eastAsia="zh-CN"/>
        </w:rPr>
        <w:t xml:space="preserve">at follow-up </w:t>
      </w:r>
      <w:r w:rsidRPr="00171360">
        <w:rPr>
          <w:rFonts w:ascii="Times New Roman" w:hAnsi="Times New Roman" w:cs="Times New Roman"/>
          <w:bCs/>
          <w:lang w:eastAsia="zh-CN"/>
        </w:rPr>
        <w:fldChar w:fldCharType="begin"/>
      </w:r>
      <w:r w:rsidR="00FB3CE7">
        <w:rPr>
          <w:rFonts w:ascii="Times New Roman" w:hAnsi="Times New Roman" w:cs="Times New Roman"/>
          <w:bCs/>
          <w:lang w:eastAsia="zh-CN"/>
        </w:rPr>
        <w:instrText xml:space="preserve"> ADDIN EN.CITE &lt;EndNote&gt;&lt;Cite&gt;&lt;Author&gt;Mataix-Cols&lt;/Author&gt;&lt;Year&gt;2017&lt;/Year&gt;&lt;RecNum&gt;3941&lt;/RecNum&gt;&lt;DisplayText&gt;(Mataix-Cols et al., 2017)&lt;/DisplayText&gt;&lt;record&gt;&lt;rec-number&gt;3941&lt;/rec-number&gt;&lt;foreign-keys&gt;&lt;key app="EN" db-id="zxs2xr5xn0esd9e2p9uve221xzr25d2z99az" timestamp="1554298564"&gt;3941&lt;/key&gt;&lt;/foreign-keys&gt;&lt;ref-type name="Journal Article"&gt;17&lt;/ref-type&gt;&lt;contributors&gt;&lt;authors&gt;&lt;author&gt;Mataix-Cols, David&lt;/author&gt;&lt;author&gt;De La Cruz, Lorena Fernández&lt;/author&gt;&lt;author&gt;Monzani, Benedetta&lt;/author&gt;&lt;author&gt;Rosenfield, David&lt;/author&gt;&lt;author&gt;Andersson, Erik&lt;/author&gt;&lt;author&gt;Pérez-Vigil, Ana&lt;/author&gt;&lt;author&gt;Frumento, Paolo&lt;/author&gt;&lt;author&gt;De Kleine, Rianne A&lt;/author&gt;&lt;author&gt;Difede, JoAnn&lt;/author&gt;&lt;author&gt;Dunlop, Boadie W&lt;/author&gt;&lt;/authors&gt;&lt;/contributors&gt;&lt;titles&gt;&lt;title&gt;D-cycloserine augmentation of exposure-based cognitive behavior therapy for anxiety, obsessive-compulsive, and posttraumatic stress disorders: a systematic review and meta-analysis of individual participant data&lt;/title&gt;&lt;secondary-title&gt;JAMA psychiatry&lt;/secondary-title&gt;&lt;/titles&gt;&lt;periodical&gt;&lt;full-title&gt;Jama Psychiatry&lt;/full-title&gt;&lt;/periodical&gt;&lt;pages&gt;501-510&lt;/pages&gt;&lt;volume&gt;74&lt;/volume&gt;&lt;number&gt;5&lt;/number&gt;&lt;dates&gt;&lt;year&gt;2017&lt;/year&gt;&lt;/dates&gt;&lt;isbn&gt;2168-622X&lt;/isbn&gt;&lt;urls&gt;&lt;/urls&gt;&lt;/record&gt;&lt;/Cite&gt;&lt;/EndNote&gt;</w:instrText>
      </w:r>
      <w:r w:rsidRPr="00171360">
        <w:rPr>
          <w:rFonts w:ascii="Times New Roman" w:hAnsi="Times New Roman" w:cs="Times New Roman"/>
          <w:bCs/>
          <w:lang w:eastAsia="zh-CN"/>
        </w:rPr>
        <w:fldChar w:fldCharType="separate"/>
      </w:r>
      <w:r w:rsidR="00FB3CE7">
        <w:rPr>
          <w:rFonts w:ascii="Times New Roman" w:hAnsi="Times New Roman" w:cs="Times New Roman"/>
          <w:bCs/>
          <w:noProof/>
          <w:lang w:eastAsia="zh-CN"/>
        </w:rPr>
        <w:t>(Mataix-Cols et al., 2017)</w:t>
      </w:r>
      <w:r w:rsidRPr="00171360">
        <w:rPr>
          <w:rFonts w:ascii="Times New Roman" w:hAnsi="Times New Roman" w:cs="Times New Roman"/>
          <w:bCs/>
          <w:lang w:eastAsia="zh-CN"/>
        </w:rPr>
        <w:fldChar w:fldCharType="end"/>
      </w:r>
      <w:r w:rsidRPr="00171360">
        <w:rPr>
          <w:rFonts w:ascii="Times New Roman" w:hAnsi="Times New Roman" w:cs="Times New Roman"/>
          <w:bCs/>
          <w:lang w:eastAsia="zh-CN"/>
        </w:rPr>
        <w:t>. DCS has been found to enhance</w:t>
      </w:r>
      <w:r>
        <w:rPr>
          <w:rFonts w:ascii="Times New Roman" w:hAnsi="Times New Roman" w:cs="Times New Roman"/>
          <w:bCs/>
          <w:lang w:eastAsia="zh-CN"/>
        </w:rPr>
        <w:t xml:space="preserve"> extinction learning in both human and animal studies</w:t>
      </w:r>
      <w:r w:rsidR="00510273">
        <w:rPr>
          <w:rFonts w:ascii="Times New Roman" w:hAnsi="Times New Roman" w:cs="Times New Roman"/>
          <w:bCs/>
          <w:lang w:eastAsia="zh-CN"/>
        </w:rPr>
        <w:t xml:space="preserve"> </w:t>
      </w:r>
      <w:r w:rsidR="00EE1EDB">
        <w:rPr>
          <w:rFonts w:ascii="Times New Roman" w:hAnsi="Times New Roman" w:cs="Times New Roman"/>
          <w:bCs/>
          <w:lang w:eastAsia="zh-CN"/>
        </w:rPr>
        <w:fldChar w:fldCharType="begin"/>
      </w:r>
      <w:r w:rsidR="00C12F01">
        <w:rPr>
          <w:rFonts w:ascii="Times New Roman" w:hAnsi="Times New Roman" w:cs="Times New Roman"/>
          <w:bCs/>
          <w:lang w:eastAsia="zh-CN"/>
        </w:rPr>
        <w:instrText xml:space="preserve"> ADDIN EN.CITE &lt;EndNote&gt;&lt;Cite&gt;&lt;Author&gt;Richardson&lt;/Author&gt;&lt;Year&gt;2004&lt;/Year&gt;&lt;RecNum&gt;20&lt;/RecNum&gt;&lt;DisplayText&gt;(Richardson, Ledgerwood, &amp;amp; Cranney, 2004)&lt;/DisplayText&gt;&lt;record&gt;&lt;rec-number&gt;20&lt;/rec-number&gt;&lt;foreign-keys&gt;&lt;key app="EN" db-id="9w5f2vt5mfaeese2wr8xxw22sf2pdffrwsr2" timestamp="1560251250"&gt;20&lt;/key&gt;&lt;/foreign-keys&gt;&lt;ref-type name="Journal Article"&gt;17&lt;/ref-type&gt;&lt;contributors&gt;&lt;authors&gt;&lt;author&gt;Richardson, R.&lt;/author&gt;&lt;author&gt;Ledgerwood, L.&lt;/author&gt;&lt;author&gt;Cranney, J.&lt;/author&gt;&lt;/authors&gt;&lt;/contributors&gt;&lt;auth-address&gt;School of Psychology, University of New South Wales, Sydney, New South Wales 2052, Australia. r.richardson@unsw.edu.au&lt;/auth-address&gt;&lt;titles&gt;&lt;title&gt;Facilitation of fear extinction by D-cycloserine: theoretical and clinical implications&lt;/title&gt;&lt;secondary-title&gt;Learn Mem&lt;/secondary-title&gt;&lt;/titles&gt;&lt;periodical&gt;&lt;full-title&gt;Learn Mem&lt;/full-title&gt;&lt;/periodical&gt;&lt;pages&gt;510-6&lt;/pages&gt;&lt;volume&gt;11&lt;/volume&gt;&lt;number&gt;5&lt;/number&gt;&lt;edition&gt;2004/10/07&lt;/edition&gt;&lt;keywords&gt;&lt;keyword&gt;Animals&lt;/keyword&gt;&lt;keyword&gt;Antimetabolites/*pharmacology/therapeutic use&lt;/keyword&gt;&lt;keyword&gt;Anxiety/drug therapy&lt;/keyword&gt;&lt;keyword&gt;Association Learning/*drug effects&lt;/keyword&gt;&lt;keyword&gt;Conditioning, Classical/drug effects&lt;/keyword&gt;&lt;keyword&gt;Cues&lt;/keyword&gt;&lt;keyword&gt;Cycloserine/*pharmacology/therapeutic use&lt;/keyword&gt;&lt;keyword&gt;Extinction, Psychological/*drug effects&lt;/keyword&gt;&lt;keyword&gt;Fear/*drug effects&lt;/keyword&gt;&lt;keyword&gt;Humans&lt;/keyword&gt;&lt;keyword&gt;Mental Recall/drug effects&lt;/keyword&gt;&lt;keyword&gt;N-Methylaspartate/agonists/antagonists &amp;amp; inhibitors&lt;/keyword&gt;&lt;keyword&gt;Rats&lt;/keyword&gt;&lt;/keywords&gt;&lt;dates&gt;&lt;year&gt;2004&lt;/year&gt;&lt;pub-dates&gt;&lt;date&gt;Sep-Oct&lt;/date&gt;&lt;/pub-dates&gt;&lt;/dates&gt;&lt;isbn&gt;1072-0502 (Print)&amp;#xD;1072-0502 (Linking)&lt;/isbn&gt;&lt;accession-num&gt;15466301&lt;/accession-num&gt;&lt;urls&gt;&lt;related-urls&gt;&lt;url&gt;https://www.ncbi.nlm.nih.gov/pubmed/15466301&lt;/url&gt;&lt;/related-urls&gt;&lt;/urls&gt;&lt;electronic-resource-num&gt;10.1101/lm.78204&lt;/electronic-resource-num&gt;&lt;/record&gt;&lt;/Cite&gt;&lt;/EndNote&gt;</w:instrText>
      </w:r>
      <w:r w:rsidR="00EE1EDB">
        <w:rPr>
          <w:rFonts w:ascii="Times New Roman" w:hAnsi="Times New Roman" w:cs="Times New Roman"/>
          <w:bCs/>
          <w:lang w:eastAsia="zh-CN"/>
        </w:rPr>
        <w:fldChar w:fldCharType="separate"/>
      </w:r>
      <w:r w:rsidR="00C12F01">
        <w:rPr>
          <w:rFonts w:ascii="Times New Roman" w:hAnsi="Times New Roman" w:cs="Times New Roman"/>
          <w:bCs/>
          <w:noProof/>
          <w:lang w:eastAsia="zh-CN"/>
        </w:rPr>
        <w:t>(Richardson, Ledgerwood, &amp; Cranney, 2004)</w:t>
      </w:r>
      <w:r w:rsidR="00EE1EDB">
        <w:rPr>
          <w:rFonts w:ascii="Times New Roman" w:hAnsi="Times New Roman" w:cs="Times New Roman"/>
          <w:bCs/>
          <w:lang w:eastAsia="zh-CN"/>
        </w:rPr>
        <w:fldChar w:fldCharType="end"/>
      </w:r>
      <w:r w:rsidR="00EE1EDB">
        <w:rPr>
          <w:rFonts w:ascii="Times New Roman" w:hAnsi="Times New Roman" w:cs="Times New Roman"/>
          <w:bCs/>
          <w:lang w:eastAsia="zh-CN"/>
        </w:rPr>
        <w:t>,</w:t>
      </w:r>
      <w:r>
        <w:rPr>
          <w:rFonts w:ascii="Times New Roman" w:hAnsi="Times New Roman" w:cs="Times New Roman"/>
          <w:bCs/>
          <w:lang w:eastAsia="zh-CN"/>
        </w:rPr>
        <w:t xml:space="preserve"> therefore </w:t>
      </w:r>
      <w:r w:rsidR="00171360">
        <w:rPr>
          <w:rFonts w:ascii="Times New Roman" w:hAnsi="Times New Roman" w:cs="Times New Roman"/>
          <w:bCs/>
          <w:lang w:eastAsia="zh-CN"/>
        </w:rPr>
        <w:t xml:space="preserve">it is possible that DCS enhances the CBT effects through enhancing extinction learning, which is a critical element of CBT for anxiety. </w:t>
      </w:r>
      <w:r w:rsidR="00252F75">
        <w:rPr>
          <w:rFonts w:ascii="Times New Roman" w:hAnsi="Times New Roman" w:cs="Times New Roman"/>
          <w:bCs/>
          <w:lang w:eastAsia="zh-CN"/>
        </w:rPr>
        <w:t xml:space="preserve">There is limited evidence investigating the effects of DCS as an adjunct treatment when combined with CBT for depression. However, </w:t>
      </w:r>
      <w:r w:rsidR="00252F75" w:rsidRPr="00A079CB">
        <w:rPr>
          <w:rFonts w:ascii="Times New Roman" w:hAnsi="Times New Roman" w:cs="Times New Roman"/>
          <w:lang w:eastAsia="zh-CN"/>
        </w:rPr>
        <w:fldChar w:fldCharType="begin"/>
      </w:r>
      <w:r w:rsidR="00FB3CE7">
        <w:rPr>
          <w:rFonts w:ascii="Times New Roman" w:hAnsi="Times New Roman" w:cs="Times New Roman"/>
          <w:lang w:eastAsia="zh-CN"/>
        </w:rPr>
        <w:instrText xml:space="preserve"> ADDIN EN.CITE &lt;EndNote&gt;&lt;Cite AuthorYear="1"&gt;&lt;Author&gt;Wilhelm&lt;/Author&gt;&lt;Year&gt;2008&lt;/Year&gt;&lt;RecNum&gt;3876&lt;/RecNum&gt;&lt;DisplayText&gt;Wilhelm et al. (2008)&lt;/DisplayText&gt;&lt;record&gt;&lt;rec-number&gt;3876&lt;/rec-number&gt;&lt;foreign-keys&gt;&lt;key app="EN" db-id="zxs2xr5xn0esd9e2p9uve221xzr25d2z99az" timestamp="1551296070"&gt;3876&lt;/key&gt;&lt;/foreign-keys&gt;&lt;ref-type name="Journal Article"&gt;17&lt;/ref-type&gt;&lt;contributors&gt;&lt;authors&gt;&lt;author&gt;Wilhelm, Sabine&lt;/author&gt;&lt;author&gt;Buhlmann, Ulrike&lt;/author&gt;&lt;author&gt;Tolin, David F&lt;/author&gt;&lt;author&gt;Meunier, Suzanne A&lt;/author&gt;&lt;author&gt;Pearlson, Godfrey D&lt;/author&gt;&lt;author&gt;Reese, Hannah E&lt;/author&gt;&lt;author&gt;Cannistraro, Paul&lt;/author&gt;&lt;author&gt;Jenike, Michael A&lt;/author&gt;&lt;author&gt;Rauch, Scott L&lt;/author&gt;&lt;/authors&gt;&lt;/contributors&gt;&lt;titles&gt;&lt;title&gt;Augmentation of behavior therapy with D-cycloserine for obsessive-compulsive disorder&lt;/title&gt;&lt;secondary-title&gt;American journal of psychiatry&lt;/secondary-title&gt;&lt;/titles&gt;&lt;periodical&gt;&lt;full-title&gt;American Journal of Psychiatry&lt;/full-title&gt;&lt;/periodical&gt;&lt;pages&gt;335-341&lt;/pages&gt;&lt;volume&gt;165&lt;/volume&gt;&lt;number&gt;3&lt;/number&gt;&lt;dates&gt;&lt;year&gt;2008&lt;/year&gt;&lt;/dates&gt;&lt;isbn&gt;0002-953X&lt;/isbn&gt;&lt;urls&gt;&lt;/urls&gt;&lt;/record&gt;&lt;/Cite&gt;&lt;/EndNote&gt;</w:instrText>
      </w:r>
      <w:r w:rsidR="00252F75" w:rsidRPr="00A079CB">
        <w:rPr>
          <w:rFonts w:ascii="Times New Roman" w:hAnsi="Times New Roman" w:cs="Times New Roman"/>
          <w:lang w:eastAsia="zh-CN"/>
        </w:rPr>
        <w:fldChar w:fldCharType="separate"/>
      </w:r>
      <w:r w:rsidR="00FB3CE7">
        <w:rPr>
          <w:rFonts w:ascii="Times New Roman" w:hAnsi="Times New Roman" w:cs="Times New Roman"/>
          <w:noProof/>
          <w:lang w:eastAsia="zh-CN"/>
        </w:rPr>
        <w:t>Wilhelm et al. (2008)</w:t>
      </w:r>
      <w:r w:rsidR="00252F75" w:rsidRPr="00A079CB">
        <w:rPr>
          <w:rFonts w:ascii="Times New Roman" w:hAnsi="Times New Roman" w:cs="Times New Roman"/>
          <w:lang w:eastAsia="zh-CN"/>
        </w:rPr>
        <w:fldChar w:fldCharType="end"/>
      </w:r>
      <w:r w:rsidR="008F6AF3">
        <w:rPr>
          <w:rFonts w:ascii="Times New Roman" w:hAnsi="Times New Roman" w:cs="Times New Roman"/>
          <w:lang w:eastAsia="zh-CN"/>
        </w:rPr>
        <w:t xml:space="preserve"> </w:t>
      </w:r>
      <w:r w:rsidR="008F6AF3">
        <w:rPr>
          <w:rFonts w:ascii="Times New Roman" w:hAnsi="Times New Roman" w:cs="Times New Roman"/>
          <w:color w:val="000000" w:themeColor="text1"/>
          <w:lang w:val="en-US"/>
        </w:rPr>
        <w:t>found</w:t>
      </w:r>
      <w:r w:rsidR="008F6AF3" w:rsidRPr="003333B7">
        <w:rPr>
          <w:rFonts w:ascii="Times New Roman" w:hAnsi="Times New Roman" w:cs="Times New Roman"/>
          <w:color w:val="000000" w:themeColor="text1"/>
          <w:lang w:val="en-US"/>
        </w:rPr>
        <w:t xml:space="preserve"> that </w:t>
      </w:r>
      <w:r w:rsidR="00B31198">
        <w:rPr>
          <w:rFonts w:ascii="Times New Roman" w:hAnsi="Times New Roman" w:cs="Times New Roman"/>
          <w:color w:val="000000" w:themeColor="text1"/>
          <w:lang w:val="en-US"/>
        </w:rPr>
        <w:t xml:space="preserve">treatment with </w:t>
      </w:r>
      <w:r w:rsidR="008F6AF3">
        <w:rPr>
          <w:rFonts w:ascii="Times New Roman" w:hAnsi="Times New Roman" w:cs="Times New Roman"/>
          <w:lang w:val="en-US"/>
        </w:rPr>
        <w:t xml:space="preserve">low dose DCS (200-250mg) unexpectedly produced large improvements in depression ratings in patients undergoing exposure therapy for </w:t>
      </w:r>
      <w:r w:rsidR="008F6AF3" w:rsidRPr="00A079CB">
        <w:rPr>
          <w:rFonts w:ascii="Times New Roman" w:hAnsi="Times New Roman" w:cs="Times New Roman"/>
          <w:lang w:eastAsia="zh-CN"/>
        </w:rPr>
        <w:t>obsessive compulsive disorder (OCD)</w:t>
      </w:r>
      <w:r w:rsidR="008F6AF3">
        <w:rPr>
          <w:rFonts w:ascii="Times New Roman" w:hAnsi="Times New Roman" w:cs="Times New Roman"/>
          <w:lang w:val="en-US"/>
        </w:rPr>
        <w:t xml:space="preserve">, and these effects were seen </w:t>
      </w:r>
      <w:r w:rsidR="00252F75" w:rsidRPr="00A079CB">
        <w:rPr>
          <w:rFonts w:ascii="Times New Roman" w:hAnsi="Times New Roman" w:cs="Times New Roman"/>
          <w:lang w:eastAsia="zh-CN"/>
        </w:rPr>
        <w:t>independent</w:t>
      </w:r>
      <w:r w:rsidR="008F6AF3">
        <w:rPr>
          <w:rFonts w:ascii="Times New Roman" w:hAnsi="Times New Roman" w:cs="Times New Roman"/>
          <w:lang w:eastAsia="zh-CN"/>
        </w:rPr>
        <w:t>ly</w:t>
      </w:r>
      <w:r w:rsidR="00252F75" w:rsidRPr="00A079CB">
        <w:rPr>
          <w:rFonts w:ascii="Times New Roman" w:hAnsi="Times New Roman" w:cs="Times New Roman"/>
          <w:lang w:eastAsia="zh-CN"/>
        </w:rPr>
        <w:t xml:space="preserve"> of improvement in </w:t>
      </w:r>
      <w:r w:rsidR="008F6AF3">
        <w:rPr>
          <w:rFonts w:ascii="Times New Roman" w:hAnsi="Times New Roman" w:cs="Times New Roman"/>
          <w:lang w:eastAsia="zh-CN"/>
        </w:rPr>
        <w:t xml:space="preserve">OCD </w:t>
      </w:r>
      <w:r w:rsidR="00252F75" w:rsidRPr="00A079CB">
        <w:rPr>
          <w:rFonts w:ascii="Times New Roman" w:hAnsi="Times New Roman" w:cs="Times New Roman"/>
          <w:lang w:eastAsia="zh-CN"/>
        </w:rPr>
        <w:t>symptom</w:t>
      </w:r>
      <w:r w:rsidR="00252F75" w:rsidRPr="002353D4">
        <w:rPr>
          <w:rFonts w:ascii="Times New Roman" w:hAnsi="Times New Roman" w:cs="Times New Roman"/>
          <w:color w:val="000000" w:themeColor="text1"/>
          <w:lang w:eastAsia="zh-CN"/>
        </w:rPr>
        <w:t>s.</w:t>
      </w:r>
      <w:r w:rsidRPr="002353D4">
        <w:rPr>
          <w:rFonts w:ascii="Times New Roman" w:hAnsi="Times New Roman" w:cs="Times New Roman"/>
          <w:color w:val="000000" w:themeColor="text1"/>
          <w:lang w:eastAsia="zh-CN"/>
        </w:rPr>
        <w:t xml:space="preserve"> </w:t>
      </w:r>
      <w:r w:rsidR="005A0476" w:rsidRPr="000B3587">
        <w:rPr>
          <w:rFonts w:ascii="Times New Roman" w:hAnsi="Times New Roman" w:cs="Times New Roman"/>
          <w:color w:val="000000" w:themeColor="text1"/>
          <w:lang w:eastAsia="zh-CN"/>
        </w:rPr>
        <w:t>A study</w:t>
      </w:r>
      <w:r w:rsidR="008F6AF3" w:rsidRPr="000B3587">
        <w:rPr>
          <w:rFonts w:ascii="Times New Roman" w:hAnsi="Times New Roman" w:cs="Times New Roman"/>
          <w:color w:val="000000" w:themeColor="text1"/>
          <w:lang w:eastAsia="zh-CN"/>
        </w:rPr>
        <w:t xml:space="preserve"> with a similar design</w:t>
      </w:r>
      <w:r w:rsidR="005A0476" w:rsidRPr="000B3587">
        <w:rPr>
          <w:rFonts w:ascii="Times New Roman" w:hAnsi="Times New Roman" w:cs="Times New Roman"/>
          <w:color w:val="000000" w:themeColor="text1"/>
          <w:lang w:eastAsia="zh-CN"/>
        </w:rPr>
        <w:t xml:space="preserve"> </w:t>
      </w:r>
      <w:r w:rsidR="005A0476" w:rsidRPr="00EE1EDB">
        <w:rPr>
          <w:rFonts w:ascii="Times New Roman" w:hAnsi="Times New Roman" w:cs="Times New Roman"/>
          <w:color w:val="000000" w:themeColor="text1"/>
          <w:lang w:eastAsia="zh-CN"/>
        </w:rPr>
        <w:t>by</w:t>
      </w:r>
      <w:r w:rsidR="002353D4">
        <w:rPr>
          <w:rFonts w:ascii="Times New Roman" w:hAnsi="Times New Roman" w:cs="Times New Roman"/>
          <w:color w:val="000000" w:themeColor="text1"/>
          <w:lang w:eastAsia="zh-CN"/>
        </w:rPr>
        <w:t xml:space="preserve"> </w:t>
      </w:r>
      <w:r w:rsidR="002353D4" w:rsidRPr="00CD34B3">
        <w:rPr>
          <w:rFonts w:ascii="Times New Roman" w:hAnsi="Times New Roman" w:cs="Times New Roman"/>
          <w:color w:val="000000" w:themeColor="text1"/>
          <w:lang w:eastAsia="zh-CN"/>
        </w:rPr>
        <w:t>Kim et al</w:t>
      </w:r>
      <w:r w:rsidR="00CD34B3" w:rsidRPr="00CD34B3">
        <w:rPr>
          <w:rFonts w:ascii="Times New Roman" w:hAnsi="Times New Roman" w:cs="Times New Roman"/>
          <w:color w:val="000000" w:themeColor="text1"/>
          <w:lang w:eastAsia="zh-CN"/>
        </w:rPr>
        <w:t>. (2016)</w:t>
      </w:r>
      <w:r w:rsidR="005A0476" w:rsidRPr="00CD34B3">
        <w:rPr>
          <w:rFonts w:ascii="Times New Roman" w:hAnsi="Times New Roman" w:cs="Times New Roman"/>
          <w:color w:val="000000" w:themeColor="text1"/>
          <w:lang w:eastAsia="zh-CN"/>
        </w:rPr>
        <w:t xml:space="preserve"> </w:t>
      </w:r>
      <w:r w:rsidR="008F6AF3" w:rsidRPr="000B3587">
        <w:rPr>
          <w:rFonts w:ascii="Times New Roman" w:hAnsi="Times New Roman" w:cs="Times New Roman"/>
          <w:color w:val="000000" w:themeColor="text1"/>
          <w:lang w:eastAsia="zh-CN"/>
        </w:rPr>
        <w:t xml:space="preserve">also </w:t>
      </w:r>
      <w:r w:rsidR="005A0476" w:rsidRPr="000B3587">
        <w:rPr>
          <w:rFonts w:ascii="Times New Roman" w:hAnsi="Times New Roman" w:cs="Times New Roman"/>
          <w:color w:val="000000" w:themeColor="text1"/>
          <w:lang w:eastAsia="zh-CN"/>
        </w:rPr>
        <w:t xml:space="preserve">found </w:t>
      </w:r>
      <w:r w:rsidR="008F6AF3" w:rsidRPr="000B3587">
        <w:rPr>
          <w:rFonts w:ascii="Times New Roman" w:hAnsi="Times New Roman" w:cs="Times New Roman"/>
          <w:color w:val="000000" w:themeColor="text1"/>
          <w:lang w:eastAsia="zh-CN"/>
        </w:rPr>
        <w:t xml:space="preserve">an </w:t>
      </w:r>
      <w:r w:rsidR="005A0476" w:rsidRPr="000B3587">
        <w:rPr>
          <w:rFonts w:ascii="Times New Roman" w:hAnsi="Times New Roman" w:cs="Times New Roman"/>
          <w:color w:val="000000" w:themeColor="text1"/>
          <w:lang w:eastAsia="zh-CN"/>
        </w:rPr>
        <w:t xml:space="preserve">unexpected improvement in depressive symptoms </w:t>
      </w:r>
      <w:r w:rsidR="008F6AF3" w:rsidRPr="000B3587">
        <w:rPr>
          <w:rFonts w:ascii="Times New Roman" w:hAnsi="Times New Roman" w:cs="Times New Roman"/>
          <w:color w:val="000000" w:themeColor="text1"/>
          <w:lang w:eastAsia="zh-CN"/>
        </w:rPr>
        <w:t>in patients with OCD</w:t>
      </w:r>
      <w:r w:rsidR="004A094F" w:rsidRPr="000B3587">
        <w:rPr>
          <w:rFonts w:ascii="Times New Roman" w:hAnsi="Times New Roman" w:cs="Times New Roman"/>
          <w:color w:val="000000" w:themeColor="text1"/>
          <w:lang w:eastAsia="zh-CN"/>
        </w:rPr>
        <w:t xml:space="preserve">. </w:t>
      </w:r>
      <w:r w:rsidR="005A0476" w:rsidRPr="000B3587">
        <w:rPr>
          <w:rFonts w:ascii="Times New Roman" w:hAnsi="Times New Roman" w:cs="Times New Roman"/>
          <w:color w:val="000000" w:themeColor="text1"/>
          <w:lang w:eastAsia="zh-CN"/>
        </w:rPr>
        <w:t>As noted by</w:t>
      </w:r>
      <w:r w:rsidR="002353D4">
        <w:rPr>
          <w:rFonts w:ascii="Times New Roman" w:hAnsi="Times New Roman" w:cs="Times New Roman"/>
          <w:color w:val="000000" w:themeColor="text1"/>
          <w:lang w:eastAsia="zh-CN"/>
        </w:rPr>
        <w:t xml:space="preserve"> Kim </w:t>
      </w:r>
      <w:r w:rsidR="009D05D3">
        <w:rPr>
          <w:rFonts w:ascii="Times New Roman" w:hAnsi="Times New Roman" w:cs="Times New Roman"/>
          <w:color w:val="000000" w:themeColor="text1"/>
          <w:lang w:eastAsia="zh-CN"/>
        </w:rPr>
        <w:t>and colleagues</w:t>
      </w:r>
      <w:r w:rsidR="005A0476" w:rsidRPr="000B3587">
        <w:rPr>
          <w:rFonts w:ascii="Times New Roman" w:hAnsi="Times New Roman" w:cs="Times New Roman"/>
          <w:color w:val="000000" w:themeColor="text1"/>
          <w:lang w:eastAsia="zh-CN"/>
        </w:rPr>
        <w:t>, t</w:t>
      </w:r>
      <w:r w:rsidR="004A094F" w:rsidRPr="000B3587">
        <w:rPr>
          <w:rFonts w:ascii="Times New Roman" w:hAnsi="Times New Roman" w:cs="Times New Roman"/>
          <w:color w:val="000000" w:themeColor="text1"/>
          <w:lang w:eastAsia="zh-CN"/>
        </w:rPr>
        <w:t xml:space="preserve">hese findings </w:t>
      </w:r>
      <w:r w:rsidR="00B31198" w:rsidRPr="000B3587">
        <w:rPr>
          <w:rFonts w:ascii="Times New Roman" w:hAnsi="Times New Roman" w:cs="Times New Roman"/>
          <w:color w:val="000000" w:themeColor="text1"/>
          <w:lang w:eastAsia="zh-CN"/>
        </w:rPr>
        <w:t>raise</w:t>
      </w:r>
      <w:r w:rsidR="004A094F" w:rsidRPr="000B3587">
        <w:rPr>
          <w:rFonts w:ascii="Times New Roman" w:hAnsi="Times New Roman" w:cs="Times New Roman"/>
          <w:color w:val="000000" w:themeColor="text1"/>
          <w:lang w:eastAsia="zh-CN"/>
        </w:rPr>
        <w:t xml:space="preserve"> the intriguing possibility that low-dose DCS may display antidepressant properties</w:t>
      </w:r>
      <w:r w:rsidR="000B3587" w:rsidRPr="000B3587">
        <w:rPr>
          <w:rFonts w:ascii="Times New Roman" w:hAnsi="Times New Roman" w:cs="Times New Roman"/>
          <w:color w:val="000000" w:themeColor="text1"/>
          <w:lang w:eastAsia="zh-CN"/>
        </w:rPr>
        <w:t xml:space="preserve">. </w:t>
      </w:r>
      <w:r w:rsidRPr="000B3587">
        <w:rPr>
          <w:rFonts w:ascii="Times New Roman" w:hAnsi="Times New Roman" w:cs="Times New Roman"/>
          <w:color w:val="000000" w:themeColor="text1"/>
          <w:lang w:eastAsia="zh-CN"/>
        </w:rPr>
        <w:t xml:space="preserve">It would </w:t>
      </w:r>
      <w:r w:rsidR="004A094F" w:rsidRPr="000B3587">
        <w:rPr>
          <w:rFonts w:ascii="Times New Roman" w:hAnsi="Times New Roman" w:cs="Times New Roman"/>
          <w:color w:val="000000" w:themeColor="text1"/>
          <w:lang w:eastAsia="zh-CN"/>
        </w:rPr>
        <w:t xml:space="preserve">therefore </w:t>
      </w:r>
      <w:r w:rsidRPr="000B3587">
        <w:rPr>
          <w:rFonts w:ascii="Times New Roman" w:hAnsi="Times New Roman" w:cs="Times New Roman"/>
          <w:color w:val="000000" w:themeColor="text1"/>
          <w:lang w:eastAsia="zh-CN"/>
        </w:rPr>
        <w:t xml:space="preserve">be important for future studies to test the effects of DCS as an adjunct drug therapy when combined with CBT for depression. There are CBT approaches specifically designed to </w:t>
      </w:r>
      <w:r w:rsidRPr="000B3587">
        <w:rPr>
          <w:rFonts w:ascii="Times New Roman" w:hAnsi="Times New Roman" w:cs="Times New Roman"/>
          <w:color w:val="000000" w:themeColor="text1"/>
          <w:lang w:eastAsia="zh-CN"/>
        </w:rPr>
        <w:lastRenderedPageBreak/>
        <w:t xml:space="preserve">alleviate difficulties in </w:t>
      </w:r>
      <w:r w:rsidR="00FF7841" w:rsidRPr="000B3587">
        <w:rPr>
          <w:rFonts w:ascii="Times New Roman" w:hAnsi="Times New Roman" w:cs="Times New Roman"/>
          <w:color w:val="000000" w:themeColor="text1"/>
          <w:lang w:eastAsia="zh-CN"/>
        </w:rPr>
        <w:t xml:space="preserve">retrieving specific </w:t>
      </w:r>
      <w:r w:rsidRPr="000B3587">
        <w:rPr>
          <w:rFonts w:ascii="Times New Roman" w:hAnsi="Times New Roman" w:cs="Times New Roman"/>
          <w:color w:val="000000" w:themeColor="text1"/>
          <w:lang w:eastAsia="zh-CN"/>
        </w:rPr>
        <w:t xml:space="preserve">autobiographical </w:t>
      </w:r>
      <w:r w:rsidR="00FF7841" w:rsidRPr="000B3587">
        <w:rPr>
          <w:rFonts w:ascii="Times New Roman" w:hAnsi="Times New Roman" w:cs="Times New Roman"/>
          <w:color w:val="000000" w:themeColor="text1"/>
          <w:lang w:eastAsia="zh-CN"/>
        </w:rPr>
        <w:t xml:space="preserve">memories shown </w:t>
      </w:r>
      <w:r w:rsidR="00FF7841">
        <w:rPr>
          <w:rFonts w:ascii="Times New Roman" w:hAnsi="Times New Roman" w:cs="Times New Roman"/>
          <w:lang w:eastAsia="zh-CN"/>
        </w:rPr>
        <w:t>by</w:t>
      </w:r>
      <w:r w:rsidRPr="005C4045">
        <w:rPr>
          <w:rFonts w:ascii="Times New Roman" w:hAnsi="Times New Roman" w:cs="Times New Roman"/>
          <w:lang w:eastAsia="zh-CN"/>
        </w:rPr>
        <w:t xml:space="preserve"> patients with depression</w:t>
      </w:r>
      <w:r w:rsidR="00FF7841">
        <w:rPr>
          <w:rFonts w:ascii="Times New Roman" w:hAnsi="Times New Roman" w:cs="Times New Roman"/>
          <w:lang w:eastAsia="zh-CN"/>
        </w:rPr>
        <w:t xml:space="preserve"> </w:t>
      </w:r>
      <w:r w:rsidR="00EE1EDB">
        <w:rPr>
          <w:rFonts w:ascii="Times New Roman" w:hAnsi="Times New Roman" w:cs="Times New Roman"/>
          <w:lang w:eastAsia="zh-CN"/>
        </w:rPr>
        <w:fldChar w:fldCharType="begin">
          <w:fldData xml:space="preserve">PEVuZE5vdGU+PENpdGU+PEF1dGhvcj5SYWVzPC9BdXRob3I+PFllYXI+MjAwOTwvWWVhcj48UmVj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</w:fldData>
        </w:fldChar>
      </w:r>
      <w:r w:rsidR="00C12F01">
        <w:rPr>
          <w:rFonts w:ascii="Times New Roman" w:hAnsi="Times New Roman" w:cs="Times New Roman"/>
          <w:lang w:eastAsia="zh-CN"/>
        </w:rPr>
        <w:instrText xml:space="preserve"> ADDIN EN.CITE </w:instrText>
      </w:r>
      <w:r w:rsidR="00C12F01">
        <w:rPr>
          <w:rFonts w:ascii="Times New Roman" w:hAnsi="Times New Roman" w:cs="Times New Roman"/>
          <w:lang w:eastAsia="zh-CN"/>
        </w:rPr>
        <w:fldChar w:fldCharType="begin">
          <w:fldData xml:space="preserve">PEVuZE5vdGU+PENpdGU+PEF1dGhvcj5SYWVzPC9BdXRob3I+PFllYXI+MjAwOTwvWWVhcj48UmVj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</w:fldData>
        </w:fldChar>
      </w:r>
      <w:r w:rsidR="00C12F01">
        <w:rPr>
          <w:rFonts w:ascii="Times New Roman" w:hAnsi="Times New Roman" w:cs="Times New Roman"/>
          <w:lang w:eastAsia="zh-CN"/>
        </w:rPr>
        <w:instrText xml:space="preserve"> ADDIN EN.CITE.DATA </w:instrText>
      </w:r>
      <w:r w:rsidR="00C12F01">
        <w:rPr>
          <w:rFonts w:ascii="Times New Roman" w:hAnsi="Times New Roman" w:cs="Times New Roman"/>
          <w:lang w:eastAsia="zh-CN"/>
        </w:rPr>
      </w:r>
      <w:r w:rsidR="00C12F01">
        <w:rPr>
          <w:rFonts w:ascii="Times New Roman" w:hAnsi="Times New Roman" w:cs="Times New Roman"/>
          <w:lang w:eastAsia="zh-CN"/>
        </w:rPr>
        <w:fldChar w:fldCharType="end"/>
      </w:r>
      <w:r w:rsidR="00EE1EDB">
        <w:rPr>
          <w:rFonts w:ascii="Times New Roman" w:hAnsi="Times New Roman" w:cs="Times New Roman"/>
          <w:lang w:eastAsia="zh-CN"/>
        </w:rPr>
      </w:r>
      <w:r w:rsidR="00EE1EDB">
        <w:rPr>
          <w:rFonts w:ascii="Times New Roman" w:hAnsi="Times New Roman" w:cs="Times New Roman"/>
          <w:lang w:eastAsia="zh-CN"/>
        </w:rPr>
        <w:fldChar w:fldCharType="separate"/>
      </w:r>
      <w:r w:rsidR="00C12F01">
        <w:rPr>
          <w:rFonts w:ascii="Times New Roman" w:hAnsi="Times New Roman" w:cs="Times New Roman"/>
          <w:noProof/>
          <w:lang w:eastAsia="zh-CN"/>
        </w:rPr>
        <w:t>(McBride, Segal, Kennedy, &amp; Gemar, 2007; Raes et al., 2009)</w:t>
      </w:r>
      <w:r w:rsidR="00EE1EDB">
        <w:rPr>
          <w:rFonts w:ascii="Times New Roman" w:hAnsi="Times New Roman" w:cs="Times New Roman"/>
          <w:lang w:eastAsia="zh-CN"/>
        </w:rPr>
        <w:fldChar w:fldCharType="end"/>
      </w:r>
      <w:r w:rsidR="00171360">
        <w:rPr>
          <w:rFonts w:ascii="Times New Roman" w:hAnsi="Times New Roman" w:cs="Times New Roman"/>
          <w:lang w:eastAsia="zh-CN"/>
        </w:rPr>
        <w:t>,</w:t>
      </w:r>
      <w:r w:rsidR="00510273">
        <w:rPr>
          <w:rFonts w:ascii="Times New Roman" w:hAnsi="Times New Roman" w:cs="Times New Roman"/>
          <w:lang w:eastAsia="zh-CN"/>
        </w:rPr>
        <w:t xml:space="preserve"> </w:t>
      </w:r>
      <w:r w:rsidR="00171360">
        <w:rPr>
          <w:rFonts w:ascii="Times New Roman" w:hAnsi="Times New Roman" w:cs="Times New Roman"/>
          <w:lang w:eastAsia="zh-CN"/>
        </w:rPr>
        <w:t xml:space="preserve">and </w:t>
      </w:r>
      <w:r w:rsidR="00FF7841">
        <w:rPr>
          <w:rFonts w:ascii="Times New Roman" w:hAnsi="Times New Roman" w:cs="Times New Roman"/>
          <w:lang w:eastAsia="zh-CN"/>
        </w:rPr>
        <w:t>it would be</w:t>
      </w:r>
      <w:r w:rsidR="00510273">
        <w:rPr>
          <w:rFonts w:ascii="Times New Roman" w:hAnsi="Times New Roman" w:cs="Times New Roman"/>
          <w:lang w:eastAsia="zh-CN"/>
        </w:rPr>
        <w:t xml:space="preserve"> worth</w:t>
      </w:r>
      <w:r w:rsidR="00171360">
        <w:rPr>
          <w:rFonts w:ascii="Times New Roman" w:hAnsi="Times New Roman" w:cs="Times New Roman"/>
          <w:lang w:eastAsia="zh-CN"/>
        </w:rPr>
        <w:t xml:space="preserve"> investigat</w:t>
      </w:r>
      <w:r w:rsidR="00510273">
        <w:rPr>
          <w:rFonts w:ascii="Times New Roman" w:hAnsi="Times New Roman" w:cs="Times New Roman"/>
          <w:lang w:eastAsia="zh-CN"/>
        </w:rPr>
        <w:t>ing</w:t>
      </w:r>
      <w:r w:rsidR="00171360">
        <w:rPr>
          <w:rFonts w:ascii="Times New Roman" w:hAnsi="Times New Roman" w:cs="Times New Roman"/>
          <w:lang w:eastAsia="zh-CN"/>
        </w:rPr>
        <w:t xml:space="preserve"> whether DCS could enhance these effect</w:t>
      </w:r>
      <w:r w:rsidR="00510273">
        <w:rPr>
          <w:rFonts w:ascii="Times New Roman" w:hAnsi="Times New Roman" w:cs="Times New Roman"/>
          <w:lang w:eastAsia="zh-CN"/>
        </w:rPr>
        <w:t>s</w:t>
      </w:r>
      <w:r w:rsidR="00171360">
        <w:rPr>
          <w:rFonts w:ascii="Times New Roman" w:hAnsi="Times New Roman" w:cs="Times New Roman"/>
          <w:lang w:eastAsia="zh-CN"/>
        </w:rPr>
        <w:t>.</w:t>
      </w:r>
      <w:r>
        <w:rPr>
          <w:rFonts w:ascii="Times New Roman" w:hAnsi="Times New Roman" w:cs="Times New Roman"/>
          <w:lang w:eastAsia="zh-CN"/>
        </w:rPr>
        <w:t xml:space="preserve"> </w:t>
      </w:r>
    </w:p>
    <w:p w14:paraId="09FDC79E" w14:textId="48D10ADE" w:rsidR="00004A6A" w:rsidRDefault="00004A6A" w:rsidP="006968D3">
      <w:pPr>
        <w:spacing w:line="480" w:lineRule="auto"/>
        <w:rPr>
          <w:rFonts w:ascii="Times New Roman" w:hAnsi="Times New Roman" w:cs="Times New Roman"/>
          <w:lang w:eastAsia="zh-CN"/>
        </w:rPr>
      </w:pPr>
    </w:p>
    <w:p w14:paraId="7D27108C" w14:textId="016B8223" w:rsidR="004374DE" w:rsidRDefault="00BF7095" w:rsidP="00C650A0">
      <w:pPr>
        <w:spacing w:line="480" w:lineRule="auto"/>
        <w:rPr>
          <w:rFonts w:ascii="Times New Roman" w:hAnsi="Times New Roman" w:cs="Times New Roman"/>
          <w:lang w:eastAsia="zh-CN"/>
        </w:rPr>
      </w:pPr>
      <w:r>
        <w:rPr>
          <w:rFonts w:ascii="Times New Roman" w:hAnsi="Times New Roman" w:cs="Times New Roman"/>
          <w:lang w:eastAsia="zh-CN"/>
        </w:rPr>
        <w:t xml:space="preserve">In this study, </w:t>
      </w:r>
      <w:r w:rsidR="00BA595F">
        <w:rPr>
          <w:rFonts w:ascii="Times New Roman" w:hAnsi="Times New Roman" w:cs="Times New Roman" w:hint="eastAsia"/>
          <w:lang w:eastAsia="zh-CN"/>
        </w:rPr>
        <w:t>DCS</w:t>
      </w:r>
      <w:r>
        <w:rPr>
          <w:rFonts w:ascii="Times New Roman" w:hAnsi="Times New Roman" w:cs="Times New Roman"/>
          <w:lang w:eastAsia="zh-CN"/>
        </w:rPr>
        <w:t xml:space="preserve"> also</w:t>
      </w:r>
      <w:r w:rsidR="00BA595F">
        <w:rPr>
          <w:rFonts w:ascii="Times New Roman" w:hAnsi="Times New Roman" w:cs="Times New Roman" w:hint="eastAsia"/>
          <w:lang w:eastAsia="zh-CN"/>
        </w:rPr>
        <w:t xml:space="preserve"> affected </w:t>
      </w:r>
      <w:r w:rsidR="00E808B7">
        <w:rPr>
          <w:rFonts w:ascii="Times New Roman" w:hAnsi="Times New Roman" w:cs="Times New Roman" w:hint="eastAsia"/>
          <w:lang w:eastAsia="zh-CN"/>
        </w:rPr>
        <w:t>self-referential processing</w:t>
      </w:r>
      <w:r w:rsidR="00B11BF1">
        <w:rPr>
          <w:rFonts w:ascii="Times New Roman" w:hAnsi="Times New Roman" w:cs="Times New Roman" w:hint="eastAsia"/>
          <w:lang w:eastAsia="zh-CN"/>
        </w:rPr>
        <w:t xml:space="preserve">. </w:t>
      </w:r>
      <w:r w:rsidR="00BA595F" w:rsidRPr="00C650A0">
        <w:rPr>
          <w:rFonts w:ascii="Times New Roman" w:hAnsi="Times New Roman" w:cs="Times New Roman"/>
          <w:lang w:eastAsia="zh-CN"/>
        </w:rPr>
        <w:t xml:space="preserve">DCS </w:t>
      </w:r>
      <w:r w:rsidR="00420B44" w:rsidRPr="00C650A0">
        <w:rPr>
          <w:rFonts w:ascii="Times New Roman" w:hAnsi="Times New Roman" w:cs="Times New Roman"/>
          <w:lang w:eastAsia="zh-CN"/>
        </w:rPr>
        <w:t xml:space="preserve">appears to significantly </w:t>
      </w:r>
      <w:r w:rsidR="00BA595F" w:rsidRPr="00C650A0">
        <w:rPr>
          <w:rFonts w:ascii="Times New Roman" w:hAnsi="Times New Roman" w:cs="Times New Roman"/>
          <w:lang w:eastAsia="zh-CN"/>
        </w:rPr>
        <w:t>increas</w:t>
      </w:r>
      <w:r w:rsidR="00420B44" w:rsidRPr="00C650A0">
        <w:rPr>
          <w:rFonts w:ascii="Times New Roman" w:hAnsi="Times New Roman" w:cs="Times New Roman"/>
          <w:lang w:eastAsia="zh-CN"/>
        </w:rPr>
        <w:t>e</w:t>
      </w:r>
      <w:r w:rsidR="00BA595F" w:rsidRPr="00C650A0">
        <w:rPr>
          <w:rFonts w:ascii="Times New Roman" w:hAnsi="Times New Roman" w:cs="Times New Roman"/>
          <w:lang w:eastAsia="zh-CN"/>
        </w:rPr>
        <w:t xml:space="preserve"> the </w:t>
      </w:r>
      <w:r w:rsidR="00404C9F">
        <w:rPr>
          <w:rFonts w:ascii="Times New Roman" w:hAnsi="Times New Roman" w:cs="Times New Roman"/>
          <w:lang w:eastAsia="zh-CN"/>
        </w:rPr>
        <w:t xml:space="preserve">categorisation </w:t>
      </w:r>
      <w:r w:rsidR="007F5DC5" w:rsidRPr="00C650A0">
        <w:rPr>
          <w:rFonts w:ascii="Times New Roman" w:hAnsi="Times New Roman" w:cs="Times New Roman"/>
          <w:lang w:eastAsia="zh-CN"/>
        </w:rPr>
        <w:t xml:space="preserve">and </w:t>
      </w:r>
      <w:r w:rsidR="00404C9F">
        <w:rPr>
          <w:rFonts w:ascii="Times New Roman" w:hAnsi="Times New Roman" w:cs="Times New Roman"/>
          <w:lang w:eastAsia="zh-CN"/>
        </w:rPr>
        <w:t>subsequent</w:t>
      </w:r>
      <w:r w:rsidR="00BA595F" w:rsidRPr="00C650A0">
        <w:rPr>
          <w:rFonts w:ascii="Times New Roman" w:hAnsi="Times New Roman" w:cs="Times New Roman"/>
          <w:lang w:eastAsia="zh-CN"/>
        </w:rPr>
        <w:t xml:space="preserve"> recall of positive </w:t>
      </w:r>
      <w:r w:rsidR="00E128BD" w:rsidRPr="00C650A0">
        <w:rPr>
          <w:rFonts w:ascii="Times New Roman" w:hAnsi="Times New Roman" w:cs="Times New Roman"/>
          <w:lang w:eastAsia="zh-CN"/>
        </w:rPr>
        <w:t>versus negative</w:t>
      </w:r>
      <w:r>
        <w:rPr>
          <w:rFonts w:ascii="Times New Roman" w:hAnsi="Times New Roman" w:cs="Times New Roman"/>
          <w:lang w:eastAsia="zh-CN"/>
        </w:rPr>
        <w:t xml:space="preserve"> personality</w:t>
      </w:r>
      <w:r w:rsidR="00E128BD" w:rsidRPr="00C650A0">
        <w:rPr>
          <w:rFonts w:ascii="Times New Roman" w:hAnsi="Times New Roman" w:cs="Times New Roman"/>
          <w:lang w:eastAsia="zh-CN"/>
        </w:rPr>
        <w:t xml:space="preserve"> words</w:t>
      </w:r>
      <w:r w:rsidR="00BA595F" w:rsidRPr="00C650A0">
        <w:rPr>
          <w:rFonts w:ascii="Times New Roman" w:hAnsi="Times New Roman" w:cs="Times New Roman"/>
          <w:lang w:eastAsia="zh-CN"/>
        </w:rPr>
        <w:t>.</w:t>
      </w:r>
      <w:r w:rsidR="00AD6BF5" w:rsidRPr="00C650A0">
        <w:rPr>
          <w:rFonts w:ascii="Times New Roman" w:hAnsi="Times New Roman" w:cs="Times New Roman"/>
          <w:lang w:eastAsia="zh-CN"/>
        </w:rPr>
        <w:t xml:space="preserve"> </w:t>
      </w:r>
      <w:r w:rsidR="00404C9F">
        <w:rPr>
          <w:rFonts w:ascii="Times New Roman" w:hAnsi="Times New Roman" w:cs="Times New Roman"/>
          <w:lang w:eastAsia="zh-CN"/>
        </w:rPr>
        <w:t xml:space="preserve">This </w:t>
      </w:r>
      <w:r w:rsidR="00DF7DA0">
        <w:rPr>
          <w:rFonts w:ascii="Times New Roman" w:hAnsi="Times New Roman" w:cs="Times New Roman"/>
          <w:lang w:eastAsia="zh-CN"/>
        </w:rPr>
        <w:t>effect</w:t>
      </w:r>
      <w:r w:rsidR="00404C9F">
        <w:rPr>
          <w:rFonts w:ascii="Times New Roman" w:hAnsi="Times New Roman" w:cs="Times New Roman"/>
          <w:lang w:eastAsia="zh-CN"/>
        </w:rPr>
        <w:t xml:space="preserve"> </w:t>
      </w:r>
      <w:r w:rsidR="00DF7DA0">
        <w:rPr>
          <w:rFonts w:ascii="Times New Roman" w:hAnsi="Times New Roman" w:cs="Times New Roman"/>
          <w:lang w:eastAsia="zh-CN"/>
        </w:rPr>
        <w:t>is also seen with traditional antidepressant drugs. For instance,</w:t>
      </w:r>
      <w:r w:rsidR="00AD6BF5" w:rsidRPr="00C650A0">
        <w:rPr>
          <w:rFonts w:ascii="Times New Roman" w:hAnsi="Times New Roman" w:cs="Times New Roman"/>
          <w:lang w:eastAsia="zh-CN"/>
        </w:rPr>
        <w:t xml:space="preserve"> </w:t>
      </w:r>
      <w:r w:rsidR="00DF7DA0">
        <w:rPr>
          <w:rFonts w:ascii="Times New Roman" w:hAnsi="Times New Roman" w:cs="Times New Roman"/>
          <w:lang w:eastAsia="zh-CN"/>
        </w:rPr>
        <w:t xml:space="preserve">the </w:t>
      </w:r>
      <w:r w:rsidR="0049146B">
        <w:rPr>
          <w:rFonts w:ascii="Times New Roman" w:hAnsi="Times New Roman" w:cs="Times New Roman"/>
          <w:lang w:eastAsia="zh-CN"/>
        </w:rPr>
        <w:t xml:space="preserve">commonly prescribed drugs citalopram and reboxetine have both been shown to </w:t>
      </w:r>
      <w:r w:rsidR="0049146B" w:rsidRPr="00B235A9">
        <w:rPr>
          <w:rFonts w:ascii="Times New Roman" w:hAnsi="Times New Roman" w:cs="Times New Roman"/>
          <w:lang w:eastAsia="zh-CN"/>
        </w:rPr>
        <w:t xml:space="preserve">increase the relative recall of positive (versus negative) </w:t>
      </w:r>
      <w:r w:rsidR="0049146B" w:rsidRPr="0049146B">
        <w:rPr>
          <w:rFonts w:ascii="Times New Roman" w:hAnsi="Times New Roman" w:cs="Times New Roman"/>
          <w:lang w:eastAsia="zh-CN"/>
        </w:rPr>
        <w:t>personality</w:t>
      </w:r>
      <w:r w:rsidR="0049146B" w:rsidRPr="00B235A9">
        <w:rPr>
          <w:rFonts w:ascii="Times New Roman" w:hAnsi="Times New Roman" w:cs="Times New Roman"/>
          <w:lang w:eastAsia="zh-CN"/>
        </w:rPr>
        <w:t xml:space="preserve"> words, </w:t>
      </w:r>
      <w:r w:rsidR="0049146B" w:rsidRPr="0049146B">
        <w:rPr>
          <w:rFonts w:ascii="Times New Roman" w:hAnsi="Times New Roman" w:cs="Times New Roman"/>
          <w:lang w:eastAsia="zh-CN"/>
        </w:rPr>
        <w:t>using</w:t>
      </w:r>
      <w:r w:rsidR="0049146B" w:rsidRPr="00B235A9">
        <w:rPr>
          <w:rFonts w:ascii="Times New Roman" w:hAnsi="Times New Roman" w:cs="Times New Roman"/>
          <w:lang w:eastAsia="zh-CN"/>
        </w:rPr>
        <w:t xml:space="preserve"> the same task as used here</w:t>
      </w:r>
      <w:r w:rsidR="00EE1EDB">
        <w:rPr>
          <w:rFonts w:ascii="Times New Roman" w:hAnsi="Times New Roman" w:cs="Times New Roman"/>
          <w:lang w:eastAsia="zh-CN"/>
        </w:rPr>
        <w:t xml:space="preserve"> </w:t>
      </w:r>
      <w:r w:rsidR="00EE1EDB">
        <w:rPr>
          <w:rFonts w:ascii="Times New Roman" w:hAnsi="Times New Roman" w:cs="Times New Roman"/>
          <w:lang w:eastAsia="zh-CN"/>
        </w:rPr>
        <w:fldChar w:fldCharType="begin">
          <w:fldData xml:space="preserve">PEVuZE5vdGU+PENpdGU+PEF1dGhvcj5IYXJtZXI8L0F1dGhvcj48WWVhcj4yMDAzPC9ZZWFyPjxS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</w:fldData>
        </w:fldChar>
      </w:r>
      <w:r w:rsidR="00C12F01">
        <w:rPr>
          <w:rFonts w:ascii="Times New Roman" w:hAnsi="Times New Roman" w:cs="Times New Roman"/>
          <w:lang w:eastAsia="zh-CN"/>
        </w:rPr>
        <w:instrText xml:space="preserve"> ADDIN EN.CITE </w:instrText>
      </w:r>
      <w:r w:rsidR="00C12F01">
        <w:rPr>
          <w:rFonts w:ascii="Times New Roman" w:hAnsi="Times New Roman" w:cs="Times New Roman"/>
          <w:lang w:eastAsia="zh-CN"/>
        </w:rPr>
        <w:fldChar w:fldCharType="begin">
          <w:fldData xml:space="preserve">PEVuZE5vdGU+PENpdGU+PEF1dGhvcj5IYXJtZXI8L0F1dGhvcj48WWVhcj4yMDAzPC9ZZWFyPjxS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</w:fldData>
        </w:fldChar>
      </w:r>
      <w:r w:rsidR="00C12F01">
        <w:rPr>
          <w:rFonts w:ascii="Times New Roman" w:hAnsi="Times New Roman" w:cs="Times New Roman"/>
          <w:lang w:eastAsia="zh-CN"/>
        </w:rPr>
        <w:instrText xml:space="preserve"> ADDIN EN.CITE.DATA </w:instrText>
      </w:r>
      <w:r w:rsidR="00C12F01">
        <w:rPr>
          <w:rFonts w:ascii="Times New Roman" w:hAnsi="Times New Roman" w:cs="Times New Roman"/>
          <w:lang w:eastAsia="zh-CN"/>
        </w:rPr>
      </w:r>
      <w:r w:rsidR="00C12F01">
        <w:rPr>
          <w:rFonts w:ascii="Times New Roman" w:hAnsi="Times New Roman" w:cs="Times New Roman"/>
          <w:lang w:eastAsia="zh-CN"/>
        </w:rPr>
        <w:fldChar w:fldCharType="end"/>
      </w:r>
      <w:r w:rsidR="00EE1EDB">
        <w:rPr>
          <w:rFonts w:ascii="Times New Roman" w:hAnsi="Times New Roman" w:cs="Times New Roman"/>
          <w:lang w:eastAsia="zh-CN"/>
        </w:rPr>
      </w:r>
      <w:r w:rsidR="00EE1EDB">
        <w:rPr>
          <w:rFonts w:ascii="Times New Roman" w:hAnsi="Times New Roman" w:cs="Times New Roman"/>
          <w:lang w:eastAsia="zh-CN"/>
        </w:rPr>
        <w:fldChar w:fldCharType="separate"/>
      </w:r>
      <w:r w:rsidR="00C12F01">
        <w:rPr>
          <w:rFonts w:ascii="Times New Roman" w:hAnsi="Times New Roman" w:cs="Times New Roman"/>
          <w:noProof/>
          <w:lang w:eastAsia="zh-CN"/>
        </w:rPr>
        <w:t>(C. J. Harmer, S. A. Hill, M. J. Taylor, P. J. Cowen, &amp; G. M. Goodwin, 2003; C. J. Harmer, N. C. Shelley, P. J. Cowen, &amp; G. M. Goodwin, 2004; Harmer D Phil et al., 2009)</w:t>
      </w:r>
      <w:r w:rsidR="00EE1EDB">
        <w:rPr>
          <w:rFonts w:ascii="Times New Roman" w:hAnsi="Times New Roman" w:cs="Times New Roman"/>
          <w:lang w:eastAsia="zh-CN"/>
        </w:rPr>
        <w:fldChar w:fldCharType="end"/>
      </w:r>
      <w:r w:rsidR="0049146B" w:rsidRPr="00B235A9">
        <w:rPr>
          <w:rFonts w:ascii="Times New Roman" w:hAnsi="Times New Roman" w:cs="Times New Roman"/>
          <w:lang w:eastAsia="zh-CN"/>
        </w:rPr>
        <w:t>.</w:t>
      </w:r>
      <w:r w:rsidR="008F2274">
        <w:rPr>
          <w:rFonts w:ascii="Times New Roman" w:hAnsi="Times New Roman" w:cs="Times New Roman"/>
          <w:lang w:eastAsia="zh-CN"/>
        </w:rPr>
        <w:t xml:space="preserve"> </w:t>
      </w:r>
      <w:r w:rsidR="0049146B" w:rsidRPr="00B235A9">
        <w:rPr>
          <w:rFonts w:ascii="Times New Roman" w:hAnsi="Times New Roman" w:cs="Times New Roman"/>
          <w:lang w:eastAsia="zh-CN"/>
        </w:rPr>
        <w:t>In addition</w:t>
      </w:r>
      <w:r w:rsidR="0049146B">
        <w:rPr>
          <w:rFonts w:ascii="Times New Roman" w:hAnsi="Times New Roman" w:cs="Times New Roman"/>
          <w:lang w:eastAsia="zh-CN"/>
        </w:rPr>
        <w:t xml:space="preserve">, </w:t>
      </w:r>
      <w:r w:rsidR="00404C9F">
        <w:rPr>
          <w:rFonts w:ascii="Times New Roman" w:hAnsi="Times New Roman" w:cs="Times New Roman"/>
          <w:lang w:eastAsia="zh-CN"/>
        </w:rPr>
        <w:t>v</w:t>
      </w:r>
      <w:r w:rsidR="00404C9F" w:rsidRPr="00C650A0">
        <w:rPr>
          <w:rFonts w:ascii="Times New Roman" w:hAnsi="Times New Roman" w:cs="Times New Roman"/>
          <w:lang w:eastAsia="zh-CN"/>
        </w:rPr>
        <w:t xml:space="preserve">enlafaxine </w:t>
      </w:r>
      <w:r w:rsidR="0049146B">
        <w:rPr>
          <w:rFonts w:ascii="Times New Roman" w:hAnsi="Times New Roman" w:cs="Times New Roman"/>
          <w:lang w:eastAsia="zh-CN"/>
        </w:rPr>
        <w:t>has been shown to</w:t>
      </w:r>
      <w:r w:rsidR="0049146B" w:rsidRPr="00C650A0">
        <w:rPr>
          <w:rFonts w:ascii="Times New Roman" w:hAnsi="Times New Roman" w:cs="Times New Roman"/>
          <w:lang w:eastAsia="zh-CN"/>
        </w:rPr>
        <w:t xml:space="preserve"> </w:t>
      </w:r>
      <w:r w:rsidR="00AD6BF5" w:rsidRPr="00C650A0">
        <w:rPr>
          <w:rFonts w:ascii="Times New Roman" w:hAnsi="Times New Roman" w:cs="Times New Roman"/>
          <w:lang w:eastAsia="zh-CN"/>
        </w:rPr>
        <w:t xml:space="preserve">enhance positive bias </w:t>
      </w:r>
      <w:r w:rsidR="00404C9F">
        <w:rPr>
          <w:rFonts w:ascii="Times New Roman" w:hAnsi="Times New Roman" w:cs="Times New Roman"/>
          <w:lang w:eastAsia="zh-CN"/>
        </w:rPr>
        <w:t>during</w:t>
      </w:r>
      <w:r w:rsidR="00AD6BF5" w:rsidRPr="00C650A0">
        <w:rPr>
          <w:rFonts w:ascii="Times New Roman" w:hAnsi="Times New Roman" w:cs="Times New Roman"/>
          <w:lang w:eastAsia="zh-CN"/>
        </w:rPr>
        <w:t xml:space="preserve"> social and emotional </w:t>
      </w:r>
      <w:r w:rsidR="00404C9F">
        <w:rPr>
          <w:rFonts w:ascii="Times New Roman" w:hAnsi="Times New Roman" w:cs="Times New Roman"/>
          <w:lang w:eastAsia="zh-CN"/>
        </w:rPr>
        <w:t>evaluations</w:t>
      </w:r>
      <w:r w:rsidR="00AD6BF5" w:rsidRPr="00C650A0">
        <w:rPr>
          <w:rFonts w:ascii="Times New Roman" w:hAnsi="Times New Roman" w:cs="Times New Roman"/>
          <w:lang w:eastAsia="zh-CN"/>
        </w:rPr>
        <w:t xml:space="preserve"> when administered before learning. In contrast, </w:t>
      </w:r>
      <w:r w:rsidR="0049146B">
        <w:rPr>
          <w:rFonts w:ascii="Times New Roman" w:hAnsi="Times New Roman" w:cs="Times New Roman"/>
          <w:lang w:eastAsia="zh-CN"/>
        </w:rPr>
        <w:t xml:space="preserve">the </w:t>
      </w:r>
      <w:r w:rsidR="00AD6BF5" w:rsidRPr="00C650A0">
        <w:rPr>
          <w:rFonts w:ascii="Times New Roman" w:hAnsi="Times New Roman" w:cs="Times New Roman"/>
          <w:lang w:eastAsia="zh-CN"/>
        </w:rPr>
        <w:t>NMDAR antagonist ketamine can abolish memory for previously learnt negative biases but does not produce positive affective information</w:t>
      </w:r>
      <w:r w:rsidR="00404C9F">
        <w:rPr>
          <w:rFonts w:ascii="Times New Roman" w:hAnsi="Times New Roman" w:cs="Times New Roman"/>
          <w:lang w:eastAsia="zh-CN"/>
        </w:rPr>
        <w:t xml:space="preserve"> biases</w:t>
      </w:r>
      <w:r w:rsidR="00AD6BF5" w:rsidRPr="00C650A0">
        <w:rPr>
          <w:rFonts w:ascii="Times New Roman" w:hAnsi="Times New Roman" w:cs="Times New Roman"/>
          <w:lang w:eastAsia="zh-CN"/>
        </w:rPr>
        <w:t xml:space="preserve"> </w:t>
      </w:r>
      <w:r w:rsidR="009047B6">
        <w:rPr>
          <w:rFonts w:ascii="Times New Roman" w:hAnsi="Times New Roman" w:cs="Times New Roman"/>
          <w:lang w:eastAsia="zh-CN"/>
        </w:rPr>
        <w:t>in newly-learnt information</w:t>
      </w:r>
      <w:r w:rsidR="00AD6BF5" w:rsidRPr="00C650A0">
        <w:rPr>
          <w:rFonts w:ascii="Times New Roman" w:hAnsi="Times New Roman" w:cs="Times New Roman"/>
          <w:lang w:eastAsia="zh-CN"/>
        </w:rPr>
        <w:t xml:space="preserve"> </w:t>
      </w:r>
      <w:r w:rsidR="00071806">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&lt;EndNote&gt;&lt;Cite&gt;&lt;Author&gt;Stuart&lt;/Author&gt;&lt;Year&gt;2015&lt;/Year&gt;&lt;RecNum&gt;3764&lt;/RecNum&gt;&lt;DisplayText&gt;(Stuart, Butler, Munafò, Nutt, &amp;amp; Robinson, 2015)&lt;/DisplayText&gt;&lt;record&gt;&lt;rec-number&gt;3764&lt;/rec-number&gt;&lt;foreign-keys&gt;&lt;key app="EN" db-id="zxs2xr5xn0esd9e2p9uve221xzr25d2z99az" timestamp="1543876498"&gt;3764&lt;/key&gt;&lt;/foreign-keys&gt;&lt;ref-type name="Journal Article"&gt;17&lt;/ref-type&gt;&lt;contributors&gt;&lt;authors&gt;&lt;author&gt;Stuart, Sarah A&lt;/author&gt;&lt;author&gt;Butler, Paul&lt;/author&gt;&lt;author&gt;Munafò, Marcus R&lt;/author&gt;&lt;author&gt;Nutt, David J&lt;/author&gt;&lt;author&gt;Robinson, Emma SJ&lt;/author&gt;&lt;/authors&gt;&lt;/contributors&gt;&lt;titles&gt;&lt;title&gt;Distinct neuropsychological mechanisms may explain delayed-versus rapid-onset antidepressant efficacy&lt;/title&gt;&lt;secondary-title&gt;Neuropsychopharmacology&lt;/secondary-title&gt;&lt;/titles&gt;&lt;periodical&gt;&lt;full-title&gt;Neuropsychopharmacology&lt;/full-title&gt;&lt;/periodical&gt;&lt;pages&gt;2165&lt;/pages&gt;&lt;volume&gt;40&lt;/volume&gt;&lt;number&gt;9&lt;/number&gt;&lt;dates&gt;&lt;year&gt;2015&lt;/year&gt;&lt;/dates&gt;&lt;isbn&gt;1740-634X&lt;/isbn&gt;&lt;urls&gt;&lt;/urls&gt;&lt;/record&gt;&lt;/Cite&gt;&lt;/EndNote&gt;</w:instrText>
      </w:r>
      <w:r w:rsidR="00071806">
        <w:rPr>
          <w:rFonts w:ascii="Times New Roman" w:hAnsi="Times New Roman" w:cs="Times New Roman"/>
          <w:lang w:eastAsia="zh-CN"/>
        </w:rPr>
        <w:fldChar w:fldCharType="separate"/>
      </w:r>
      <w:r w:rsidR="00C12F01">
        <w:rPr>
          <w:rFonts w:ascii="Times New Roman" w:hAnsi="Times New Roman" w:cs="Times New Roman"/>
          <w:noProof/>
          <w:lang w:eastAsia="zh-CN"/>
        </w:rPr>
        <w:t>(Stuart, Butler, Munafò, Nutt, &amp; Robinson, 2015)</w:t>
      </w:r>
      <w:r w:rsidR="00071806">
        <w:rPr>
          <w:rFonts w:ascii="Times New Roman" w:hAnsi="Times New Roman" w:cs="Times New Roman"/>
          <w:lang w:eastAsia="zh-CN"/>
        </w:rPr>
        <w:fldChar w:fldCharType="end"/>
      </w:r>
      <w:r w:rsidR="00AD6BF5" w:rsidRPr="00C650A0">
        <w:rPr>
          <w:rFonts w:ascii="Times New Roman" w:hAnsi="Times New Roman" w:cs="Times New Roman"/>
          <w:lang w:eastAsia="zh-CN"/>
        </w:rPr>
        <w:t xml:space="preserve">. </w:t>
      </w:r>
      <w:r w:rsidR="00420B44">
        <w:rPr>
          <w:rFonts w:ascii="Times New Roman" w:hAnsi="Times New Roman" w:cs="Times New Roman"/>
          <w:lang w:eastAsia="zh-CN"/>
        </w:rPr>
        <w:t>It is noteworthy that</w:t>
      </w:r>
      <w:r w:rsidR="00420B44">
        <w:rPr>
          <w:rFonts w:ascii="Times New Roman" w:hAnsi="Times New Roman" w:cs="Times New Roman" w:hint="eastAsia"/>
          <w:lang w:eastAsia="zh-CN"/>
        </w:rPr>
        <w:t xml:space="preserve"> </w:t>
      </w:r>
      <w:r w:rsidR="0049146B">
        <w:rPr>
          <w:rFonts w:ascii="Times New Roman" w:hAnsi="Times New Roman" w:cs="Times New Roman"/>
          <w:lang w:eastAsia="zh-CN"/>
        </w:rPr>
        <w:t>recurrent</w:t>
      </w:r>
      <w:r w:rsidR="00404C9F">
        <w:rPr>
          <w:rFonts w:ascii="Times New Roman" w:hAnsi="Times New Roman" w:cs="Times New Roman" w:hint="eastAsia"/>
          <w:lang w:eastAsia="zh-CN"/>
        </w:rPr>
        <w:t xml:space="preserve"> </w:t>
      </w:r>
      <w:r w:rsidR="00D00F68">
        <w:rPr>
          <w:rFonts w:ascii="Times New Roman" w:hAnsi="Times New Roman" w:cs="Times New Roman" w:hint="eastAsia"/>
          <w:lang w:eastAsia="zh-CN"/>
        </w:rPr>
        <w:t>negative thought</w:t>
      </w:r>
      <w:r w:rsidR="00420B44">
        <w:rPr>
          <w:rFonts w:ascii="Times New Roman" w:hAnsi="Times New Roman" w:cs="Times New Roman"/>
          <w:lang w:eastAsia="zh-CN"/>
        </w:rPr>
        <w:t>s</w:t>
      </w:r>
      <w:r w:rsidR="00D00F68">
        <w:rPr>
          <w:rFonts w:ascii="Times New Roman" w:hAnsi="Times New Roman" w:cs="Times New Roman" w:hint="eastAsia"/>
          <w:lang w:eastAsia="zh-CN"/>
        </w:rPr>
        <w:t xml:space="preserve"> </w:t>
      </w:r>
      <w:r w:rsidR="005C56E1">
        <w:rPr>
          <w:rFonts w:ascii="Times New Roman" w:hAnsi="Times New Roman" w:cs="Times New Roman" w:hint="eastAsia"/>
          <w:lang w:eastAsia="zh-CN"/>
        </w:rPr>
        <w:t>(such as self-</w:t>
      </w:r>
      <w:r w:rsidR="00D00F68">
        <w:rPr>
          <w:rFonts w:ascii="Times New Roman" w:hAnsi="Times New Roman" w:cs="Times New Roman" w:hint="eastAsia"/>
          <w:lang w:eastAsia="zh-CN"/>
        </w:rPr>
        <w:t xml:space="preserve">blame and </w:t>
      </w:r>
      <w:r w:rsidR="005C56E1">
        <w:rPr>
          <w:rFonts w:ascii="Times New Roman" w:hAnsi="Times New Roman" w:cs="Times New Roman" w:hint="eastAsia"/>
          <w:lang w:eastAsia="zh-CN"/>
        </w:rPr>
        <w:t xml:space="preserve">feeling hopeless/worthless) </w:t>
      </w:r>
      <w:r w:rsidR="00D00F68">
        <w:rPr>
          <w:rFonts w:ascii="Times New Roman" w:hAnsi="Times New Roman" w:cs="Times New Roman" w:hint="eastAsia"/>
          <w:lang w:eastAsia="zh-CN"/>
        </w:rPr>
        <w:t xml:space="preserve">are important </w:t>
      </w:r>
      <w:r w:rsidR="00CE77EC">
        <w:rPr>
          <w:rFonts w:ascii="Times New Roman" w:hAnsi="Times New Roman" w:cs="Times New Roman" w:hint="eastAsia"/>
          <w:lang w:eastAsia="zh-CN"/>
        </w:rPr>
        <w:t>cognitive marker</w:t>
      </w:r>
      <w:r w:rsidR="00420B44">
        <w:rPr>
          <w:rFonts w:ascii="Times New Roman" w:hAnsi="Times New Roman" w:cs="Times New Roman"/>
          <w:lang w:eastAsia="zh-CN"/>
        </w:rPr>
        <w:t>s</w:t>
      </w:r>
      <w:r w:rsidR="00CE77EC">
        <w:rPr>
          <w:rFonts w:ascii="Times New Roman" w:hAnsi="Times New Roman" w:cs="Times New Roman" w:hint="eastAsia"/>
          <w:lang w:eastAsia="zh-CN"/>
        </w:rPr>
        <w:t xml:space="preserve"> in depression</w:t>
      </w:r>
      <w:r w:rsidR="00DA0D81">
        <w:rPr>
          <w:rFonts w:ascii="Times New Roman" w:hAnsi="Times New Roman" w:cs="Times New Roman"/>
          <w:lang w:eastAsia="zh-CN"/>
        </w:rPr>
        <w:t xml:space="preserve"> and </w:t>
      </w:r>
      <w:r w:rsidR="00404C9F">
        <w:rPr>
          <w:rFonts w:ascii="Times New Roman" w:hAnsi="Times New Roman" w:cs="Times New Roman"/>
          <w:lang w:eastAsia="zh-CN"/>
        </w:rPr>
        <w:t>suicidal behaviour</w:t>
      </w:r>
      <w:r w:rsidR="005E6F26">
        <w:rPr>
          <w:rFonts w:ascii="Times New Roman" w:hAnsi="Times New Roman" w:cs="Times New Roman"/>
          <w:lang w:eastAsia="zh-CN"/>
        </w:rPr>
        <w:t xml:space="preserve"> </w:t>
      </w:r>
      <w:r w:rsidR="00D61C8A">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&lt;EndNote&gt;&lt;Cite&gt;&lt;Author&gt;Northoff&lt;/Author&gt;&lt;Year&gt;2007&lt;/Year&gt;&lt;RecNum&gt;3918&lt;/RecNum&gt;&lt;DisplayText&gt;(Grunebaum et al., 2005; Northoff, 2007)&lt;/DisplayText&gt;&lt;record&gt;&lt;rec-number&gt;3918&lt;/rec-number&gt;&lt;foreign-keys&gt;&lt;key app="EN" db-id="zxs2xr5xn0esd9e2p9uve221xzr25d2z99az" timestamp="1551308163"&gt;3918&lt;/key&gt;&lt;/foreign-keys&gt;&lt;ref-type name="Journal Article"&gt;17&lt;/ref-type&gt;&lt;contributors&gt;&lt;authors&gt;&lt;author&gt;Northoff, Georg&lt;/author&gt;&lt;/authors&gt;&lt;/contributors&gt;&lt;titles&gt;&lt;title&gt;Psychopathology and pathophysiology of the self in depression—neuropsychiatric hypothesis&lt;/title&gt;&lt;secondary-title&gt;Journal of Affective Disorders&lt;/secondary-title&gt;&lt;/titles&gt;&lt;periodical&gt;&lt;full-title&gt;Journal of affective disorders&lt;/full-title&gt;&lt;/periodical&gt;&lt;pages&gt;1-14&lt;/pages&gt;&lt;volume&gt;104&lt;/volume&gt;&lt;number&gt;1-3&lt;/number&gt;&lt;dates&gt;&lt;year&gt;2007&lt;/year&gt;&lt;/dates&gt;&lt;isbn&gt;0165-0327&lt;/isbn&gt;&lt;urls&gt;&lt;/urls&gt;&lt;/record&gt;&lt;/Cite&gt;&lt;Cite&gt;&lt;Author&gt;Grunebaum&lt;/Author&gt;&lt;Year&gt;2005&lt;/Year&gt;&lt;RecNum&gt;3919&lt;/RecNum&gt;&lt;record&gt;&lt;rec-number&gt;3919&lt;/rec-number&gt;&lt;foreign-keys&gt;&lt;key app="EN" db-id="zxs2xr5xn0esd9e2p9uve221xzr25d2z99az" timestamp="1551308318"&gt;3919&lt;/key&gt;&lt;/foreign-keys&gt;&lt;ref-type name="Journal Article"&gt;17&lt;/ref-type&gt;&lt;contributors&gt;&lt;authors&gt;&lt;author&gt;Grunebaum, Michael F&lt;/author&gt;&lt;author&gt;Keilp, John&lt;/author&gt;&lt;author&gt;Li, Shuhua&lt;/author&gt;&lt;author&gt;Ellis, Steven P&lt;/author&gt;&lt;author&gt;Burke, Ainsley K&lt;/author&gt;&lt;author&gt;Oquendo, Maria A&lt;/author&gt;&lt;author&gt;Mann, J John&lt;/author&gt;&lt;/authors&gt;&lt;/contributors&gt;&lt;titles&gt;&lt;title&gt;Symptom components of standard depression scales and past suicidal behavior&lt;/title&gt;&lt;secondary-title&gt;Journal of Affective Disorders&lt;/secondary-title&gt;&lt;/titles&gt;&lt;periodical&gt;&lt;full-title&gt;Journal of affective disorders&lt;/full-title&gt;&lt;/periodical&gt;&lt;pages&gt;73-82&lt;/pages&gt;&lt;volume&gt;87&lt;/volume&gt;&lt;number&gt;1&lt;/number&gt;&lt;dates&gt;&lt;year&gt;2005&lt;/year&gt;&lt;/dates&gt;&lt;isbn&gt;0165-0327&lt;/isbn&gt;&lt;urls&gt;&lt;/urls&gt;&lt;/record&gt;&lt;/Cite&gt;&lt;/EndNote&gt;</w:instrText>
      </w:r>
      <w:r w:rsidR="00D61C8A">
        <w:rPr>
          <w:rFonts w:ascii="Times New Roman" w:hAnsi="Times New Roman" w:cs="Times New Roman"/>
          <w:lang w:eastAsia="zh-CN"/>
        </w:rPr>
        <w:fldChar w:fldCharType="separate"/>
      </w:r>
      <w:r w:rsidR="00C12F01">
        <w:rPr>
          <w:rFonts w:ascii="Times New Roman" w:hAnsi="Times New Roman" w:cs="Times New Roman"/>
          <w:noProof/>
          <w:lang w:eastAsia="zh-CN"/>
        </w:rPr>
        <w:t>(Grunebaum et al., 2005; Northoff, 2007)</w:t>
      </w:r>
      <w:r w:rsidR="00D61C8A">
        <w:rPr>
          <w:rFonts w:ascii="Times New Roman" w:hAnsi="Times New Roman" w:cs="Times New Roman"/>
          <w:lang w:eastAsia="zh-CN"/>
        </w:rPr>
        <w:fldChar w:fldCharType="end"/>
      </w:r>
      <w:r w:rsidR="00D20C1C">
        <w:rPr>
          <w:rFonts w:ascii="Times New Roman" w:hAnsi="Times New Roman" w:cs="Times New Roman"/>
          <w:lang w:eastAsia="zh-CN"/>
        </w:rPr>
        <w:t xml:space="preserve">. </w:t>
      </w:r>
      <w:r w:rsidR="009047B6">
        <w:rPr>
          <w:rFonts w:ascii="Times New Roman" w:hAnsi="Times New Roman" w:cs="Times New Roman"/>
          <w:lang w:eastAsia="zh-CN"/>
        </w:rPr>
        <w:t>I</w:t>
      </w:r>
      <w:r w:rsidR="003E19A7">
        <w:rPr>
          <w:rFonts w:ascii="Times New Roman" w:hAnsi="Times New Roman" w:cs="Times New Roman" w:hint="eastAsia"/>
          <w:lang w:eastAsia="zh-CN"/>
        </w:rPr>
        <w:t>ncreasing positive self-</w:t>
      </w:r>
      <w:r w:rsidR="003E19A7">
        <w:rPr>
          <w:rFonts w:ascii="Times New Roman" w:hAnsi="Times New Roman" w:cs="Times New Roman"/>
          <w:lang w:eastAsia="zh-CN"/>
        </w:rPr>
        <w:t>referential</w:t>
      </w:r>
      <w:r w:rsidR="003E19A7">
        <w:rPr>
          <w:rFonts w:ascii="Times New Roman" w:hAnsi="Times New Roman" w:cs="Times New Roman" w:hint="eastAsia"/>
          <w:lang w:eastAsia="zh-CN"/>
        </w:rPr>
        <w:t xml:space="preserve"> processing (</w:t>
      </w:r>
      <w:r w:rsidR="00404C9F">
        <w:rPr>
          <w:rFonts w:ascii="Times New Roman" w:hAnsi="Times New Roman" w:cs="Times New Roman"/>
          <w:lang w:eastAsia="zh-CN"/>
        </w:rPr>
        <w:t xml:space="preserve">use of </w:t>
      </w:r>
      <w:r w:rsidR="003E19A7">
        <w:rPr>
          <w:rFonts w:ascii="Times New Roman" w:hAnsi="Times New Roman" w:cs="Times New Roman" w:hint="eastAsia"/>
          <w:lang w:eastAsia="zh-CN"/>
        </w:rPr>
        <w:t xml:space="preserve">positive information </w:t>
      </w:r>
      <w:r w:rsidR="00404C9F">
        <w:rPr>
          <w:rFonts w:ascii="Times New Roman" w:hAnsi="Times New Roman" w:cs="Times New Roman"/>
          <w:lang w:eastAsia="zh-CN"/>
        </w:rPr>
        <w:t>for</w:t>
      </w:r>
      <w:r w:rsidR="003E19A7">
        <w:rPr>
          <w:rFonts w:ascii="Times New Roman" w:hAnsi="Times New Roman" w:cs="Times New Roman" w:hint="eastAsia"/>
          <w:lang w:eastAsia="zh-CN"/>
        </w:rPr>
        <w:t xml:space="preserve"> self-</w:t>
      </w:r>
      <w:r w:rsidR="00404C9F">
        <w:rPr>
          <w:rFonts w:ascii="Times New Roman" w:hAnsi="Times New Roman" w:cs="Times New Roman" w:hint="eastAsia"/>
          <w:lang w:eastAsia="zh-CN"/>
        </w:rPr>
        <w:t>d</w:t>
      </w:r>
      <w:r w:rsidR="00404C9F">
        <w:rPr>
          <w:rFonts w:ascii="Times New Roman" w:hAnsi="Times New Roman" w:cs="Times New Roman"/>
          <w:lang w:eastAsia="zh-CN"/>
        </w:rPr>
        <w:t>escription</w:t>
      </w:r>
      <w:r w:rsidR="003E19A7">
        <w:rPr>
          <w:rFonts w:ascii="Times New Roman" w:hAnsi="Times New Roman" w:cs="Times New Roman" w:hint="eastAsia"/>
          <w:lang w:eastAsia="zh-CN"/>
        </w:rPr>
        <w:t xml:space="preserve">) is another core </w:t>
      </w:r>
      <w:r w:rsidR="005E234D">
        <w:rPr>
          <w:rFonts w:ascii="Times New Roman" w:hAnsi="Times New Roman" w:cs="Times New Roman"/>
          <w:lang w:eastAsia="zh-CN"/>
        </w:rPr>
        <w:t>therapeutic</w:t>
      </w:r>
      <w:r w:rsidR="005E234D">
        <w:rPr>
          <w:rFonts w:ascii="Times New Roman" w:hAnsi="Times New Roman" w:cs="Times New Roman" w:hint="eastAsia"/>
          <w:lang w:eastAsia="zh-CN"/>
        </w:rPr>
        <w:t xml:space="preserve"> </w:t>
      </w:r>
      <w:r w:rsidR="003E19A7">
        <w:rPr>
          <w:rFonts w:ascii="Times New Roman" w:hAnsi="Times New Roman" w:cs="Times New Roman"/>
          <w:lang w:eastAsia="zh-CN"/>
        </w:rPr>
        <w:t>component</w:t>
      </w:r>
      <w:r w:rsidR="003E19A7">
        <w:rPr>
          <w:rFonts w:ascii="Times New Roman" w:hAnsi="Times New Roman" w:cs="Times New Roman" w:hint="eastAsia"/>
          <w:lang w:eastAsia="zh-CN"/>
        </w:rPr>
        <w:t xml:space="preserve"> for </w:t>
      </w:r>
      <w:r w:rsidR="003E19A7">
        <w:rPr>
          <w:rFonts w:ascii="Times New Roman" w:hAnsi="Times New Roman" w:cs="Times New Roman"/>
          <w:lang w:eastAsia="zh-CN"/>
        </w:rPr>
        <w:t>cognitive</w:t>
      </w:r>
      <w:r w:rsidR="003E19A7">
        <w:rPr>
          <w:rFonts w:ascii="Times New Roman" w:hAnsi="Times New Roman" w:cs="Times New Roman" w:hint="eastAsia"/>
          <w:lang w:eastAsia="zh-CN"/>
        </w:rPr>
        <w:t xml:space="preserve"> therapy for depression</w:t>
      </w:r>
      <w:r w:rsidR="005E6F26">
        <w:rPr>
          <w:rFonts w:ascii="Times New Roman" w:hAnsi="Times New Roman" w:cs="Times New Roman"/>
          <w:lang w:eastAsia="zh-CN"/>
        </w:rPr>
        <w:t xml:space="preserve"> </w:t>
      </w:r>
      <w:r w:rsidR="00D61C8A">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&lt;EndNote&gt;&lt;Cite&gt;&lt;Author&gt;Segal&lt;/Author&gt;&lt;Year&gt;1997&lt;/Year&gt;&lt;RecNum&gt;3921&lt;/RecNum&gt;&lt;DisplayText&gt;(Segal &amp;amp; Gemar, 1997; Tarrier, 2010)&lt;/DisplayText&gt;&lt;record&gt;&lt;rec-number&gt;3921&lt;/rec-number&gt;&lt;foreign-keys&gt;&lt;key app="EN" db-id="zxs2xr5xn0esd9e2p9uve221xzr25d2z99az" timestamp="1551308549"&gt;3921&lt;/key&gt;&lt;/foreign-keys&gt;&lt;ref-type name="Journal Article"&gt;17&lt;/ref-type&gt;&lt;contributors&gt;&lt;authors&gt;&lt;author&gt;Segal, Zindel V&lt;/author&gt;&lt;author&gt;Gemar, Michael&lt;/author&gt;&lt;/authors&gt;&lt;/contributors&gt;&lt;titles&gt;&lt;title&gt;Changes in cognitive organisation for negative self-referent material following cognitive behaviour therapy for depression: A primed Stroop study&lt;/title&gt;&lt;secondary-title&gt;Cognition &amp;amp; Emotion&lt;/secondary-title&gt;&lt;/titles&gt;&lt;periodical&gt;&lt;full-title&gt;Cognition &amp;amp; Emotion&lt;/full-title&gt;&lt;/periodical&gt;&lt;pages&gt;501-516&lt;/pages&gt;&lt;volume&gt;11&lt;/volume&gt;&lt;number&gt;5-6&lt;/number&gt;&lt;dates&gt;&lt;year&gt;1997&lt;/year&gt;&lt;/dates&gt;&lt;isbn&gt;0269-9931&lt;/isbn&gt;&lt;urls&gt;&lt;/urls&gt;&lt;/record&gt;&lt;/Cite&gt;&lt;Cite&gt;&lt;Author&gt;Tarrier&lt;/Author&gt;&lt;Year&gt;2010&lt;/Year&gt;&lt;RecNum&gt;3920&lt;/RecNum&gt;&lt;record&gt;&lt;rec-number&gt;3920&lt;/rec-number&gt;&lt;foreign-keys&gt;&lt;key app="EN" db-id="zxs2xr5xn0esd9e2p9uve221xzr25d2z99az" timestamp="1551308526"&gt;3920&lt;/key&gt;&lt;/foreign-keys&gt;&lt;ref-type name="Journal Article"&gt;17&lt;/ref-type&gt;&lt;contributors&gt;&lt;authors&gt;&lt;author&gt;Tarrier, Nicholas&lt;/author&gt;&lt;/authors&gt;&lt;/contributors&gt;&lt;titles&gt;&lt;title&gt;Broad minded affective coping (BMAC): A “positive” CBT approach to facilitating positive emotions&lt;/title&gt;&lt;secondary-title&gt;International Journal of Cognitive Therapy&lt;/secondary-title&gt;&lt;/titles&gt;&lt;periodical&gt;&lt;full-title&gt;International Journal of Cognitive Therapy&lt;/full-title&gt;&lt;/periodical&gt;&lt;pages&gt;64-76&lt;/pages&gt;&lt;volume&gt;3&lt;/volume&gt;&lt;number&gt;1&lt;/number&gt;&lt;dates&gt;&lt;year&gt;2010&lt;/year&gt;&lt;/dates&gt;&lt;isbn&gt;1937-1209&lt;/isbn&gt;&lt;urls&gt;&lt;/urls&gt;&lt;/record&gt;&lt;/Cite&gt;&lt;/EndNote&gt;</w:instrText>
      </w:r>
      <w:r w:rsidR="00D61C8A">
        <w:rPr>
          <w:rFonts w:ascii="Times New Roman" w:hAnsi="Times New Roman" w:cs="Times New Roman"/>
          <w:lang w:eastAsia="zh-CN"/>
        </w:rPr>
        <w:fldChar w:fldCharType="separate"/>
      </w:r>
      <w:r w:rsidR="00C12F01">
        <w:rPr>
          <w:rFonts w:ascii="Times New Roman" w:hAnsi="Times New Roman" w:cs="Times New Roman"/>
          <w:noProof/>
          <w:lang w:eastAsia="zh-CN"/>
        </w:rPr>
        <w:t>(Segal &amp; Gemar, 1997; Tarrier, 2010)</w:t>
      </w:r>
      <w:r w:rsidR="00D61C8A">
        <w:rPr>
          <w:rFonts w:ascii="Times New Roman" w:hAnsi="Times New Roman" w:cs="Times New Roman"/>
          <w:lang w:eastAsia="zh-CN"/>
        </w:rPr>
        <w:fldChar w:fldCharType="end"/>
      </w:r>
      <w:r w:rsidR="009047B6">
        <w:rPr>
          <w:rFonts w:ascii="Times New Roman" w:hAnsi="Times New Roman" w:cs="Times New Roman"/>
          <w:lang w:eastAsia="zh-CN"/>
        </w:rPr>
        <w:t xml:space="preserve"> and might be e</w:t>
      </w:r>
      <w:r w:rsidR="003A2DE5">
        <w:rPr>
          <w:rFonts w:ascii="Times New Roman" w:hAnsi="Times New Roman" w:cs="Times New Roman"/>
          <w:lang w:eastAsia="zh-CN"/>
        </w:rPr>
        <w:t>n</w:t>
      </w:r>
      <w:r w:rsidR="009047B6">
        <w:rPr>
          <w:rFonts w:ascii="Times New Roman" w:hAnsi="Times New Roman" w:cs="Times New Roman"/>
          <w:lang w:eastAsia="zh-CN"/>
        </w:rPr>
        <w:t>hanced by DCS</w:t>
      </w:r>
      <w:r w:rsidR="003A2DE5">
        <w:rPr>
          <w:rFonts w:ascii="Times New Roman" w:hAnsi="Times New Roman" w:cs="Times New Roman"/>
          <w:lang w:eastAsia="zh-CN"/>
        </w:rPr>
        <w:t xml:space="preserve"> treatment</w:t>
      </w:r>
      <w:r w:rsidR="003E19A7">
        <w:rPr>
          <w:rFonts w:ascii="Times New Roman" w:hAnsi="Times New Roman" w:cs="Times New Roman" w:hint="eastAsia"/>
          <w:lang w:eastAsia="zh-CN"/>
        </w:rPr>
        <w:t xml:space="preserve">. </w:t>
      </w:r>
    </w:p>
    <w:p w14:paraId="2F17D454" w14:textId="77777777" w:rsidR="00BF1C60" w:rsidRDefault="00BF1C60" w:rsidP="008C44D4">
      <w:pPr>
        <w:spacing w:line="480" w:lineRule="auto"/>
        <w:rPr>
          <w:rFonts w:ascii="Times New Roman" w:hAnsi="Times New Roman" w:cs="Times New Roman"/>
          <w:lang w:eastAsia="zh-CN"/>
        </w:rPr>
      </w:pPr>
    </w:p>
    <w:p w14:paraId="705BEAC2" w14:textId="5177F619" w:rsidR="00F5116D" w:rsidRDefault="00420B44" w:rsidP="001F749B">
      <w:pPr>
        <w:spacing w:line="480" w:lineRule="auto"/>
        <w:rPr>
          <w:rFonts w:ascii="Times New Roman" w:hAnsi="Times New Roman" w:cs="Times New Roman"/>
          <w:lang w:eastAsia="zh-CN"/>
        </w:rPr>
      </w:pPr>
      <w:r>
        <w:rPr>
          <w:rFonts w:ascii="Times New Roman" w:hAnsi="Times New Roman" w:cs="Times New Roman"/>
          <w:lang w:eastAsia="zh-CN"/>
        </w:rPr>
        <w:t>O</w:t>
      </w:r>
      <w:r w:rsidR="008E55DE">
        <w:rPr>
          <w:rFonts w:ascii="Times New Roman" w:hAnsi="Times New Roman" w:cs="Times New Roman" w:hint="eastAsia"/>
          <w:lang w:eastAsia="zh-CN"/>
        </w:rPr>
        <w:t>ur study</w:t>
      </w:r>
      <w:r w:rsidR="00253411">
        <w:rPr>
          <w:rFonts w:ascii="Times New Roman" w:hAnsi="Times New Roman" w:cs="Times New Roman" w:hint="eastAsia"/>
          <w:lang w:eastAsia="zh-CN"/>
        </w:rPr>
        <w:t xml:space="preserve"> also </w:t>
      </w:r>
      <w:r>
        <w:rPr>
          <w:rFonts w:ascii="Times New Roman" w:hAnsi="Times New Roman" w:cs="Times New Roman"/>
          <w:lang w:eastAsia="zh-CN"/>
        </w:rPr>
        <w:t>revealed</w:t>
      </w:r>
      <w:r>
        <w:rPr>
          <w:rFonts w:ascii="Times New Roman" w:hAnsi="Times New Roman" w:cs="Times New Roman" w:hint="eastAsia"/>
          <w:lang w:eastAsia="zh-CN"/>
        </w:rPr>
        <w:t xml:space="preserve"> </w:t>
      </w:r>
      <w:r w:rsidR="00253411">
        <w:rPr>
          <w:rFonts w:ascii="Times New Roman" w:hAnsi="Times New Roman" w:cs="Times New Roman" w:hint="eastAsia"/>
          <w:lang w:eastAsia="zh-CN"/>
        </w:rPr>
        <w:t xml:space="preserve">that the </w:t>
      </w:r>
      <w:r w:rsidR="00B235A9">
        <w:rPr>
          <w:rFonts w:ascii="Times New Roman" w:hAnsi="Times New Roman" w:cs="Times New Roman"/>
          <w:lang w:eastAsia="zh-CN"/>
        </w:rPr>
        <w:t xml:space="preserve">autobiographical </w:t>
      </w:r>
      <w:r w:rsidR="008E55DE">
        <w:rPr>
          <w:rFonts w:ascii="Times New Roman" w:hAnsi="Times New Roman" w:cs="Times New Roman" w:hint="eastAsia"/>
          <w:lang w:eastAsia="zh-CN"/>
        </w:rPr>
        <w:t xml:space="preserve">memory enhancing </w:t>
      </w:r>
      <w:r w:rsidR="00253411">
        <w:rPr>
          <w:rFonts w:ascii="Times New Roman" w:hAnsi="Times New Roman" w:cs="Times New Roman" w:hint="eastAsia"/>
          <w:lang w:eastAsia="zh-CN"/>
        </w:rPr>
        <w:t xml:space="preserve">effect </w:t>
      </w:r>
      <w:r>
        <w:rPr>
          <w:rFonts w:ascii="Times New Roman" w:hAnsi="Times New Roman" w:cs="Times New Roman"/>
          <w:lang w:eastAsia="zh-CN"/>
        </w:rPr>
        <w:t>of DCS persisted</w:t>
      </w:r>
      <w:r w:rsidR="00253411">
        <w:rPr>
          <w:rFonts w:ascii="Times New Roman" w:hAnsi="Times New Roman" w:cs="Times New Roman" w:hint="eastAsia"/>
          <w:lang w:eastAsia="zh-CN"/>
        </w:rPr>
        <w:t xml:space="preserve"> for 24 hours after drug </w:t>
      </w:r>
      <w:r w:rsidR="00253411">
        <w:rPr>
          <w:rFonts w:ascii="Times New Roman" w:hAnsi="Times New Roman" w:cs="Times New Roman"/>
          <w:lang w:eastAsia="zh-CN"/>
        </w:rPr>
        <w:t>administration</w:t>
      </w:r>
      <w:r w:rsidR="00253411">
        <w:rPr>
          <w:rFonts w:ascii="Times New Roman" w:hAnsi="Times New Roman" w:cs="Times New Roman" w:hint="eastAsia"/>
          <w:lang w:eastAsia="zh-CN"/>
        </w:rPr>
        <w:t>.</w:t>
      </w:r>
      <w:r w:rsidR="008E55DE">
        <w:rPr>
          <w:rFonts w:ascii="Times New Roman" w:hAnsi="Times New Roman" w:cs="Times New Roman" w:hint="eastAsia"/>
          <w:lang w:eastAsia="zh-CN"/>
        </w:rPr>
        <w:t xml:space="preserve"> </w:t>
      </w:r>
      <w:r w:rsidR="00602A9C">
        <w:rPr>
          <w:rFonts w:ascii="Times New Roman" w:hAnsi="Times New Roman" w:cs="Times New Roman"/>
          <w:lang w:eastAsia="zh-CN"/>
        </w:rPr>
        <w:t xml:space="preserve">A number of </w:t>
      </w:r>
      <w:r w:rsidR="00DC25C6">
        <w:rPr>
          <w:rFonts w:ascii="Times New Roman" w:hAnsi="Times New Roman" w:cs="Times New Roman"/>
          <w:lang w:eastAsia="zh-CN"/>
        </w:rPr>
        <w:t xml:space="preserve">animal experimental </w:t>
      </w:r>
      <w:r w:rsidR="00602A9C">
        <w:rPr>
          <w:rFonts w:ascii="Times New Roman" w:hAnsi="Times New Roman" w:cs="Times New Roman"/>
          <w:lang w:eastAsia="zh-CN"/>
        </w:rPr>
        <w:t xml:space="preserve">studies demonstrated that DCS improves </w:t>
      </w:r>
      <w:r w:rsidR="00DC25C6">
        <w:rPr>
          <w:rFonts w:ascii="Times New Roman" w:hAnsi="Times New Roman" w:cs="Times New Roman"/>
          <w:lang w:eastAsia="zh-CN"/>
        </w:rPr>
        <w:t>m</w:t>
      </w:r>
      <w:r w:rsidR="00602A9C">
        <w:rPr>
          <w:rFonts w:ascii="Times New Roman" w:hAnsi="Times New Roman" w:cs="Times New Roman"/>
          <w:lang w:eastAsia="zh-CN"/>
        </w:rPr>
        <w:t>emory consolidation for new learning normally 24 hour</w:t>
      </w:r>
      <w:r w:rsidR="008552E8">
        <w:rPr>
          <w:rFonts w:ascii="Times New Roman" w:hAnsi="Times New Roman" w:cs="Times New Roman"/>
          <w:lang w:eastAsia="zh-CN"/>
        </w:rPr>
        <w:t>s</w:t>
      </w:r>
      <w:r w:rsidR="00482BF7">
        <w:rPr>
          <w:rFonts w:ascii="Times New Roman" w:hAnsi="Times New Roman" w:cs="Times New Roman"/>
          <w:lang w:eastAsia="zh-CN"/>
        </w:rPr>
        <w:t xml:space="preserve"> after</w:t>
      </w:r>
      <w:r w:rsidR="00602A9C">
        <w:rPr>
          <w:rFonts w:ascii="Times New Roman" w:hAnsi="Times New Roman" w:cs="Times New Roman"/>
          <w:lang w:eastAsia="zh-CN"/>
        </w:rPr>
        <w:t xml:space="preserve"> training</w:t>
      </w:r>
      <w:r w:rsidR="003F23BD">
        <w:rPr>
          <w:rFonts w:ascii="Times New Roman" w:hAnsi="Times New Roman" w:cs="Times New Roman"/>
          <w:lang w:eastAsia="zh-CN"/>
        </w:rPr>
        <w:t xml:space="preserve"> </w:t>
      </w:r>
      <w:r w:rsidR="003F23BD">
        <w:rPr>
          <w:rFonts w:ascii="Times New Roman" w:hAnsi="Times New Roman" w:cs="Times New Roman"/>
          <w:lang w:eastAsia="zh-CN"/>
        </w:rPr>
        <w:lastRenderedPageBreak/>
        <w:fldChar w:fldCharType="begin"/>
      </w:r>
      <w:r w:rsidR="00FB3CE7">
        <w:rPr>
          <w:rFonts w:ascii="Times New Roman" w:hAnsi="Times New Roman" w:cs="Times New Roman"/>
          <w:lang w:eastAsia="zh-CN"/>
        </w:rPr>
        <w:instrText xml:space="preserve"> ADDIN EN.CITE &lt;EndNote&gt;&lt;Cite&gt;&lt;Author&gt;Goff&lt;/Author&gt;&lt;Year&gt;2012&lt;/Year&gt;&lt;RecNum&gt;3948&lt;/RecNum&gt;&lt;DisplayText&gt;(Goff, 2012)&lt;/DisplayText&gt;&lt;record&gt;&lt;rec-number&gt;3948&lt;/rec-number&gt;&lt;foreign-keys&gt;&lt;key app="EN" db-id="zxs2xr5xn0esd9e2p9uve221xzr25d2z99az" timestamp="1554299632"&gt;3948&lt;/key&gt;&lt;/foreign-keys&gt;&lt;ref-type name="Journal Article"&gt;17&lt;/ref-type&gt;&lt;contributors&gt;&lt;authors&gt;&lt;author&gt;Goff, Donald C&lt;/author&gt;&lt;/authors&gt;&lt;/contributors&gt;&lt;titles&gt;&lt;title&gt;D-cycloserine: an evolving role in learning and neuroplasticity in schizophrenia&lt;/title&gt;&lt;secondary-title&gt;Schizophrenia bulletin&lt;/secondary-title&gt;&lt;/titles&gt;&lt;periodical&gt;&lt;full-title&gt;Schizophrenia Bulletin&lt;/full-title&gt;&lt;/periodical&gt;&lt;pages&gt;936-941&lt;/pages&gt;&lt;volume&gt;38&lt;/volume&gt;&lt;number&gt;5&lt;/number&gt;&lt;dates&gt;&lt;year&gt;2012&lt;/year&gt;&lt;/dates&gt;&lt;isbn&gt;1745-1701&lt;/isbn&gt;&lt;urls&gt;&lt;/urls&gt;&lt;/record&gt;&lt;/Cite&gt;&lt;/EndNote&gt;</w:instrText>
      </w:r>
      <w:r w:rsidR="003F23BD">
        <w:rPr>
          <w:rFonts w:ascii="Times New Roman" w:hAnsi="Times New Roman" w:cs="Times New Roman"/>
          <w:lang w:eastAsia="zh-CN"/>
        </w:rPr>
        <w:fldChar w:fldCharType="separate"/>
      </w:r>
      <w:r w:rsidR="00FB3CE7">
        <w:rPr>
          <w:rFonts w:ascii="Times New Roman" w:hAnsi="Times New Roman" w:cs="Times New Roman"/>
          <w:noProof/>
          <w:lang w:eastAsia="zh-CN"/>
        </w:rPr>
        <w:t>(Goff, 2012)</w:t>
      </w:r>
      <w:r w:rsidR="003F23BD">
        <w:rPr>
          <w:rFonts w:ascii="Times New Roman" w:hAnsi="Times New Roman" w:cs="Times New Roman"/>
          <w:lang w:eastAsia="zh-CN"/>
        </w:rPr>
        <w:fldChar w:fldCharType="end"/>
      </w:r>
      <w:r w:rsidR="00602A9C">
        <w:rPr>
          <w:rFonts w:ascii="Times New Roman" w:hAnsi="Times New Roman" w:cs="Times New Roman"/>
          <w:lang w:eastAsia="zh-CN"/>
        </w:rPr>
        <w:t xml:space="preserve">. </w:t>
      </w:r>
      <w:r w:rsidR="003202F3" w:rsidRPr="00482BF7">
        <w:rPr>
          <w:rFonts w:ascii="Times New Roman" w:hAnsi="Times New Roman" w:cs="Times New Roman"/>
          <w:lang w:eastAsia="zh-CN"/>
        </w:rPr>
        <w:t>For instance,</w:t>
      </w:r>
      <w:r w:rsidR="00CF0985" w:rsidRPr="00482BF7">
        <w:rPr>
          <w:rFonts w:ascii="Times New Roman" w:hAnsi="Times New Roman" w:cs="Times New Roman"/>
          <w:lang w:eastAsia="zh-CN"/>
        </w:rPr>
        <w:t xml:space="preserve"> </w:t>
      </w:r>
      <w:r w:rsidR="00715375" w:rsidRPr="00482BF7">
        <w:rPr>
          <w:rFonts w:ascii="Times New Roman" w:hAnsi="Times New Roman" w:cs="Times New Roman"/>
          <w:lang w:eastAsia="zh-CN"/>
        </w:rPr>
        <w:t xml:space="preserve">a </w:t>
      </w:r>
      <w:r w:rsidR="008552E8" w:rsidRPr="00482BF7">
        <w:rPr>
          <w:rFonts w:ascii="Times New Roman" w:hAnsi="Times New Roman" w:cs="Times New Roman"/>
          <w:lang w:eastAsia="zh-CN"/>
        </w:rPr>
        <w:t xml:space="preserve">rodent study found </w:t>
      </w:r>
      <w:r w:rsidR="00482BF7" w:rsidRPr="00482BF7">
        <w:rPr>
          <w:rFonts w:ascii="Times New Roman" w:hAnsi="Times New Roman" w:cs="Times New Roman"/>
          <w:lang w:eastAsia="zh-CN"/>
        </w:rPr>
        <w:t xml:space="preserve">that a </w:t>
      </w:r>
      <w:r w:rsidR="008552E8" w:rsidRPr="00482BF7">
        <w:rPr>
          <w:rFonts w:ascii="Times New Roman" w:hAnsi="Times New Roman" w:cs="Times New Roman"/>
          <w:lang w:eastAsia="zh-CN"/>
        </w:rPr>
        <w:t>single dose of DCS given within 30 minutes of extinction training</w:t>
      </w:r>
      <w:r w:rsidR="00482BF7" w:rsidRPr="00B235A9">
        <w:rPr>
          <w:rFonts w:ascii="Times New Roman" w:hAnsi="Times New Roman" w:cs="Times New Roman"/>
          <w:lang w:eastAsia="zh-CN"/>
        </w:rPr>
        <w:t xml:space="preserve"> increased the </w:t>
      </w:r>
      <w:r w:rsidR="008552E8" w:rsidRPr="00482BF7">
        <w:rPr>
          <w:rFonts w:ascii="Times New Roman" w:hAnsi="Times New Roman" w:cs="Times New Roman"/>
          <w:lang w:eastAsia="zh-CN"/>
        </w:rPr>
        <w:t>retention of fear extinction</w:t>
      </w:r>
      <w:r w:rsidR="00482BF7" w:rsidRPr="00B235A9">
        <w:rPr>
          <w:rFonts w:ascii="Times New Roman" w:hAnsi="Times New Roman" w:cs="Times New Roman"/>
          <w:lang w:eastAsia="zh-CN"/>
        </w:rPr>
        <w:t xml:space="preserve"> 24 hours later by</w:t>
      </w:r>
      <w:r w:rsidR="008552E8" w:rsidRPr="00482BF7">
        <w:rPr>
          <w:rFonts w:ascii="Times New Roman" w:hAnsi="Times New Roman" w:cs="Times New Roman"/>
          <w:lang w:eastAsia="zh-CN"/>
        </w:rPr>
        <w:t xml:space="preserve"> approximately 3-fold</w:t>
      </w:r>
      <w:r w:rsidR="00A11AE7" w:rsidRPr="00482BF7">
        <w:rPr>
          <w:rFonts w:ascii="Times New Roman" w:hAnsi="Times New Roman" w:cs="Times New Roman"/>
          <w:lang w:eastAsia="zh-CN"/>
        </w:rPr>
        <w:t xml:space="preserve"> </w:t>
      </w:r>
      <w:r w:rsidR="00A11AE7" w:rsidRPr="00482BF7">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&lt;EndNote&gt;&lt;Cite&gt;&lt;Author&gt;Parnas&lt;/Author&gt;&lt;Year&gt;2005&lt;/Year&gt;&lt;RecNum&gt;3949&lt;/RecNum&gt;&lt;DisplayText&gt;(Parnas, Weber, &amp;amp; Richardson, 2005)&lt;/DisplayText&gt;&lt;record&gt;&lt;rec-number&gt;3949&lt;/rec-number&gt;&lt;foreign-keys&gt;&lt;key app="EN" db-id="zxs2xr5xn0esd9e2p9uve221xzr25d2z99az" timestamp="1554299744"&gt;3949&lt;/key&gt;&lt;/foreign-keys&gt;&lt;ref-type name="Journal Article"&gt;17&lt;/ref-type&gt;&lt;contributors&gt;&lt;authors&gt;&lt;author&gt;Parnas, A Sophie&lt;/author&gt;&lt;author&gt;Weber, Marianne&lt;/author&gt;&lt;author&gt;Richardson, Rick&lt;/author&gt;&lt;/authors&gt;&lt;/contributors&gt;&lt;titles&gt;&lt;title&gt;Effects of multiple exposures to D-cycloserine on extinction of conditioned fear in rats&lt;/title&gt;&lt;secondary-title&gt;Neurobiology of learning and memory&lt;/secondary-title&gt;&lt;/titles&gt;&lt;periodical&gt;&lt;full-title&gt;Neurobiology of learning and memory&lt;/full-title&gt;&lt;/periodical&gt;&lt;pages&gt;224-231&lt;/pages&gt;&lt;volume&gt;83&lt;/volume&gt;&lt;number&gt;3&lt;/number&gt;&lt;dates&gt;&lt;year&gt;2005&lt;/year&gt;&lt;/dates&gt;&lt;isbn&gt;1074-7427&lt;/isbn&gt;&lt;urls&gt;&lt;/urls&gt;&lt;/record&gt;&lt;/Cite&gt;&lt;/EndNote&gt;</w:instrText>
      </w:r>
      <w:r w:rsidR="00A11AE7" w:rsidRPr="00482BF7">
        <w:rPr>
          <w:rFonts w:ascii="Times New Roman" w:hAnsi="Times New Roman" w:cs="Times New Roman"/>
          <w:lang w:eastAsia="zh-CN"/>
        </w:rPr>
        <w:fldChar w:fldCharType="separate"/>
      </w:r>
      <w:r w:rsidR="00C12F01">
        <w:rPr>
          <w:rFonts w:ascii="Times New Roman" w:hAnsi="Times New Roman" w:cs="Times New Roman"/>
          <w:noProof/>
          <w:lang w:eastAsia="zh-CN"/>
        </w:rPr>
        <w:t>(Parnas, Weber, &amp; Richardson, 2005)</w:t>
      </w:r>
      <w:r w:rsidR="00A11AE7" w:rsidRPr="00482BF7">
        <w:rPr>
          <w:rFonts w:ascii="Times New Roman" w:hAnsi="Times New Roman" w:cs="Times New Roman"/>
          <w:lang w:eastAsia="zh-CN"/>
        </w:rPr>
        <w:fldChar w:fldCharType="end"/>
      </w:r>
      <w:r w:rsidR="008552E8" w:rsidRPr="00482BF7">
        <w:rPr>
          <w:rFonts w:ascii="Times New Roman" w:hAnsi="Times New Roman" w:cs="Times New Roman"/>
          <w:lang w:eastAsia="zh-CN"/>
        </w:rPr>
        <w:t xml:space="preserve">. Also, </w:t>
      </w:r>
      <w:r w:rsidR="000E2C4F" w:rsidRPr="00482BF7">
        <w:rPr>
          <w:rFonts w:ascii="Times New Roman" w:hAnsi="Times New Roman" w:cs="Times New Roman"/>
          <w:lang w:eastAsia="zh-CN"/>
        </w:rPr>
        <w:t xml:space="preserve">a </w:t>
      </w:r>
      <w:r w:rsidR="00931048">
        <w:rPr>
          <w:rFonts w:ascii="Times New Roman" w:hAnsi="Times New Roman" w:cs="Times New Roman"/>
          <w:lang w:eastAsia="zh-CN"/>
        </w:rPr>
        <w:t xml:space="preserve">rodent </w:t>
      </w:r>
      <w:r w:rsidR="000E2C4F" w:rsidRPr="00482BF7">
        <w:rPr>
          <w:rFonts w:ascii="Times New Roman" w:hAnsi="Times New Roman" w:cs="Times New Roman"/>
          <w:lang w:eastAsia="zh-CN"/>
        </w:rPr>
        <w:t xml:space="preserve">fear extinction model </w:t>
      </w:r>
      <w:r w:rsidR="003202F3" w:rsidRPr="00482BF7">
        <w:rPr>
          <w:rFonts w:ascii="Times New Roman" w:hAnsi="Times New Roman" w:cs="Times New Roman"/>
          <w:lang w:eastAsia="zh-CN"/>
        </w:rPr>
        <w:t>found</w:t>
      </w:r>
      <w:r w:rsidR="003202F3">
        <w:rPr>
          <w:rFonts w:ascii="Times New Roman" w:hAnsi="Times New Roman" w:cs="Times New Roman"/>
          <w:lang w:eastAsia="zh-CN"/>
        </w:rPr>
        <w:t xml:space="preserve"> that DCS </w:t>
      </w:r>
      <w:r w:rsidR="00CF0985">
        <w:rPr>
          <w:rFonts w:ascii="Times New Roman" w:hAnsi="Times New Roman" w:cs="Times New Roman"/>
          <w:lang w:eastAsia="zh-CN"/>
        </w:rPr>
        <w:t xml:space="preserve">improves memory consolidation for new learning </w:t>
      </w:r>
      <w:r w:rsidR="009B3FDD">
        <w:rPr>
          <w:rFonts w:ascii="Times New Roman" w:hAnsi="Times New Roman" w:cs="Times New Roman"/>
          <w:lang w:eastAsia="zh-CN"/>
        </w:rPr>
        <w:t xml:space="preserve">assessed </w:t>
      </w:r>
      <w:r w:rsidR="008552E8">
        <w:rPr>
          <w:rFonts w:ascii="Times New Roman" w:hAnsi="Times New Roman" w:cs="Times New Roman"/>
          <w:lang w:eastAsia="zh-CN"/>
        </w:rPr>
        <w:t>24 hours</w:t>
      </w:r>
      <w:r w:rsidR="009B3FDD">
        <w:rPr>
          <w:rFonts w:ascii="Times New Roman" w:hAnsi="Times New Roman" w:cs="Times New Roman"/>
          <w:lang w:eastAsia="zh-CN"/>
        </w:rPr>
        <w:t xml:space="preserve"> after</w:t>
      </w:r>
      <w:r w:rsidR="008552E8">
        <w:rPr>
          <w:rFonts w:ascii="Times New Roman" w:hAnsi="Times New Roman" w:cs="Times New Roman"/>
          <w:lang w:eastAsia="zh-CN"/>
        </w:rPr>
        <w:t xml:space="preserve"> training, but </w:t>
      </w:r>
      <w:r w:rsidR="003202F3">
        <w:rPr>
          <w:rFonts w:ascii="Times New Roman" w:hAnsi="Times New Roman" w:cs="Times New Roman"/>
          <w:lang w:eastAsia="zh-CN"/>
        </w:rPr>
        <w:t>did not show any effect</w:t>
      </w:r>
      <w:r w:rsidR="008552E8">
        <w:rPr>
          <w:rFonts w:ascii="Times New Roman" w:hAnsi="Times New Roman" w:cs="Times New Roman"/>
          <w:lang w:eastAsia="zh-CN"/>
        </w:rPr>
        <w:t xml:space="preserve"> on</w:t>
      </w:r>
      <w:r w:rsidR="003202F3">
        <w:rPr>
          <w:rFonts w:ascii="Times New Roman" w:hAnsi="Times New Roman" w:cs="Times New Roman"/>
          <w:lang w:eastAsia="zh-CN"/>
        </w:rPr>
        <w:t xml:space="preserve"> learning performance during the </w:t>
      </w:r>
      <w:r w:rsidR="008552E8">
        <w:rPr>
          <w:rFonts w:ascii="Times New Roman" w:hAnsi="Times New Roman" w:cs="Times New Roman"/>
          <w:lang w:eastAsia="zh-CN"/>
        </w:rPr>
        <w:t>training</w:t>
      </w:r>
      <w:r w:rsidR="009B3FDD">
        <w:rPr>
          <w:rFonts w:ascii="Times New Roman" w:hAnsi="Times New Roman" w:cs="Times New Roman"/>
          <w:lang w:eastAsia="zh-CN"/>
        </w:rPr>
        <w:t xml:space="preserve"> itself</w:t>
      </w:r>
      <w:r w:rsidR="002E216B">
        <w:rPr>
          <w:rFonts w:ascii="Times New Roman" w:hAnsi="Times New Roman" w:cs="Times New Roman"/>
          <w:lang w:eastAsia="zh-CN"/>
        </w:rPr>
        <w:t xml:space="preserve"> </w:t>
      </w:r>
      <w:r w:rsidR="00071806">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&lt;EndNote&gt;&lt;Cite&gt;&lt;Author&gt;Santini&lt;/Author&gt;&lt;Year&gt;2001&lt;/Year&gt;&lt;RecNum&gt;3950&lt;/RecNum&gt;&lt;DisplayText&gt;(Santini, Muller, &amp;amp; Quirk, 2001)&lt;/DisplayText&gt;&lt;record&gt;&lt;rec-number&gt;3950&lt;/rec-number&gt;&lt;foreign-keys&gt;&lt;key app="EN" db-id="zxs2xr5xn0esd9e2p9uve221xzr25d2z99az" timestamp="1554299965"&gt;3950&lt;/key&gt;&lt;/foreign-keys&gt;&lt;ref-type name="Journal Article"&gt;17&lt;/ref-type&gt;&lt;contributors&gt;&lt;authors&gt;&lt;author&gt;Santini, Edwin&lt;/author&gt;&lt;author&gt;Muller, Robert U&lt;/author&gt;&lt;author&gt;Quirk, Gregory J&lt;/author&gt;&lt;/authors&gt;&lt;/contributors&gt;&lt;titles&gt;&lt;title&gt;Consolidation of extinction learning involves transfer from NMDA-independent to NMDA-dependent memory&lt;/title&gt;&lt;secondary-title&gt;Journal of Neuroscience&lt;/secondary-title&gt;&lt;/titles&gt;&lt;periodical&gt;&lt;full-title&gt;Journal of Neuroscience&lt;/full-title&gt;&lt;/periodical&gt;&lt;pages&gt;9009-9017&lt;/pages&gt;&lt;volume&gt;21&lt;/volume&gt;&lt;number&gt;22&lt;/number&gt;&lt;dates&gt;&lt;year&gt;2001&lt;/year&gt;&lt;/dates&gt;&lt;isbn&gt;0270-6474&lt;/isbn&gt;&lt;urls&gt;&lt;/urls&gt;&lt;/record&gt;&lt;/Cite&gt;&lt;/EndNote&gt;</w:instrText>
      </w:r>
      <w:r w:rsidR="00071806">
        <w:rPr>
          <w:rFonts w:ascii="Times New Roman" w:hAnsi="Times New Roman" w:cs="Times New Roman"/>
          <w:lang w:eastAsia="zh-CN"/>
        </w:rPr>
        <w:fldChar w:fldCharType="separate"/>
      </w:r>
      <w:r w:rsidR="00C12F01">
        <w:rPr>
          <w:rFonts w:ascii="Times New Roman" w:hAnsi="Times New Roman" w:cs="Times New Roman"/>
          <w:noProof/>
          <w:lang w:eastAsia="zh-CN"/>
        </w:rPr>
        <w:t>(Santini, Muller, &amp; Quirk, 2001)</w:t>
      </w:r>
      <w:r w:rsidR="00071806">
        <w:rPr>
          <w:rFonts w:ascii="Times New Roman" w:hAnsi="Times New Roman" w:cs="Times New Roman"/>
          <w:lang w:eastAsia="zh-CN"/>
        </w:rPr>
        <w:fldChar w:fldCharType="end"/>
      </w:r>
      <w:r w:rsidR="008552E8">
        <w:rPr>
          <w:rFonts w:ascii="Times New Roman" w:hAnsi="Times New Roman" w:cs="Times New Roman"/>
          <w:lang w:eastAsia="zh-CN"/>
        </w:rPr>
        <w:t xml:space="preserve">. </w:t>
      </w:r>
      <w:r w:rsidR="00B235A9">
        <w:rPr>
          <w:rFonts w:ascii="Times New Roman" w:hAnsi="Times New Roman" w:cs="Times New Roman"/>
          <w:lang w:eastAsia="zh-CN"/>
        </w:rPr>
        <w:t xml:space="preserve">These findings are interesting in light of a study </w:t>
      </w:r>
      <w:r w:rsidR="00DC25C6">
        <w:rPr>
          <w:rFonts w:ascii="Times New Roman" w:hAnsi="Times New Roman" w:cs="Times New Roman"/>
          <w:lang w:eastAsia="zh-CN"/>
        </w:rPr>
        <w:t xml:space="preserve">in </w:t>
      </w:r>
      <w:r w:rsidR="00B235A9">
        <w:rPr>
          <w:rFonts w:ascii="Times New Roman" w:hAnsi="Times New Roman" w:cs="Times New Roman"/>
          <w:lang w:eastAsia="zh-CN"/>
        </w:rPr>
        <w:t>patients with panic disorder in which DCS produced effects on emotional neural processing 24 hours after administration</w:t>
      </w:r>
      <w:r w:rsidR="00077C46">
        <w:rPr>
          <w:rFonts w:ascii="Times New Roman" w:hAnsi="Times New Roman" w:cs="Times New Roman"/>
          <w:lang w:eastAsia="zh-CN"/>
        </w:rPr>
        <w:t xml:space="preserve"> </w:t>
      </w:r>
      <w:r w:rsidR="00077C46">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&lt;EndNote&gt;&lt;Cite&gt;&lt;Author&gt;Reinecke&lt;/Author&gt;&lt;Year&gt;2018&lt;/Year&gt;&lt;RecNum&gt;3954&lt;/RecNum&gt;&lt;DisplayText&gt;(Reinecke, Nickless, Browning, &amp;amp; Harmer, 2018)&lt;/DisplayText&gt;&lt;record&gt;&lt;rec-number&gt;3954&lt;/rec-number&gt;&lt;foreign-keys&gt;&lt;key app="EN" db-id="zxs2xr5xn0esd9e2p9uve221xzr25d2z99az" timestamp="1554397411"&gt;3954&lt;/key&gt;&lt;/foreign-keys&gt;&lt;ref-type name="Journal Article"&gt;17&lt;/ref-type&gt;&lt;contributors&gt;&lt;authors&gt;&lt;author&gt;Reinecke, Andrea&lt;/author&gt;&lt;author&gt;Nickless, Alecia&lt;/author&gt;&lt;author&gt;Browning, Michael&lt;/author&gt;&lt;author&gt;Harmer, Catherine J&lt;/author&gt;&lt;/authors&gt;&lt;/contributors&gt;&lt;titles&gt;&lt;title&gt;A Randomized Double-Blind Trial of D-Cycloserine Augmented Single-Session Exposure Therapy for Anxiety: Neurocognitive Mechanisms&lt;/title&gt;&lt;secondary-title&gt;Available at SSRN 3253314&lt;/secondary-title&gt;&lt;/titles&gt;&lt;periodical&gt;&lt;full-title&gt;Available at SSRN 3253314&lt;/full-title&gt;&lt;/periodical&gt;&lt;dates&gt;&lt;year&gt;2018&lt;/year&gt;&lt;/dates&gt;&lt;urls&gt;&lt;/urls&gt;&lt;/record&gt;&lt;/Cite&gt;&lt;/EndNote&gt;</w:instrText>
      </w:r>
      <w:r w:rsidR="00077C46">
        <w:rPr>
          <w:rFonts w:ascii="Times New Roman" w:hAnsi="Times New Roman" w:cs="Times New Roman"/>
          <w:lang w:eastAsia="zh-CN"/>
        </w:rPr>
        <w:fldChar w:fldCharType="separate"/>
      </w:r>
      <w:r w:rsidR="00C12F01">
        <w:rPr>
          <w:rFonts w:ascii="Times New Roman" w:hAnsi="Times New Roman" w:cs="Times New Roman"/>
          <w:noProof/>
          <w:lang w:eastAsia="zh-CN"/>
        </w:rPr>
        <w:t>(Reinecke, Nickless, Browning, &amp; Harmer, 2018)</w:t>
      </w:r>
      <w:r w:rsidR="00077C46">
        <w:rPr>
          <w:rFonts w:ascii="Times New Roman" w:hAnsi="Times New Roman" w:cs="Times New Roman"/>
          <w:lang w:eastAsia="zh-CN"/>
        </w:rPr>
        <w:fldChar w:fldCharType="end"/>
      </w:r>
      <w:r w:rsidR="00B235A9">
        <w:rPr>
          <w:rFonts w:ascii="Times New Roman" w:hAnsi="Times New Roman" w:cs="Times New Roman"/>
          <w:lang w:eastAsia="zh-CN"/>
        </w:rPr>
        <w:t xml:space="preserve">. </w:t>
      </w:r>
      <w:r w:rsidR="008552E8">
        <w:rPr>
          <w:rFonts w:ascii="Times New Roman" w:hAnsi="Times New Roman" w:cs="Times New Roman"/>
          <w:lang w:eastAsia="zh-CN"/>
        </w:rPr>
        <w:t>A</w:t>
      </w:r>
      <w:r>
        <w:rPr>
          <w:rFonts w:ascii="Times New Roman" w:hAnsi="Times New Roman" w:cs="Times New Roman"/>
          <w:lang w:eastAsia="zh-CN"/>
        </w:rPr>
        <w:t xml:space="preserve"> recent</w:t>
      </w:r>
      <w:r w:rsidR="005D1C12">
        <w:rPr>
          <w:rFonts w:ascii="Times New Roman" w:hAnsi="Times New Roman" w:cs="Times New Roman"/>
          <w:lang w:eastAsia="zh-CN"/>
        </w:rPr>
        <w:t xml:space="preserve"> review </w:t>
      </w:r>
      <w:r>
        <w:rPr>
          <w:rFonts w:ascii="Times New Roman" w:hAnsi="Times New Roman" w:cs="Times New Roman"/>
          <w:lang w:eastAsia="zh-CN"/>
        </w:rPr>
        <w:t xml:space="preserve">article </w:t>
      </w:r>
      <w:r w:rsidR="005D1C12">
        <w:rPr>
          <w:rFonts w:ascii="Times New Roman" w:hAnsi="Times New Roman" w:cs="Times New Roman"/>
          <w:lang w:eastAsia="zh-CN"/>
        </w:rPr>
        <w:t xml:space="preserve">proposed that the </w:t>
      </w:r>
      <w:r w:rsidR="00AD4F07">
        <w:rPr>
          <w:rFonts w:ascii="Times New Roman" w:hAnsi="Times New Roman" w:cs="Times New Roman"/>
          <w:lang w:eastAsia="zh-CN"/>
        </w:rPr>
        <w:t xml:space="preserve">reconsolidation of autobiographical memories in </w:t>
      </w:r>
      <w:r>
        <w:rPr>
          <w:rFonts w:ascii="Times New Roman" w:hAnsi="Times New Roman" w:cs="Times New Roman"/>
          <w:lang w:eastAsia="zh-CN"/>
        </w:rPr>
        <w:t xml:space="preserve">patients with depression </w:t>
      </w:r>
      <w:r w:rsidR="00AD4F07">
        <w:rPr>
          <w:rFonts w:ascii="Times New Roman" w:hAnsi="Times New Roman" w:cs="Times New Roman"/>
          <w:lang w:eastAsia="zh-CN"/>
        </w:rPr>
        <w:t xml:space="preserve">may represent a novel therapeutic target, </w:t>
      </w:r>
      <w:r>
        <w:rPr>
          <w:rFonts w:ascii="Times New Roman" w:hAnsi="Times New Roman" w:cs="Times New Roman"/>
          <w:lang w:eastAsia="zh-CN"/>
        </w:rPr>
        <w:t xml:space="preserve">and the </w:t>
      </w:r>
      <w:r w:rsidR="00AD4F07">
        <w:rPr>
          <w:rFonts w:ascii="Times New Roman" w:hAnsi="Times New Roman" w:cs="Times New Roman"/>
          <w:lang w:eastAsia="zh-CN"/>
        </w:rPr>
        <w:t xml:space="preserve">authors suggested </w:t>
      </w:r>
      <w:r>
        <w:rPr>
          <w:rFonts w:ascii="Times New Roman" w:hAnsi="Times New Roman" w:cs="Times New Roman"/>
          <w:lang w:eastAsia="zh-CN"/>
        </w:rPr>
        <w:t xml:space="preserve">that </w:t>
      </w:r>
      <w:r w:rsidR="00AD4F07">
        <w:rPr>
          <w:rFonts w:ascii="Times New Roman" w:hAnsi="Times New Roman" w:cs="Times New Roman"/>
          <w:lang w:eastAsia="zh-CN"/>
        </w:rPr>
        <w:t xml:space="preserve">future </w:t>
      </w:r>
      <w:r>
        <w:rPr>
          <w:rFonts w:ascii="Times New Roman" w:hAnsi="Times New Roman" w:cs="Times New Roman"/>
          <w:lang w:eastAsia="zh-CN"/>
        </w:rPr>
        <w:t xml:space="preserve">research </w:t>
      </w:r>
      <w:r w:rsidR="00AD4F07">
        <w:rPr>
          <w:rFonts w:ascii="Times New Roman" w:hAnsi="Times New Roman" w:cs="Times New Roman"/>
          <w:lang w:eastAsia="zh-CN"/>
        </w:rPr>
        <w:t xml:space="preserve">should explore the modulation of reconsolidation of distressing autobiographical memory </w:t>
      </w:r>
      <w:r w:rsidR="00404C9F">
        <w:rPr>
          <w:rFonts w:ascii="Times New Roman" w:hAnsi="Times New Roman" w:cs="Times New Roman"/>
          <w:lang w:eastAsia="zh-CN"/>
        </w:rPr>
        <w:t>following antidepressant treatment for depression</w:t>
      </w:r>
      <w:r w:rsidR="005E6F26">
        <w:rPr>
          <w:rFonts w:ascii="Times New Roman" w:hAnsi="Times New Roman" w:cs="Times New Roman"/>
          <w:lang w:eastAsia="zh-CN"/>
        </w:rPr>
        <w:t xml:space="preserve"> </w:t>
      </w:r>
      <w:r w:rsidR="00D61C8A">
        <w:rPr>
          <w:rFonts w:ascii="Times New Roman" w:hAnsi="Times New Roman" w:cs="Times New Roman"/>
          <w:lang w:eastAsia="zh-CN"/>
        </w:rPr>
        <w:fldChar w:fldCharType="begin"/>
      </w:r>
      <w:r w:rsidR="00FB3CE7">
        <w:rPr>
          <w:rFonts w:ascii="Times New Roman" w:hAnsi="Times New Roman" w:cs="Times New Roman"/>
          <w:lang w:eastAsia="zh-CN"/>
        </w:rPr>
        <w:instrText xml:space="preserve"> ADDIN EN.CITE &lt;EndNote&gt;&lt;Cite&gt;&lt;Author&gt;Köhler&lt;/Author&gt;&lt;Year&gt;2015&lt;/Year&gt;&lt;RecNum&gt;3884&lt;/RecNum&gt;&lt;DisplayText&gt;(Köhler et al., 2015)&lt;/DisplayText&gt;&lt;record&gt;&lt;rec-number&gt;3884&lt;/rec-number&gt;&lt;foreign-keys&gt;&lt;key app="EN" db-id="zxs2xr5xn0esd9e2p9uve221xzr25d2z99az" timestamp="1551297420"&gt;3884&lt;/key&gt;&lt;/foreign-keys&gt;&lt;ref-type name="Journal Article"&gt;17&lt;/ref-type&gt;&lt;contributors&gt;&lt;authors&gt;&lt;author&gt;Köhler, Cristiano A&lt;/author&gt;&lt;author&gt;Carvalho, André F&lt;/author&gt;&lt;author&gt;Alves, Gilberto S&lt;/author&gt;&lt;author&gt;McIntyre, Roger S&lt;/author&gt;&lt;author&gt;Hyphantis, Thomas N&lt;/author&gt;&lt;author&gt;Cammarota, Martín&lt;/author&gt;&lt;/authors&gt;&lt;/contributors&gt;&lt;titles&gt;&lt;title&gt;Autobiographical memory disturbances in depression: A novel therapeutic target?&lt;/title&gt;&lt;secondary-title&gt;Neural plasticity&lt;/secondary-title&gt;&lt;/titles&gt;&lt;periodical&gt;&lt;full-title&gt;Neural Plasticity&lt;/full-title&gt;&lt;/periodical&gt;&lt;volume&gt;2015&lt;/volume&gt;&lt;dates&gt;&lt;year&gt;2015&lt;/year&gt;&lt;/dates&gt;&lt;isbn&gt;2090-5904&lt;/isbn&gt;&lt;urls&gt;&lt;/urls&gt;&lt;/record&gt;&lt;/Cite&gt;&lt;/EndNote&gt;</w:instrText>
      </w:r>
      <w:r w:rsidR="00D61C8A">
        <w:rPr>
          <w:rFonts w:ascii="Times New Roman" w:hAnsi="Times New Roman" w:cs="Times New Roman"/>
          <w:lang w:eastAsia="zh-CN"/>
        </w:rPr>
        <w:fldChar w:fldCharType="separate"/>
      </w:r>
      <w:r w:rsidR="00FB3CE7">
        <w:rPr>
          <w:rFonts w:ascii="Times New Roman" w:hAnsi="Times New Roman" w:cs="Times New Roman"/>
          <w:noProof/>
          <w:lang w:eastAsia="zh-CN"/>
        </w:rPr>
        <w:t>(Köhler et al., 2015)</w:t>
      </w:r>
      <w:r w:rsidR="00D61C8A">
        <w:rPr>
          <w:rFonts w:ascii="Times New Roman" w:hAnsi="Times New Roman" w:cs="Times New Roman"/>
          <w:lang w:eastAsia="zh-CN"/>
        </w:rPr>
        <w:fldChar w:fldCharType="end"/>
      </w:r>
      <w:r w:rsidR="00AD4F07">
        <w:rPr>
          <w:rFonts w:ascii="Times New Roman" w:hAnsi="Times New Roman" w:cs="Times New Roman"/>
          <w:lang w:eastAsia="zh-CN"/>
        </w:rPr>
        <w:t xml:space="preserve">. </w:t>
      </w:r>
      <w:r w:rsidR="00130E16">
        <w:rPr>
          <w:rFonts w:ascii="Times New Roman" w:hAnsi="Times New Roman" w:cs="Times New Roman"/>
          <w:lang w:eastAsia="zh-CN"/>
        </w:rPr>
        <w:t>DCS might also be a pharmacological candidate for this approach.</w:t>
      </w:r>
    </w:p>
    <w:p w14:paraId="237B411B" w14:textId="4A7D6D71" w:rsidR="00FE7B8A" w:rsidRDefault="00FE7B8A" w:rsidP="001F749B">
      <w:pPr>
        <w:spacing w:line="480" w:lineRule="auto"/>
        <w:rPr>
          <w:rFonts w:ascii="Times New Roman" w:hAnsi="Times New Roman" w:cs="Times New Roman"/>
          <w:lang w:eastAsia="zh-CN"/>
        </w:rPr>
      </w:pPr>
    </w:p>
    <w:p w14:paraId="4BD7A027" w14:textId="224EFC93" w:rsidR="00FE7B8A" w:rsidRDefault="00FE7B8A" w:rsidP="00FE7B8A">
      <w:pPr>
        <w:spacing w:line="480" w:lineRule="auto"/>
        <w:rPr>
          <w:rFonts w:ascii="Times New Roman" w:hAnsi="Times New Roman" w:cs="Times New Roman"/>
          <w:lang w:eastAsia="zh-CN"/>
        </w:rPr>
      </w:pPr>
      <w:r>
        <w:rPr>
          <w:rFonts w:ascii="Times New Roman" w:hAnsi="Times New Roman" w:cs="Times New Roman"/>
          <w:lang w:eastAsia="zh-CN"/>
        </w:rPr>
        <w:t>It is important to specify that this memory-enhancing effect 24 hours after DCS administration was only seen with the autobiographical memory task and not with the memory word recall. It is possible that the personal and specific elements of the autobiographical task may have enhanced the effects of DCS (as these effects were also only seen with specific but not general memories), but future studies with different paradigms are needed to understand what are the key memory elements that are associated with these effects of DCS (e.g., personal relevance, specificity of the memory, among others).</w:t>
      </w:r>
    </w:p>
    <w:p w14:paraId="4B3C6466" w14:textId="77777777" w:rsidR="00EC2DA1" w:rsidRDefault="00EC2DA1" w:rsidP="00FE7B8A">
      <w:pPr>
        <w:spacing w:line="480" w:lineRule="auto"/>
        <w:rPr>
          <w:rFonts w:ascii="Times New Roman" w:hAnsi="Times New Roman" w:cs="Times New Roman"/>
          <w:lang w:eastAsia="zh-CN"/>
        </w:rPr>
      </w:pPr>
    </w:p>
    <w:p w14:paraId="44B8E6D9" w14:textId="41BCF4EE" w:rsidR="00AB2441" w:rsidRDefault="00EC2DA1" w:rsidP="00EC2DA1">
      <w:pPr>
        <w:spacing w:line="480" w:lineRule="auto"/>
        <w:rPr>
          <w:rFonts w:ascii="Times New Roman" w:hAnsi="Times New Roman" w:cs="Times New Roman"/>
          <w:lang w:eastAsia="zh-CN"/>
        </w:rPr>
      </w:pPr>
      <w:r>
        <w:rPr>
          <w:rFonts w:ascii="Times New Roman" w:hAnsi="Times New Roman" w:cs="Times New Roman"/>
          <w:lang w:eastAsia="zh-CN"/>
        </w:rPr>
        <w:t xml:space="preserve">In addition, it was previously found </w:t>
      </w:r>
      <w:r>
        <w:rPr>
          <w:rFonts w:ascii="Times New Roman" w:hAnsi="Times New Roman" w:cs="Times New Roman" w:hint="eastAsia"/>
          <w:lang w:eastAsia="zh-CN"/>
        </w:rPr>
        <w:t xml:space="preserve">that </w:t>
      </w:r>
      <w:r>
        <w:rPr>
          <w:rFonts w:ascii="Times New Roman" w:hAnsi="Times New Roman" w:cs="Times New Roman"/>
          <w:lang w:eastAsia="zh-CN"/>
        </w:rPr>
        <w:t xml:space="preserve">an </w:t>
      </w:r>
      <w:r>
        <w:rPr>
          <w:rFonts w:ascii="Times New Roman" w:hAnsi="Times New Roman" w:cs="Times New Roman" w:hint="eastAsia"/>
          <w:lang w:eastAsia="zh-CN"/>
        </w:rPr>
        <w:t xml:space="preserve">acute dose of </w:t>
      </w:r>
      <w:r>
        <w:rPr>
          <w:rFonts w:ascii="Times New Roman" w:hAnsi="Times New Roman" w:cs="Times New Roman"/>
          <w:lang w:eastAsia="zh-CN"/>
        </w:rPr>
        <w:t xml:space="preserve">the </w:t>
      </w:r>
      <w:r>
        <w:rPr>
          <w:rFonts w:ascii="Times New Roman" w:hAnsi="Times New Roman" w:cs="Times New Roman" w:hint="eastAsia"/>
          <w:lang w:eastAsia="zh-CN"/>
        </w:rPr>
        <w:t xml:space="preserve">SSRI </w:t>
      </w:r>
      <w:r>
        <w:rPr>
          <w:rFonts w:ascii="Times New Roman" w:hAnsi="Times New Roman" w:cs="Times New Roman"/>
          <w:lang w:eastAsia="zh-CN"/>
        </w:rPr>
        <w:t>citalopram</w:t>
      </w:r>
      <w:r>
        <w:rPr>
          <w:rFonts w:ascii="Times New Roman" w:hAnsi="Times New Roman" w:cs="Times New Roman" w:hint="eastAsia"/>
          <w:lang w:eastAsia="zh-CN"/>
        </w:rPr>
        <w:t xml:space="preserve"> (20 mg) </w:t>
      </w:r>
      <w:r>
        <w:rPr>
          <w:rFonts w:ascii="Times New Roman" w:hAnsi="Times New Roman" w:cs="Times New Roman"/>
          <w:lang w:eastAsia="zh-CN"/>
        </w:rPr>
        <w:t>increased</w:t>
      </w:r>
      <w:r>
        <w:rPr>
          <w:rFonts w:ascii="Times New Roman" w:hAnsi="Times New Roman" w:cs="Times New Roman" w:hint="eastAsia"/>
          <w:lang w:eastAsia="zh-CN"/>
        </w:rPr>
        <w:t xml:space="preserve"> facial recognition of happy faces. </w:t>
      </w:r>
      <w:r>
        <w:rPr>
          <w:rFonts w:ascii="Times New Roman" w:hAnsi="Times New Roman" w:cs="Times New Roman"/>
          <w:lang w:eastAsia="zh-CN"/>
        </w:rPr>
        <w:t>A</w:t>
      </w:r>
      <w:r>
        <w:rPr>
          <w:rFonts w:ascii="Times New Roman" w:hAnsi="Times New Roman" w:cs="Times New Roman" w:hint="eastAsia"/>
          <w:lang w:eastAsia="zh-CN"/>
        </w:rPr>
        <w:t xml:space="preserve">lso, </w:t>
      </w:r>
      <w:r>
        <w:rPr>
          <w:rFonts w:ascii="Times New Roman" w:hAnsi="Times New Roman" w:cs="Times New Roman"/>
          <w:lang w:eastAsia="zh-CN"/>
        </w:rPr>
        <w:t>in the</w:t>
      </w:r>
      <w:r>
        <w:rPr>
          <w:rFonts w:ascii="Times New Roman" w:hAnsi="Times New Roman" w:cs="Times New Roman" w:hint="eastAsia"/>
          <w:lang w:eastAsia="zh-CN"/>
        </w:rPr>
        <w:t xml:space="preserve"> short-term</w:t>
      </w:r>
      <w:r>
        <w:rPr>
          <w:rFonts w:ascii="Times New Roman" w:hAnsi="Times New Roman" w:cs="Times New Roman"/>
          <w:lang w:eastAsia="zh-CN"/>
        </w:rPr>
        <w:t>,</w:t>
      </w:r>
      <w:r>
        <w:rPr>
          <w:rFonts w:ascii="Times New Roman" w:hAnsi="Times New Roman" w:cs="Times New Roman" w:hint="eastAsia"/>
          <w:lang w:eastAsia="zh-CN"/>
        </w:rPr>
        <w:t xml:space="preserve"> citalopram </w:t>
      </w:r>
      <w:r>
        <w:rPr>
          <w:rFonts w:ascii="Times New Roman" w:hAnsi="Times New Roman" w:cs="Times New Roman"/>
          <w:lang w:eastAsia="zh-CN"/>
        </w:rPr>
        <w:t>increases</w:t>
      </w:r>
      <w:r>
        <w:rPr>
          <w:rFonts w:ascii="Times New Roman" w:hAnsi="Times New Roman" w:cs="Times New Roman" w:hint="eastAsia"/>
          <w:lang w:eastAsia="zh-CN"/>
        </w:rPr>
        <w:t xml:space="preserve"> the recognition of fearful face</w:t>
      </w:r>
      <w:r>
        <w:rPr>
          <w:rFonts w:ascii="Times New Roman" w:hAnsi="Times New Roman" w:cs="Times New Roman"/>
          <w:lang w:eastAsia="zh-CN"/>
        </w:rPr>
        <w:t>s</w:t>
      </w:r>
      <w:r>
        <w:rPr>
          <w:rFonts w:ascii="Times New Roman" w:hAnsi="Times New Roman" w:cs="Times New Roman" w:hint="eastAsia"/>
          <w:lang w:eastAsia="zh-CN"/>
        </w:rPr>
        <w:t xml:space="preserve"> and </w:t>
      </w:r>
      <w:r>
        <w:rPr>
          <w:rFonts w:ascii="Times New Roman" w:hAnsi="Times New Roman" w:cs="Times New Roman"/>
          <w:lang w:eastAsia="zh-CN"/>
        </w:rPr>
        <w:t xml:space="preserve">increases the </w:t>
      </w:r>
      <w:r>
        <w:rPr>
          <w:rFonts w:ascii="Times New Roman" w:hAnsi="Times New Roman" w:cs="Times New Roman" w:hint="eastAsia"/>
          <w:lang w:eastAsia="zh-CN"/>
        </w:rPr>
        <w:t>startle response</w:t>
      </w:r>
      <w:r>
        <w:rPr>
          <w:rFonts w:ascii="Times New Roman" w:hAnsi="Times New Roman" w:cs="Times New Roman"/>
          <w:lang w:eastAsia="zh-CN"/>
        </w:rPr>
        <w:t xml:space="preserve"> </w:t>
      </w:r>
      <w:r>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&lt;EndNote&gt;&lt;Cite&gt;&lt;Author&gt;Browning&lt;/Author&gt;&lt;Year&gt;2007&lt;/Year&gt;&lt;RecNum&gt;3883&lt;/RecNum&gt;&lt;DisplayText&gt;(Browning et al., 2007; C. Harmer et al., 2003)&lt;/DisplayText&gt;&lt;record&gt;&lt;rec-number&gt;3883&lt;/rec-number&gt;&lt;foreign-keys&gt;&lt;key app="EN" db-id="zxs2xr5xn0esd9e2p9uve221xzr25d2z99az" timestamp="1551297323"&gt;3883&lt;/key&gt;&lt;/foreign-keys&gt;&lt;ref-type name="Journal Article"&gt;17&lt;/ref-type&gt;&lt;contributors&gt;&lt;authors&gt;&lt;author&gt;Browning, M&lt;/author&gt;&lt;author&gt;Reid, C&lt;/author&gt;&lt;author&gt;Cowen, PJ&lt;/author&gt;&lt;author&gt;Goodwin, GM&lt;/author&gt;&lt;author&gt;Harmer, CJ&lt;/author&gt;&lt;/authors&gt;&lt;/contributors&gt;&lt;titles&gt;&lt;title&gt;A single dose of citalopram increases fear recognition in healthy subjects&lt;/title&gt;&lt;secondary-title&gt;Journal of Psychopharmacology&lt;/secondary-title&gt;&lt;/titles&gt;&lt;periodical&gt;&lt;full-title&gt;Journal of Psychopharmacology&lt;/full-title&gt;&lt;/periodical&gt;&lt;pages&gt;684-690&lt;/pages&gt;&lt;volume&gt;21&lt;/volume&gt;&lt;number&gt;7&lt;/number&gt;&lt;dates&gt;&lt;year&gt;2007&lt;/year&gt;&lt;/dates&gt;&lt;isbn&gt;0269-8811&lt;/isbn&gt;&lt;urls&gt;&lt;/urls&gt;&lt;/record&gt;&lt;/Cite&gt;&lt;Cite&gt;&lt;Author&gt;Harmer&lt;/Author&gt;&lt;Year&gt;2003&lt;/Year&gt;&lt;RecNum&gt;3881&lt;/RecNum&gt;&lt;record&gt;&lt;rec-number&gt;3881&lt;/rec-number&gt;&lt;foreign-keys&gt;&lt;key app="EN" db-id="zxs2xr5xn0esd9e2p9uve221xzr25d2z99az" timestamp="1551297075"&gt;3881&lt;/key&gt;&lt;/foreign-keys&gt;&lt;ref-type name="Journal Article"&gt;17&lt;/ref-type&gt;&lt;contributors&gt;&lt;authors&gt;&lt;author&gt;Harmer, CJ&lt;/author&gt;&lt;author&gt;Bhagwagar, Z&lt;/author&gt;&lt;author&gt;Perrett, DI&lt;/author&gt;&lt;author&gt;Völlm, BA&lt;/author&gt;&lt;author&gt;Cowen, PJ&lt;/author&gt;&lt;author&gt;Goodwin, GM&lt;/author&gt;&lt;/authors&gt;&lt;/contributors&gt;&lt;titles&gt;&lt;title&gt;Acute SSRI administration affects the processing of social cues in healthy volunteers&lt;/title&gt;&lt;secondary-title&gt;Neuropsychopharmacology&lt;/secondary-title&gt;&lt;/titles&gt;&lt;periodical&gt;&lt;full-title&gt;Neuropsychopharmacology&lt;/full-title&gt;&lt;/periodical&gt;&lt;pages&gt;148&lt;/pages&gt;&lt;volume&gt;28&lt;/volume&gt;&lt;number&gt;1&lt;/number&gt;&lt;dates&gt;&lt;year&gt;2003&lt;/year&gt;&lt;/dates&gt;&lt;isbn&gt;1740-634X&lt;/isbn&gt;&lt;urls&gt;&lt;/urls&gt;&lt;/record&gt;&lt;/Cite&gt;&lt;/EndNote&gt;</w:instrText>
      </w:r>
      <w:r>
        <w:rPr>
          <w:rFonts w:ascii="Times New Roman" w:hAnsi="Times New Roman" w:cs="Times New Roman"/>
          <w:lang w:eastAsia="zh-CN"/>
        </w:rPr>
        <w:fldChar w:fldCharType="separate"/>
      </w:r>
      <w:r w:rsidR="00C12F01">
        <w:rPr>
          <w:rFonts w:ascii="Times New Roman" w:hAnsi="Times New Roman" w:cs="Times New Roman"/>
          <w:noProof/>
          <w:lang w:eastAsia="zh-CN"/>
        </w:rPr>
        <w:t xml:space="preserve">(Browning et al., 2007; C. Harmer et al., </w:t>
      </w:r>
      <w:r w:rsidR="00C12F01">
        <w:rPr>
          <w:rFonts w:ascii="Times New Roman" w:hAnsi="Times New Roman" w:cs="Times New Roman"/>
          <w:noProof/>
          <w:lang w:eastAsia="zh-CN"/>
        </w:rPr>
        <w:lastRenderedPageBreak/>
        <w:t>2003)</w:t>
      </w:r>
      <w:r>
        <w:rPr>
          <w:rFonts w:ascii="Times New Roman" w:hAnsi="Times New Roman" w:cs="Times New Roman"/>
          <w:lang w:eastAsia="zh-CN"/>
        </w:rPr>
        <w:fldChar w:fldCharType="end"/>
      </w:r>
      <w:r>
        <w:rPr>
          <w:rFonts w:ascii="Times New Roman" w:hAnsi="Times New Roman" w:cs="Times New Roman" w:hint="eastAsia"/>
          <w:lang w:eastAsia="zh-CN"/>
        </w:rPr>
        <w:t xml:space="preserve">, which </w:t>
      </w:r>
      <w:r w:rsidR="00806E03">
        <w:rPr>
          <w:rFonts w:ascii="Times New Roman" w:hAnsi="Times New Roman" w:cs="Times New Roman"/>
          <w:lang w:eastAsia="zh-CN"/>
        </w:rPr>
        <w:t>is</w:t>
      </w:r>
      <w:r w:rsidR="00806E03">
        <w:rPr>
          <w:rFonts w:ascii="Times New Roman" w:hAnsi="Times New Roman" w:cs="Times New Roman" w:hint="eastAsia"/>
          <w:lang w:eastAsia="zh-CN"/>
        </w:rPr>
        <w:t xml:space="preserve"> </w:t>
      </w:r>
      <w:r>
        <w:rPr>
          <w:rFonts w:ascii="Times New Roman" w:hAnsi="Times New Roman" w:cs="Times New Roman"/>
          <w:lang w:eastAsia="zh-CN"/>
        </w:rPr>
        <w:t>consistent</w:t>
      </w:r>
      <w:r>
        <w:rPr>
          <w:rFonts w:ascii="Times New Roman" w:hAnsi="Times New Roman" w:cs="Times New Roman" w:hint="eastAsia"/>
          <w:lang w:eastAsia="zh-CN"/>
        </w:rPr>
        <w:t xml:space="preserve"> with clinical findings suggest</w:t>
      </w:r>
      <w:r>
        <w:rPr>
          <w:rFonts w:ascii="Times New Roman" w:hAnsi="Times New Roman" w:cs="Times New Roman"/>
          <w:lang w:eastAsia="zh-CN"/>
        </w:rPr>
        <w:t>ing</w:t>
      </w:r>
      <w:r>
        <w:rPr>
          <w:rFonts w:ascii="Times New Roman" w:hAnsi="Times New Roman" w:cs="Times New Roman" w:hint="eastAsia"/>
          <w:lang w:eastAsia="zh-CN"/>
        </w:rPr>
        <w:t xml:space="preserve"> that early stage SSRI treatment </w:t>
      </w:r>
      <w:r>
        <w:rPr>
          <w:rFonts w:ascii="Times New Roman" w:hAnsi="Times New Roman" w:cs="Times New Roman"/>
          <w:lang w:eastAsia="zh-CN"/>
        </w:rPr>
        <w:t>may</w:t>
      </w:r>
      <w:r>
        <w:rPr>
          <w:rFonts w:ascii="Times New Roman" w:hAnsi="Times New Roman" w:cs="Times New Roman" w:hint="eastAsia"/>
          <w:lang w:eastAsia="zh-CN"/>
        </w:rPr>
        <w:t xml:space="preserve"> </w:t>
      </w:r>
      <w:r>
        <w:rPr>
          <w:rFonts w:ascii="Times New Roman" w:hAnsi="Times New Roman" w:cs="Times New Roman"/>
          <w:lang w:eastAsia="zh-CN"/>
        </w:rPr>
        <w:t>increase</w:t>
      </w:r>
      <w:r>
        <w:rPr>
          <w:rFonts w:ascii="Times New Roman" w:hAnsi="Times New Roman" w:cs="Times New Roman" w:hint="eastAsia"/>
          <w:lang w:eastAsia="zh-CN"/>
        </w:rPr>
        <w:t xml:space="preserve"> anxiety </w:t>
      </w:r>
      <w:r>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&lt;EndNote&gt;&lt;Cite&gt;&lt;Author&gt;Kent&lt;/Author&gt;&lt;Year&gt;1998&lt;/Year&gt;&lt;RecNum&gt;3913&lt;/RecNum&gt;&lt;DisplayText&gt;(Kent, Coplan, &amp;amp; Gorman, 1998)&lt;/DisplayText&gt;&lt;record&gt;&lt;rec-number&gt;3913&lt;/rec-number&gt;&lt;foreign-keys&gt;&lt;key app="EN" db-id="zxs2xr5xn0esd9e2p9uve221xzr25d2z99az" timestamp="1551307418"&gt;3913&lt;/key&gt;&lt;/foreign-keys&gt;&lt;ref-type name="Journal Article"&gt;17&lt;/ref-type&gt;&lt;contributors&gt;&lt;authors&gt;&lt;author&gt;Kent, Justine M&lt;/author&gt;&lt;author&gt;Coplan, Jeremy D&lt;/author&gt;&lt;author&gt;Gorman, Jack M&lt;/author&gt;&lt;/authors&gt;&lt;/contributors&gt;&lt;titles&gt;&lt;title&gt;Clinical utility of the selective serotonin reuptake inhibitors in the spectrum of anxiety&lt;/title&gt;&lt;secondary-title&gt;Biological psychiatry&lt;/secondary-title&gt;&lt;/titles&gt;&lt;periodical&gt;&lt;full-title&gt;Biological psychiatry&lt;/full-title&gt;&lt;/periodical&gt;&lt;pages&gt;812-824&lt;/pages&gt;&lt;volume&gt;44&lt;/volume&gt;&lt;number&gt;9&lt;/number&gt;&lt;dates&gt;&lt;year&gt;1998&lt;/year&gt;&lt;/dates&gt;&lt;isbn&gt;0006-3223&lt;/isbn&gt;&lt;urls&gt;&lt;/urls&gt;&lt;/record&gt;&lt;/Cite&gt;&lt;/EndNote&gt;</w:instrText>
      </w:r>
      <w:r>
        <w:rPr>
          <w:rFonts w:ascii="Times New Roman" w:hAnsi="Times New Roman" w:cs="Times New Roman"/>
          <w:lang w:eastAsia="zh-CN"/>
        </w:rPr>
        <w:fldChar w:fldCharType="separate"/>
      </w:r>
      <w:r w:rsidR="00C12F01">
        <w:rPr>
          <w:rFonts w:ascii="Times New Roman" w:hAnsi="Times New Roman" w:cs="Times New Roman"/>
          <w:noProof/>
          <w:lang w:eastAsia="zh-CN"/>
        </w:rPr>
        <w:t>(Kent, Coplan, &amp; Gorman, 1998)</w:t>
      </w:r>
      <w:r>
        <w:rPr>
          <w:rFonts w:ascii="Times New Roman" w:hAnsi="Times New Roman" w:cs="Times New Roman"/>
          <w:lang w:eastAsia="zh-CN"/>
        </w:rPr>
        <w:fldChar w:fldCharType="end"/>
      </w:r>
      <w:r>
        <w:rPr>
          <w:rFonts w:ascii="Times New Roman" w:hAnsi="Times New Roman" w:cs="Times New Roman" w:hint="eastAsia"/>
          <w:lang w:eastAsia="zh-CN"/>
        </w:rPr>
        <w:t xml:space="preserve">. </w:t>
      </w:r>
      <w:r>
        <w:rPr>
          <w:rFonts w:ascii="Times New Roman" w:hAnsi="Times New Roman" w:cs="Times New Roman"/>
          <w:lang w:eastAsia="zh-CN"/>
        </w:rPr>
        <w:t>N</w:t>
      </w:r>
      <w:r w:rsidR="00AB2441">
        <w:rPr>
          <w:rFonts w:ascii="Times New Roman" w:hAnsi="Times New Roman" w:cs="Times New Roman"/>
          <w:lang w:eastAsia="zh-CN"/>
        </w:rPr>
        <w:t xml:space="preserve">oradrenaline reuptake inhibitors </w:t>
      </w:r>
      <w:r>
        <w:rPr>
          <w:rFonts w:ascii="Times New Roman" w:hAnsi="Times New Roman" w:cs="Times New Roman" w:hint="eastAsia"/>
          <w:lang w:eastAsia="zh-CN"/>
        </w:rPr>
        <w:t xml:space="preserve">such as reboxetine also increased the </w:t>
      </w:r>
      <w:r>
        <w:rPr>
          <w:rFonts w:ascii="Times New Roman" w:hAnsi="Times New Roman" w:cs="Times New Roman"/>
          <w:lang w:eastAsia="zh-CN"/>
        </w:rPr>
        <w:t>recognition</w:t>
      </w:r>
      <w:r>
        <w:rPr>
          <w:rFonts w:ascii="Times New Roman" w:hAnsi="Times New Roman" w:cs="Times New Roman" w:hint="eastAsia"/>
          <w:lang w:eastAsia="zh-CN"/>
        </w:rPr>
        <w:t xml:space="preserve"> of positive facial expressions and </w:t>
      </w:r>
      <w:r>
        <w:rPr>
          <w:rFonts w:ascii="Times New Roman" w:hAnsi="Times New Roman" w:cs="Times New Roman"/>
          <w:lang w:eastAsia="zh-CN"/>
        </w:rPr>
        <w:t xml:space="preserve">the speed of </w:t>
      </w:r>
      <w:r>
        <w:rPr>
          <w:rFonts w:ascii="Times New Roman" w:hAnsi="Times New Roman" w:cs="Times New Roman" w:hint="eastAsia"/>
          <w:lang w:eastAsia="zh-CN"/>
        </w:rPr>
        <w:t xml:space="preserve">reaction time in </w:t>
      </w:r>
      <w:r>
        <w:rPr>
          <w:rFonts w:ascii="Times New Roman" w:hAnsi="Times New Roman" w:cs="Times New Roman"/>
          <w:lang w:eastAsia="zh-CN"/>
        </w:rPr>
        <w:t>responding</w:t>
      </w:r>
      <w:r>
        <w:rPr>
          <w:rFonts w:ascii="Times New Roman" w:hAnsi="Times New Roman" w:cs="Times New Roman" w:hint="eastAsia"/>
          <w:lang w:eastAsia="zh-CN"/>
        </w:rPr>
        <w:t xml:space="preserve"> to positive personality words, however there </w:t>
      </w:r>
      <w:r>
        <w:rPr>
          <w:rFonts w:ascii="Times New Roman" w:hAnsi="Times New Roman" w:cs="Times New Roman"/>
          <w:lang w:eastAsia="zh-CN"/>
        </w:rPr>
        <w:t>was</w:t>
      </w:r>
      <w:r>
        <w:rPr>
          <w:rFonts w:ascii="Times New Roman" w:hAnsi="Times New Roman" w:cs="Times New Roman" w:hint="eastAsia"/>
          <w:lang w:eastAsia="zh-CN"/>
        </w:rPr>
        <w:t xml:space="preserve"> no</w:t>
      </w:r>
      <w:r w:rsidR="00B92A18">
        <w:rPr>
          <w:rFonts w:ascii="Times New Roman" w:hAnsi="Times New Roman" w:cs="Times New Roman"/>
          <w:lang w:eastAsia="zh-CN"/>
        </w:rPr>
        <w:t xml:space="preserve"> significant</w:t>
      </w:r>
      <w:r>
        <w:rPr>
          <w:rFonts w:ascii="Times New Roman" w:hAnsi="Times New Roman" w:cs="Times New Roman" w:hint="eastAsia"/>
          <w:lang w:eastAsia="zh-CN"/>
        </w:rPr>
        <w:t xml:space="preserve"> effect on fear processing</w:t>
      </w:r>
      <w:r>
        <w:rPr>
          <w:rFonts w:ascii="Times New Roman" w:hAnsi="Times New Roman" w:cs="Times New Roman"/>
          <w:lang w:eastAsia="zh-CN"/>
        </w:rPr>
        <w:t xml:space="preserve"> </w:t>
      </w:r>
      <w:r>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&lt;EndNote&gt;&lt;Cite&gt;&lt;Author&gt;Harmer&lt;/Author&gt;&lt;Year&gt;2003&lt;/Year&gt;&lt;RecNum&gt;3878&lt;/RecNum&gt;&lt;DisplayText&gt;(Catherine J Harmer, Simon A Hill, Matthew J Taylor, Philip J Cowen, &amp;amp; Guy M Goodwin, 2003)&lt;/DisplayText&gt;&lt;record&gt;&lt;rec-number&gt;3878&lt;/rec-number&gt;&lt;foreign-keys&gt;&lt;key app="EN" db-id="zxs2xr5xn0esd9e2p9uve221xzr25d2z99az" timestamp="1551296712"&gt;3878&lt;/key&gt;&lt;/foreign-keys&gt;&lt;ref-type name="Journal Article"&gt;17&lt;/ref-type&gt;&lt;contributors&gt;&lt;authors&gt;&lt;author&gt;Harmer, Catherine J&lt;/author&gt;&lt;author&gt;Hill, Simon A&lt;/author&gt;&lt;author&gt;Taylor, Matthew J&lt;/author&gt;&lt;author&gt;Cowen, Philip J&lt;/author&gt;&lt;author&gt;Goodwin, Guy M&lt;/author&gt;&lt;/authors&gt;&lt;/contributors&gt;&lt;titles&gt;&lt;title&gt;Toward a neuropsychological theory of antidepressant drug action: increase in positive emotional bias after potentiation of norepinephrine activity&lt;/title&gt;&lt;secondary-title&gt;American Journal of Psychiatry&lt;/secondary-title&gt;&lt;/titles&gt;&lt;periodical&gt;&lt;full-title&gt;American Journal of Psychiatry&lt;/full-title&gt;&lt;/periodical&gt;&lt;pages&gt;990-992&lt;/pages&gt;&lt;volume&gt;160&lt;/volume&gt;&lt;number&gt;5&lt;/number&gt;&lt;dates&gt;&lt;year&gt;2003&lt;/year&gt;&lt;/dates&gt;&lt;isbn&gt;0002-953X&lt;/isbn&gt;&lt;urls&gt;&lt;/urls&gt;&lt;/record&gt;&lt;/Cite&gt;&lt;/EndNote&gt;</w:instrText>
      </w:r>
      <w:r>
        <w:rPr>
          <w:rFonts w:ascii="Times New Roman" w:hAnsi="Times New Roman" w:cs="Times New Roman"/>
          <w:lang w:eastAsia="zh-CN"/>
        </w:rPr>
        <w:fldChar w:fldCharType="separate"/>
      </w:r>
      <w:r w:rsidR="00C12F01">
        <w:rPr>
          <w:rFonts w:ascii="Times New Roman" w:hAnsi="Times New Roman" w:cs="Times New Roman"/>
          <w:noProof/>
          <w:lang w:eastAsia="zh-CN"/>
        </w:rPr>
        <w:t>(Catherine J Harmer, Simon A Hill, Matthew J Taylor, Philip J Cowen, &amp; Guy M Goodwin, 2003)</w:t>
      </w:r>
      <w:r>
        <w:rPr>
          <w:rFonts w:ascii="Times New Roman" w:hAnsi="Times New Roman" w:cs="Times New Roman"/>
          <w:lang w:eastAsia="zh-CN"/>
        </w:rPr>
        <w:fldChar w:fldCharType="end"/>
      </w:r>
      <w:r>
        <w:rPr>
          <w:rFonts w:ascii="Times New Roman" w:hAnsi="Times New Roman" w:cs="Times New Roman" w:hint="eastAsia"/>
          <w:lang w:eastAsia="zh-CN"/>
        </w:rPr>
        <w:t xml:space="preserve">. </w:t>
      </w:r>
      <w:r>
        <w:rPr>
          <w:rFonts w:ascii="Times New Roman" w:hAnsi="Times New Roman" w:cs="Times New Roman"/>
          <w:lang w:eastAsia="zh-CN"/>
        </w:rPr>
        <w:t>S</w:t>
      </w:r>
      <w:r>
        <w:rPr>
          <w:rFonts w:ascii="Times New Roman" w:hAnsi="Times New Roman" w:cs="Times New Roman" w:hint="eastAsia"/>
          <w:lang w:eastAsia="zh-CN"/>
        </w:rPr>
        <w:t xml:space="preserve">imilar </w:t>
      </w:r>
      <w:r>
        <w:rPr>
          <w:rFonts w:ascii="Times New Roman" w:hAnsi="Times New Roman" w:cs="Times New Roman"/>
          <w:lang w:eastAsia="zh-CN"/>
        </w:rPr>
        <w:t xml:space="preserve">findings emerged using </w:t>
      </w:r>
      <w:r>
        <w:rPr>
          <w:rFonts w:ascii="Times New Roman" w:hAnsi="Times New Roman" w:cs="Times New Roman" w:hint="eastAsia"/>
          <w:lang w:eastAsia="zh-CN"/>
        </w:rPr>
        <w:t>bupropion</w:t>
      </w:r>
      <w:r>
        <w:rPr>
          <w:rFonts w:ascii="Times New Roman" w:hAnsi="Times New Roman" w:cs="Times New Roman"/>
          <w:lang w:eastAsia="zh-CN"/>
        </w:rPr>
        <w:t xml:space="preserve">, which is an </w:t>
      </w:r>
      <w:r>
        <w:rPr>
          <w:rFonts w:ascii="Times New Roman" w:hAnsi="Times New Roman" w:cs="Times New Roman" w:hint="eastAsia"/>
          <w:lang w:eastAsia="zh-CN"/>
        </w:rPr>
        <w:t xml:space="preserve">inhibitor of dopamine </w:t>
      </w:r>
      <w:r>
        <w:rPr>
          <w:rFonts w:ascii="Times New Roman" w:hAnsi="Times New Roman" w:cs="Times New Roman"/>
          <w:lang w:eastAsia="zh-CN"/>
        </w:rPr>
        <w:t xml:space="preserve">and noradrenaline </w:t>
      </w:r>
      <w:r>
        <w:rPr>
          <w:rFonts w:ascii="Times New Roman" w:hAnsi="Times New Roman" w:cs="Times New Roman" w:hint="eastAsia"/>
          <w:lang w:eastAsia="zh-CN"/>
        </w:rPr>
        <w:t>reuptake</w:t>
      </w:r>
      <w:r>
        <w:rPr>
          <w:rFonts w:ascii="Times New Roman" w:hAnsi="Times New Roman" w:cs="Times New Roman"/>
          <w:lang w:eastAsia="zh-CN"/>
        </w:rPr>
        <w:t xml:space="preserve"> </w:t>
      </w:r>
      <w:r>
        <w:rPr>
          <w:rFonts w:ascii="Times New Roman" w:hAnsi="Times New Roman" w:cs="Times New Roman"/>
          <w:lang w:eastAsia="zh-CN"/>
        </w:rPr>
        <w:fldChar w:fldCharType="begin"/>
      </w:r>
      <w:r w:rsidR="00FB3CE7">
        <w:rPr>
          <w:rFonts w:ascii="Times New Roman" w:hAnsi="Times New Roman" w:cs="Times New Roman"/>
          <w:lang w:eastAsia="zh-CN"/>
        </w:rPr>
        <w:instrText xml:space="preserve"> ADDIN EN.CITE &lt;EndNote&gt;&lt;Cite&gt;&lt;Author&gt;Walsh&lt;/Author&gt;&lt;Year&gt;2018&lt;/Year&gt;&lt;RecNum&gt;3912&lt;/RecNum&gt;&lt;DisplayText&gt;(Walsh et al., 2018)&lt;/DisplayText&gt;&lt;record&gt;&lt;rec-number&gt;3912&lt;/rec-number&gt;&lt;foreign-keys&gt;&lt;key app="EN" db-id="zxs2xr5xn0esd9e2p9uve221xzr25d2z99az" timestamp="1551307183"&gt;3912&lt;/key&gt;&lt;/foreign-keys&gt;&lt;ref-type name="Journal Article"&gt;17&lt;/ref-type&gt;&lt;contributors&gt;&lt;authors&gt;&lt;author&gt;Walsh, Annabel&lt;/author&gt;&lt;author&gt;Huneke, Nathan&lt;/author&gt;&lt;author&gt;Brown, Randi&lt;/author&gt;&lt;author&gt;Browning, Michael&lt;/author&gt;&lt;author&gt;Cowen, Phil&lt;/author&gt;&lt;author&gt;Harmer, Catherine&lt;/author&gt;&lt;/authors&gt;&lt;/contributors&gt;&lt;titles&gt;&lt;title&gt;A dissociation of the acute effects of bupropion on positive emotional processing and reward processing in healthy volunteers&lt;/title&gt;&lt;secondary-title&gt;Frontiers in psychiatry&lt;/secondary-title&gt;&lt;/titles&gt;&lt;periodical&gt;&lt;full-title&gt;Frontiers in psychiatry&lt;/full-title&gt;&lt;/periodical&gt;&lt;pages&gt;482&lt;/pages&gt;&lt;volume&gt;9&lt;/volume&gt;&lt;dates&gt;&lt;year&gt;2018&lt;/year&gt;&lt;/dates&gt;&lt;isbn&gt;1664-0640&lt;/isbn&gt;&lt;urls&gt;&lt;/urls&gt;&lt;/record&gt;&lt;/Cite&gt;&lt;/EndNote&gt;</w:instrText>
      </w:r>
      <w:r>
        <w:rPr>
          <w:rFonts w:ascii="Times New Roman" w:hAnsi="Times New Roman" w:cs="Times New Roman"/>
          <w:lang w:eastAsia="zh-CN"/>
        </w:rPr>
        <w:fldChar w:fldCharType="separate"/>
      </w:r>
      <w:r w:rsidR="00FB3CE7">
        <w:rPr>
          <w:rFonts w:ascii="Times New Roman" w:hAnsi="Times New Roman" w:cs="Times New Roman"/>
          <w:noProof/>
          <w:lang w:eastAsia="zh-CN"/>
        </w:rPr>
        <w:t>(Walsh et al., 2018)</w:t>
      </w:r>
      <w:r>
        <w:rPr>
          <w:rFonts w:ascii="Times New Roman" w:hAnsi="Times New Roman" w:cs="Times New Roman"/>
          <w:lang w:eastAsia="zh-CN"/>
        </w:rPr>
        <w:fldChar w:fldCharType="end"/>
      </w:r>
      <w:r>
        <w:rPr>
          <w:rFonts w:ascii="Times New Roman" w:hAnsi="Times New Roman" w:cs="Times New Roman"/>
          <w:lang w:val="en-US" w:eastAsia="zh-CN"/>
        </w:rPr>
        <w:t xml:space="preserve">. </w:t>
      </w:r>
      <w:r>
        <w:rPr>
          <w:rFonts w:ascii="Times New Roman" w:hAnsi="Times New Roman" w:cs="Times New Roman"/>
          <w:lang w:eastAsia="zh-CN"/>
        </w:rPr>
        <w:t>H</w:t>
      </w:r>
      <w:r>
        <w:rPr>
          <w:rFonts w:ascii="Times New Roman" w:hAnsi="Times New Roman" w:cs="Times New Roman" w:hint="eastAsia"/>
          <w:lang w:eastAsia="zh-CN"/>
        </w:rPr>
        <w:t xml:space="preserve">owever, </w:t>
      </w:r>
      <w:r>
        <w:rPr>
          <w:rFonts w:ascii="Times New Roman" w:hAnsi="Times New Roman" w:cs="Times New Roman"/>
          <w:lang w:eastAsia="zh-CN"/>
        </w:rPr>
        <w:t>the present study revealed no</w:t>
      </w:r>
      <w:r w:rsidR="00B92A18">
        <w:rPr>
          <w:rFonts w:ascii="Times New Roman" w:hAnsi="Times New Roman" w:cs="Times New Roman"/>
          <w:lang w:eastAsia="zh-CN"/>
        </w:rPr>
        <w:t xml:space="preserve"> significant</w:t>
      </w:r>
      <w:r>
        <w:rPr>
          <w:rFonts w:ascii="Times New Roman" w:hAnsi="Times New Roman" w:cs="Times New Roman"/>
          <w:lang w:eastAsia="zh-CN"/>
        </w:rPr>
        <w:t xml:space="preserve"> effects</w:t>
      </w:r>
      <w:r>
        <w:rPr>
          <w:rFonts w:ascii="Times New Roman" w:hAnsi="Times New Roman" w:cs="Times New Roman" w:hint="eastAsia"/>
          <w:lang w:eastAsia="zh-CN"/>
        </w:rPr>
        <w:t xml:space="preserve"> </w:t>
      </w:r>
      <w:r w:rsidR="00295232">
        <w:rPr>
          <w:rFonts w:ascii="Times New Roman" w:hAnsi="Times New Roman" w:cs="Times New Roman"/>
          <w:lang w:eastAsia="zh-CN"/>
        </w:rPr>
        <w:t>of DCS</w:t>
      </w:r>
      <w:r>
        <w:rPr>
          <w:rFonts w:ascii="Times New Roman" w:hAnsi="Times New Roman" w:cs="Times New Roman"/>
          <w:lang w:eastAsia="zh-CN"/>
        </w:rPr>
        <w:t xml:space="preserve"> similar</w:t>
      </w:r>
      <w:r>
        <w:rPr>
          <w:rFonts w:ascii="Times New Roman" w:hAnsi="Times New Roman" w:cs="Times New Roman" w:hint="eastAsia"/>
          <w:lang w:eastAsia="zh-CN"/>
        </w:rPr>
        <w:t xml:space="preserve"> to</w:t>
      </w:r>
      <w:r>
        <w:rPr>
          <w:rFonts w:ascii="Times New Roman" w:hAnsi="Times New Roman" w:cs="Times New Roman"/>
          <w:lang w:eastAsia="zh-CN"/>
        </w:rPr>
        <w:t xml:space="preserve"> the</w:t>
      </w:r>
      <w:r>
        <w:rPr>
          <w:rFonts w:ascii="Times New Roman" w:hAnsi="Times New Roman" w:cs="Times New Roman" w:hint="eastAsia"/>
          <w:lang w:eastAsia="zh-CN"/>
        </w:rPr>
        <w:t xml:space="preserve"> above studies on either facial recognition or fear processing </w:t>
      </w:r>
      <w:r>
        <w:rPr>
          <w:rFonts w:ascii="Times New Roman" w:hAnsi="Times New Roman" w:cs="Times New Roman"/>
          <w:lang w:eastAsia="zh-CN"/>
        </w:rPr>
        <w:t>changes.</w:t>
      </w:r>
      <w:r w:rsidRPr="00CF65B1">
        <w:rPr>
          <w:rFonts w:ascii="Times New Roman" w:hAnsi="Times New Roman" w:cs="Times New Roman"/>
          <w:lang w:eastAsia="zh-CN"/>
        </w:rPr>
        <w:t xml:space="preserve"> </w:t>
      </w:r>
      <w:r>
        <w:rPr>
          <w:rFonts w:ascii="Times New Roman" w:hAnsi="Times New Roman" w:cs="Times New Roman"/>
          <w:lang w:eastAsia="zh-CN"/>
        </w:rPr>
        <w:t>Thus, th</w:t>
      </w:r>
      <w:r w:rsidR="006E3F9F">
        <w:rPr>
          <w:rFonts w:ascii="Times New Roman" w:hAnsi="Times New Roman" w:cs="Times New Roman"/>
          <w:lang w:eastAsia="zh-CN"/>
        </w:rPr>
        <w:t>e current</w:t>
      </w:r>
      <w:r>
        <w:rPr>
          <w:rFonts w:ascii="Times New Roman" w:hAnsi="Times New Roman" w:cs="Times New Roman"/>
          <w:lang w:eastAsia="zh-CN"/>
        </w:rPr>
        <w:t xml:space="preserve"> study suggest</w:t>
      </w:r>
      <w:r w:rsidR="00B92A18">
        <w:rPr>
          <w:rFonts w:ascii="Times New Roman" w:hAnsi="Times New Roman" w:cs="Times New Roman"/>
          <w:lang w:eastAsia="zh-CN"/>
        </w:rPr>
        <w:t>s</w:t>
      </w:r>
      <w:r>
        <w:rPr>
          <w:rFonts w:ascii="Times New Roman" w:hAnsi="Times New Roman" w:cs="Times New Roman"/>
          <w:lang w:eastAsia="zh-CN"/>
        </w:rPr>
        <w:t xml:space="preserve"> that low doses of DCS</w:t>
      </w:r>
      <w:r w:rsidR="00AB2441">
        <w:rPr>
          <w:rFonts w:ascii="Times New Roman" w:hAnsi="Times New Roman" w:cs="Times New Roman"/>
          <w:lang w:eastAsia="zh-CN"/>
        </w:rPr>
        <w:t>, presumably</w:t>
      </w:r>
      <w:r>
        <w:rPr>
          <w:rFonts w:ascii="Times New Roman" w:hAnsi="Times New Roman" w:cs="Times New Roman"/>
          <w:lang w:eastAsia="zh-CN"/>
        </w:rPr>
        <w:t xml:space="preserve"> acting as </w:t>
      </w:r>
      <w:r w:rsidR="009737F0">
        <w:rPr>
          <w:rFonts w:ascii="Times New Roman" w:hAnsi="Times New Roman" w:cs="Times New Roman"/>
          <w:lang w:eastAsia="zh-CN"/>
        </w:rPr>
        <w:t>a</w:t>
      </w:r>
      <w:r w:rsidR="00AB2441">
        <w:rPr>
          <w:rFonts w:ascii="Times New Roman" w:hAnsi="Times New Roman" w:cs="Times New Roman"/>
          <w:lang w:eastAsia="zh-CN"/>
        </w:rPr>
        <w:t xml:space="preserve"> glycine site </w:t>
      </w:r>
      <w:r>
        <w:rPr>
          <w:rFonts w:ascii="Times New Roman" w:hAnsi="Times New Roman" w:cs="Times New Roman"/>
          <w:lang w:eastAsia="zh-CN"/>
        </w:rPr>
        <w:t>agonist</w:t>
      </w:r>
      <w:r w:rsidR="00AB2441">
        <w:rPr>
          <w:rFonts w:ascii="Times New Roman" w:hAnsi="Times New Roman" w:cs="Times New Roman"/>
          <w:lang w:eastAsia="zh-CN"/>
        </w:rPr>
        <w:t>,</w:t>
      </w:r>
      <w:r>
        <w:rPr>
          <w:rFonts w:ascii="Times New Roman" w:hAnsi="Times New Roman" w:cs="Times New Roman"/>
          <w:lang w:eastAsia="zh-CN"/>
        </w:rPr>
        <w:t xml:space="preserve"> did not show </w:t>
      </w:r>
      <w:r w:rsidR="00AB2441">
        <w:rPr>
          <w:rFonts w:ascii="Times New Roman" w:hAnsi="Times New Roman" w:cs="Times New Roman"/>
          <w:lang w:eastAsia="zh-CN"/>
        </w:rPr>
        <w:t>the broad range of positive effects on emotional processing seen with</w:t>
      </w:r>
      <w:r>
        <w:rPr>
          <w:rFonts w:ascii="Times New Roman" w:hAnsi="Times New Roman" w:cs="Times New Roman"/>
          <w:lang w:eastAsia="zh-CN"/>
        </w:rPr>
        <w:t xml:space="preserve"> conventional antidepressants.</w:t>
      </w:r>
      <w:r w:rsidR="009737F0">
        <w:rPr>
          <w:rFonts w:ascii="Times New Roman" w:hAnsi="Times New Roman" w:cs="Times New Roman"/>
          <w:lang w:eastAsia="zh-CN"/>
        </w:rPr>
        <w:t xml:space="preserve"> </w:t>
      </w:r>
    </w:p>
    <w:p w14:paraId="46DB3C4E" w14:textId="77777777" w:rsidR="00AB2441" w:rsidRDefault="00AB2441" w:rsidP="00EC2DA1">
      <w:pPr>
        <w:spacing w:line="480" w:lineRule="auto"/>
        <w:rPr>
          <w:rFonts w:ascii="Times New Roman" w:hAnsi="Times New Roman" w:cs="Times New Roman"/>
          <w:lang w:eastAsia="zh-CN"/>
        </w:rPr>
      </w:pPr>
    </w:p>
    <w:p w14:paraId="3A1DF5A1" w14:textId="5750FA72" w:rsidR="009737F0" w:rsidRDefault="009737F0" w:rsidP="00EC2DA1">
      <w:pPr>
        <w:spacing w:line="480" w:lineRule="auto"/>
        <w:rPr>
          <w:rFonts w:ascii="Times New Roman" w:hAnsi="Times New Roman" w:cs="Times New Roman"/>
          <w:lang w:eastAsia="zh-CN"/>
        </w:rPr>
      </w:pPr>
      <w:r>
        <w:rPr>
          <w:rFonts w:ascii="Times New Roman" w:hAnsi="Times New Roman" w:cs="Times New Roman"/>
          <w:lang w:eastAsia="zh-CN"/>
        </w:rPr>
        <w:t xml:space="preserve">It is possible that the positive bias effect seen with DCS </w:t>
      </w:r>
      <w:r w:rsidR="001766B5">
        <w:rPr>
          <w:rFonts w:ascii="Times New Roman" w:hAnsi="Times New Roman" w:cs="Times New Roman"/>
          <w:lang w:eastAsia="zh-CN"/>
        </w:rPr>
        <w:t xml:space="preserve">is </w:t>
      </w:r>
      <w:r>
        <w:rPr>
          <w:rFonts w:ascii="Times New Roman" w:hAnsi="Times New Roman" w:cs="Times New Roman"/>
          <w:lang w:eastAsia="zh-CN"/>
        </w:rPr>
        <w:t xml:space="preserve">specific to the encoding and retrieval of memory. Such </w:t>
      </w:r>
      <w:r w:rsidR="00AB2441">
        <w:rPr>
          <w:rFonts w:ascii="Times New Roman" w:hAnsi="Times New Roman" w:cs="Times New Roman"/>
          <w:lang w:eastAsia="zh-CN"/>
        </w:rPr>
        <w:t xml:space="preserve">an </w:t>
      </w:r>
      <w:r>
        <w:rPr>
          <w:rFonts w:ascii="Times New Roman" w:hAnsi="Times New Roman" w:cs="Times New Roman"/>
          <w:lang w:eastAsia="zh-CN"/>
        </w:rPr>
        <w:t>effect would be consistent with the modulation of glutamate receptors by DCS. It should be noted</w:t>
      </w:r>
      <w:r w:rsidR="00806E03">
        <w:rPr>
          <w:rFonts w:ascii="Times New Roman" w:hAnsi="Times New Roman" w:cs="Times New Roman"/>
          <w:lang w:eastAsia="zh-CN"/>
        </w:rPr>
        <w:t>,</w:t>
      </w:r>
      <w:r>
        <w:rPr>
          <w:rFonts w:ascii="Times New Roman" w:hAnsi="Times New Roman" w:cs="Times New Roman"/>
          <w:lang w:eastAsia="zh-CN"/>
        </w:rPr>
        <w:t xml:space="preserve"> however</w:t>
      </w:r>
      <w:r w:rsidR="00806E03">
        <w:rPr>
          <w:rFonts w:ascii="Times New Roman" w:hAnsi="Times New Roman" w:cs="Times New Roman"/>
          <w:lang w:eastAsia="zh-CN"/>
        </w:rPr>
        <w:t>,</w:t>
      </w:r>
      <w:r>
        <w:rPr>
          <w:rFonts w:ascii="Times New Roman" w:hAnsi="Times New Roman" w:cs="Times New Roman"/>
          <w:lang w:eastAsia="zh-CN"/>
        </w:rPr>
        <w:t xml:space="preserve"> that no significant effects were seen in the memory recognition task, although</w:t>
      </w:r>
      <w:r w:rsidR="008F001B">
        <w:rPr>
          <w:rFonts w:ascii="Times New Roman" w:hAnsi="Times New Roman" w:cs="Times New Roman"/>
          <w:lang w:eastAsia="zh-CN"/>
        </w:rPr>
        <w:t xml:space="preserve"> this is consistent with previous antidepressant drug studies</w:t>
      </w:r>
      <w:r w:rsidR="00C470C8">
        <w:rPr>
          <w:rFonts w:ascii="Times New Roman" w:hAnsi="Times New Roman" w:cs="Times New Roman"/>
          <w:lang w:eastAsia="zh-CN"/>
        </w:rPr>
        <w:t xml:space="preserve"> showing that the free memory recall has higher sensitivity </w:t>
      </w:r>
      <w:r w:rsidR="00AB2441">
        <w:rPr>
          <w:rFonts w:ascii="Times New Roman" w:hAnsi="Times New Roman" w:cs="Times New Roman"/>
          <w:lang w:eastAsia="zh-CN"/>
        </w:rPr>
        <w:t xml:space="preserve">to antidepressant medications </w:t>
      </w:r>
      <w:r w:rsidR="00EE1EDB">
        <w:rPr>
          <w:rFonts w:ascii="Times New Roman" w:hAnsi="Times New Roman" w:cs="Times New Roman"/>
          <w:lang w:eastAsia="zh-CN"/>
        </w:rPr>
        <w:fldChar w:fldCharType="begin"/>
      </w:r>
      <w:r w:rsidR="00C12F01">
        <w:rPr>
          <w:rFonts w:ascii="Times New Roman" w:hAnsi="Times New Roman" w:cs="Times New Roman"/>
          <w:lang w:eastAsia="zh-CN"/>
        </w:rPr>
        <w:instrText xml:space="preserve"> ADDIN EN.CITE &lt;EndNote&gt;&lt;Cite&gt;&lt;Author&gt;Harmer&lt;/Author&gt;&lt;Year&gt;2011&lt;/Year&gt;&lt;RecNum&gt;27&lt;/RecNum&gt;&lt;DisplayText&gt;(C. J. Harmer, Cowen, &amp;amp; Goodwin, 2011)&lt;/DisplayText&gt;&lt;record&gt;&lt;rec-number&gt;27&lt;/rec-number&gt;&lt;foreign-keys&gt;&lt;key app="EN" db-id="9w5f2vt5mfaeese2wr8xxw22sf2pdffrwsr2" timestamp="1560251429"&gt;27&lt;/key&gt;&lt;/foreign-keys&gt;&lt;ref-type name="Journal Article"&gt;17&lt;/ref-type&gt;&lt;contributors&gt;&lt;authors&gt;&lt;author&gt;Harmer, C. J.&lt;/author&gt;&lt;author&gt;Cowen, P. J.&lt;/author&gt;&lt;author&gt;Goodwin, G. M.&lt;/author&gt;&lt;/authors&gt;&lt;/contributors&gt;&lt;auth-address&gt;Department of Psychiatry, University of Oxford, Warneford Hospital, Oxford OX3 7JX, UK. catherine.harmer@psych.ox.ac.uk&lt;/auth-address&gt;&lt;titles&gt;&lt;title&gt;Efficacy markers in depression&lt;/title&gt;&lt;secondary-title&gt;J Psychopharmacol&lt;/secondary-title&gt;&lt;/titles&gt;&lt;periodical&gt;&lt;full-title&gt;J Psychopharmacol&lt;/full-title&gt;&lt;/periodical&gt;&lt;pages&gt;1148-58&lt;/pages&gt;&lt;volume&gt;25&lt;/volume&gt;&lt;number&gt;9&lt;/number&gt;&lt;edition&gt;2010/06/10&lt;/edition&gt;&lt;keywords&gt;&lt;keyword&gt;Animals&lt;/keyword&gt;&lt;keyword&gt;Antidepressive Agents/pharmacology/*therapeutic use&lt;/keyword&gt;&lt;keyword&gt;Biomarkers, Pharmacological/*metabolism&lt;/keyword&gt;&lt;keyword&gt;Clinical Trials as Topic/methods&lt;/keyword&gt;&lt;keyword&gt;Decision Making&lt;/keyword&gt;&lt;keyword&gt;Depressive Disorder, Major/*drug therapy/physiopathology&lt;/keyword&gt;&lt;keyword&gt;Drug Design&lt;/keyword&gt;&lt;keyword&gt;Emotions/drug effects&lt;/keyword&gt;&lt;keyword&gt;Humans&lt;/keyword&gt;&lt;keyword&gt;Sensitivity and Specificity&lt;/keyword&gt;&lt;keyword&gt;Validation Studies as Topic&lt;/keyword&gt;&lt;/keywords&gt;&lt;dates&gt;&lt;year&gt;2011&lt;/year&gt;&lt;pub-dates&gt;&lt;date&gt;Sep&lt;/date&gt;&lt;/pub-dates&gt;&lt;/dates&gt;&lt;isbn&gt;1461-7285 (Electronic)&amp;#xD;0269-8811 (Linking)&lt;/isbn&gt;&lt;accession-num&gt;20530590&lt;/accession-num&gt;&lt;urls&gt;&lt;related-urls&gt;&lt;url&gt;https://www.ncbi.nlm.nih.gov/pubmed/20530590&lt;/url&gt;&lt;/related-urls&gt;&lt;/urls&gt;&lt;electronic-resource-num&gt;10.1177/0269881110367722&lt;/electronic-resource-num&gt;&lt;/record&gt;&lt;/Cite&gt;&lt;/EndNote&gt;</w:instrText>
      </w:r>
      <w:r w:rsidR="00EE1EDB">
        <w:rPr>
          <w:rFonts w:ascii="Times New Roman" w:hAnsi="Times New Roman" w:cs="Times New Roman"/>
          <w:lang w:eastAsia="zh-CN"/>
        </w:rPr>
        <w:fldChar w:fldCharType="separate"/>
      </w:r>
      <w:r w:rsidR="00C12F01">
        <w:rPr>
          <w:rFonts w:ascii="Times New Roman" w:hAnsi="Times New Roman" w:cs="Times New Roman"/>
          <w:noProof/>
          <w:lang w:eastAsia="zh-CN"/>
        </w:rPr>
        <w:t>(C. J. Harmer, Cowen, &amp; Goodwin, 2011)</w:t>
      </w:r>
      <w:r w:rsidR="00EE1EDB">
        <w:rPr>
          <w:rFonts w:ascii="Times New Roman" w:hAnsi="Times New Roman" w:cs="Times New Roman"/>
          <w:lang w:eastAsia="zh-CN"/>
        </w:rPr>
        <w:fldChar w:fldCharType="end"/>
      </w:r>
      <w:r w:rsidR="00C470C8">
        <w:rPr>
          <w:rFonts w:ascii="Times New Roman" w:hAnsi="Times New Roman" w:cs="Times New Roman"/>
          <w:lang w:eastAsia="zh-CN"/>
        </w:rPr>
        <w:t>. Indeed,</w:t>
      </w:r>
      <w:r>
        <w:rPr>
          <w:rFonts w:ascii="Times New Roman" w:hAnsi="Times New Roman" w:cs="Times New Roman"/>
          <w:lang w:eastAsia="zh-CN"/>
        </w:rPr>
        <w:t xml:space="preserve"> </w:t>
      </w:r>
      <w:r w:rsidR="00C470C8">
        <w:rPr>
          <w:rFonts w:ascii="Times New Roman" w:hAnsi="Times New Roman" w:cs="Times New Roman"/>
          <w:lang w:eastAsia="zh-CN"/>
        </w:rPr>
        <w:t>t</w:t>
      </w:r>
      <w:r>
        <w:rPr>
          <w:rFonts w:ascii="Times New Roman" w:hAnsi="Times New Roman" w:cs="Times New Roman"/>
          <w:lang w:eastAsia="zh-CN"/>
        </w:rPr>
        <w:t xml:space="preserve">he </w:t>
      </w:r>
      <w:r w:rsidR="00C470C8">
        <w:rPr>
          <w:rFonts w:ascii="Times New Roman" w:hAnsi="Times New Roman" w:cs="Times New Roman"/>
          <w:lang w:eastAsia="zh-CN"/>
        </w:rPr>
        <w:t xml:space="preserve">lower </w:t>
      </w:r>
      <w:r>
        <w:rPr>
          <w:rFonts w:ascii="Times New Roman" w:hAnsi="Times New Roman" w:cs="Times New Roman"/>
          <w:lang w:eastAsia="zh-CN"/>
        </w:rPr>
        <w:t xml:space="preserve">level of difficulty of </w:t>
      </w:r>
      <w:r w:rsidR="00C470C8">
        <w:rPr>
          <w:rFonts w:ascii="Times New Roman" w:hAnsi="Times New Roman" w:cs="Times New Roman"/>
          <w:lang w:eastAsia="zh-CN"/>
        </w:rPr>
        <w:t>the memory recognition paradigm</w:t>
      </w:r>
      <w:r>
        <w:rPr>
          <w:rFonts w:ascii="Times New Roman" w:hAnsi="Times New Roman" w:cs="Times New Roman"/>
          <w:lang w:eastAsia="zh-CN"/>
        </w:rPr>
        <w:t xml:space="preserve"> </w:t>
      </w:r>
      <w:r w:rsidR="00C470C8">
        <w:rPr>
          <w:rFonts w:ascii="Times New Roman" w:hAnsi="Times New Roman" w:cs="Times New Roman"/>
          <w:lang w:eastAsia="zh-CN"/>
        </w:rPr>
        <w:t>vs.</w:t>
      </w:r>
      <w:r>
        <w:rPr>
          <w:rFonts w:ascii="Times New Roman" w:hAnsi="Times New Roman" w:cs="Times New Roman"/>
          <w:lang w:eastAsia="zh-CN"/>
        </w:rPr>
        <w:t xml:space="preserve"> free recall</w:t>
      </w:r>
      <w:r w:rsidR="00C470C8">
        <w:rPr>
          <w:rFonts w:ascii="Times New Roman" w:hAnsi="Times New Roman" w:cs="Times New Roman"/>
          <w:lang w:eastAsia="zh-CN"/>
        </w:rPr>
        <w:t xml:space="preserve"> may allow for</w:t>
      </w:r>
      <w:r w:rsidR="00CD2013">
        <w:rPr>
          <w:rFonts w:ascii="Times New Roman" w:hAnsi="Times New Roman" w:cs="Times New Roman"/>
          <w:lang w:eastAsia="zh-CN"/>
        </w:rPr>
        <w:t xml:space="preserve"> </w:t>
      </w:r>
      <w:r w:rsidR="00B92A18">
        <w:rPr>
          <w:rFonts w:ascii="Times New Roman" w:hAnsi="Times New Roman" w:cs="Times New Roman"/>
          <w:lang w:eastAsia="zh-CN"/>
        </w:rPr>
        <w:t>less variability in performance</w:t>
      </w:r>
      <w:r w:rsidR="00C470C8">
        <w:rPr>
          <w:rFonts w:ascii="Times New Roman" w:hAnsi="Times New Roman" w:cs="Times New Roman"/>
          <w:lang w:eastAsia="zh-CN"/>
        </w:rPr>
        <w:t xml:space="preserve">, which would be important to detect </w:t>
      </w:r>
      <w:r w:rsidR="00AB2441">
        <w:rPr>
          <w:rFonts w:ascii="Times New Roman" w:hAnsi="Times New Roman" w:cs="Times New Roman"/>
          <w:lang w:eastAsia="zh-CN"/>
        </w:rPr>
        <w:t xml:space="preserve">more subtle </w:t>
      </w:r>
      <w:r w:rsidR="00C470C8">
        <w:rPr>
          <w:rFonts w:ascii="Times New Roman" w:hAnsi="Times New Roman" w:cs="Times New Roman"/>
          <w:lang w:eastAsia="zh-CN"/>
        </w:rPr>
        <w:t xml:space="preserve">drug effects. </w:t>
      </w:r>
      <w:r>
        <w:rPr>
          <w:rFonts w:ascii="Times New Roman" w:hAnsi="Times New Roman" w:cs="Times New Roman"/>
          <w:lang w:eastAsia="zh-CN"/>
        </w:rPr>
        <w:t xml:space="preserve">Further investigation is needed to clearly </w:t>
      </w:r>
      <w:r w:rsidR="00B31198">
        <w:rPr>
          <w:rFonts w:ascii="Times New Roman" w:hAnsi="Times New Roman" w:cs="Times New Roman"/>
          <w:lang w:eastAsia="zh-CN"/>
        </w:rPr>
        <w:t>delineate</w:t>
      </w:r>
      <w:r w:rsidR="001766B5">
        <w:rPr>
          <w:rFonts w:ascii="Times New Roman" w:hAnsi="Times New Roman" w:cs="Times New Roman"/>
          <w:lang w:eastAsia="zh-CN"/>
        </w:rPr>
        <w:t xml:space="preserve"> the effects of DCS on cognitive functions relevant to depression</w:t>
      </w:r>
      <w:r w:rsidR="008F001B">
        <w:rPr>
          <w:rFonts w:ascii="Times New Roman" w:hAnsi="Times New Roman" w:cs="Times New Roman"/>
          <w:lang w:eastAsia="zh-CN"/>
        </w:rPr>
        <w:t>, including different types of memory.</w:t>
      </w:r>
    </w:p>
    <w:p w14:paraId="6EC04EAC" w14:textId="77777777" w:rsidR="00FE1B2C" w:rsidRDefault="00FE1B2C" w:rsidP="008C44D4">
      <w:pPr>
        <w:spacing w:line="480" w:lineRule="auto"/>
        <w:rPr>
          <w:rFonts w:ascii="Times New Roman" w:hAnsi="Times New Roman" w:cs="Times New Roman"/>
          <w:lang w:eastAsia="zh-CN"/>
        </w:rPr>
      </w:pPr>
    </w:p>
    <w:p w14:paraId="76DD9023" w14:textId="57DC3513" w:rsidR="00F82E2D" w:rsidRDefault="004C3581" w:rsidP="008C44D4">
      <w:pPr>
        <w:spacing w:line="480" w:lineRule="auto"/>
        <w:rPr>
          <w:rFonts w:ascii="Times New Roman" w:hAnsi="Times New Roman" w:cs="Times New Roman"/>
          <w:lang w:eastAsia="zh-CN"/>
        </w:rPr>
      </w:pPr>
      <w:r w:rsidRPr="001A59DE">
        <w:rPr>
          <w:rFonts w:ascii="Times New Roman" w:hAnsi="Times New Roman" w:cs="Times New Roman"/>
          <w:lang w:eastAsia="zh-CN"/>
        </w:rPr>
        <w:t>T</w:t>
      </w:r>
      <w:r w:rsidRPr="001A59DE">
        <w:rPr>
          <w:rFonts w:ascii="Times New Roman" w:hAnsi="Times New Roman" w:cs="Times New Roman" w:hint="eastAsia"/>
          <w:lang w:eastAsia="zh-CN"/>
        </w:rPr>
        <w:t xml:space="preserve">here are </w:t>
      </w:r>
      <w:r w:rsidR="00420B44" w:rsidRPr="001A59DE">
        <w:rPr>
          <w:rFonts w:ascii="Times New Roman" w:hAnsi="Times New Roman" w:cs="Times New Roman"/>
          <w:lang w:eastAsia="zh-CN"/>
        </w:rPr>
        <w:t>several</w:t>
      </w:r>
      <w:r w:rsidR="00420B44" w:rsidRPr="001A59DE">
        <w:rPr>
          <w:rFonts w:ascii="Times New Roman" w:hAnsi="Times New Roman" w:cs="Times New Roman" w:hint="eastAsia"/>
          <w:lang w:eastAsia="zh-CN"/>
        </w:rPr>
        <w:t xml:space="preserve"> </w:t>
      </w:r>
      <w:r w:rsidRPr="001A59DE">
        <w:rPr>
          <w:rFonts w:ascii="Times New Roman" w:hAnsi="Times New Roman" w:cs="Times New Roman" w:hint="eastAsia"/>
          <w:lang w:eastAsia="zh-CN"/>
        </w:rPr>
        <w:t xml:space="preserve">limitations </w:t>
      </w:r>
      <w:r w:rsidR="00130E16" w:rsidRPr="001A59DE">
        <w:rPr>
          <w:rFonts w:ascii="Times New Roman" w:hAnsi="Times New Roman" w:cs="Times New Roman"/>
          <w:lang w:eastAsia="zh-CN"/>
        </w:rPr>
        <w:t>to the</w:t>
      </w:r>
      <w:r w:rsidRPr="001A59DE">
        <w:rPr>
          <w:rFonts w:ascii="Times New Roman" w:hAnsi="Times New Roman" w:cs="Times New Roman" w:hint="eastAsia"/>
          <w:lang w:eastAsia="zh-CN"/>
        </w:rPr>
        <w:t xml:space="preserve"> </w:t>
      </w:r>
      <w:r w:rsidR="00420B44" w:rsidRPr="001A59DE">
        <w:rPr>
          <w:rFonts w:ascii="Times New Roman" w:hAnsi="Times New Roman" w:cs="Times New Roman"/>
          <w:lang w:eastAsia="zh-CN"/>
        </w:rPr>
        <w:t>present</w:t>
      </w:r>
      <w:r w:rsidR="00420B44" w:rsidRPr="001A59DE">
        <w:rPr>
          <w:rFonts w:ascii="Times New Roman" w:hAnsi="Times New Roman" w:cs="Times New Roman" w:hint="eastAsia"/>
          <w:lang w:eastAsia="zh-CN"/>
        </w:rPr>
        <w:t xml:space="preserve"> </w:t>
      </w:r>
      <w:r w:rsidRPr="001A59DE">
        <w:rPr>
          <w:rFonts w:ascii="Times New Roman" w:hAnsi="Times New Roman" w:cs="Times New Roman" w:hint="eastAsia"/>
          <w:lang w:eastAsia="zh-CN"/>
        </w:rPr>
        <w:t xml:space="preserve">study. </w:t>
      </w:r>
      <w:r w:rsidRPr="001A59DE">
        <w:rPr>
          <w:rFonts w:ascii="Times New Roman" w:hAnsi="Times New Roman" w:cs="Times New Roman"/>
          <w:lang w:eastAsia="zh-CN"/>
        </w:rPr>
        <w:t>F</w:t>
      </w:r>
      <w:r w:rsidRPr="001A59DE">
        <w:rPr>
          <w:rFonts w:ascii="Times New Roman" w:hAnsi="Times New Roman" w:cs="Times New Roman" w:hint="eastAsia"/>
          <w:lang w:eastAsia="zh-CN"/>
        </w:rPr>
        <w:t>irst,</w:t>
      </w:r>
      <w:r w:rsidR="00130E16" w:rsidRPr="001A59DE">
        <w:rPr>
          <w:rFonts w:ascii="Times New Roman" w:hAnsi="Times New Roman" w:cs="Times New Roman"/>
          <w:lang w:eastAsia="zh-CN"/>
        </w:rPr>
        <w:t xml:space="preserve"> the</w:t>
      </w:r>
      <w:r w:rsidR="00A06A91" w:rsidRPr="001A59DE">
        <w:rPr>
          <w:rFonts w:ascii="Times New Roman" w:hAnsi="Times New Roman" w:cs="Times New Roman" w:hint="eastAsia"/>
          <w:lang w:eastAsia="zh-CN"/>
        </w:rPr>
        <w:t xml:space="preserve"> autobiographical memory task </w:t>
      </w:r>
      <w:r w:rsidR="007E740B" w:rsidRPr="001A59DE">
        <w:rPr>
          <w:rFonts w:ascii="Times New Roman" w:hAnsi="Times New Roman" w:cs="Times New Roman"/>
          <w:lang w:eastAsia="zh-CN"/>
        </w:rPr>
        <w:t xml:space="preserve">was not tested </w:t>
      </w:r>
      <w:r w:rsidR="00A06A91" w:rsidRPr="001A59DE">
        <w:rPr>
          <w:rFonts w:ascii="Times New Roman" w:hAnsi="Times New Roman" w:cs="Times New Roman" w:hint="eastAsia"/>
          <w:lang w:eastAsia="zh-CN"/>
        </w:rPr>
        <w:t xml:space="preserve">at </w:t>
      </w:r>
      <w:r w:rsidR="00A06A91" w:rsidRPr="001A59DE">
        <w:rPr>
          <w:rFonts w:ascii="Times New Roman" w:hAnsi="Times New Roman" w:cs="Times New Roman"/>
          <w:lang w:eastAsia="zh-CN"/>
        </w:rPr>
        <w:t>baseline</w:t>
      </w:r>
      <w:r w:rsidR="00A06A91" w:rsidRPr="001A59DE">
        <w:rPr>
          <w:rFonts w:ascii="Times New Roman" w:hAnsi="Times New Roman" w:cs="Times New Roman" w:hint="eastAsia"/>
          <w:lang w:eastAsia="zh-CN"/>
        </w:rPr>
        <w:t xml:space="preserve"> before drug </w:t>
      </w:r>
      <w:r w:rsidR="00A06A91" w:rsidRPr="001A59DE">
        <w:rPr>
          <w:rFonts w:ascii="Times New Roman" w:hAnsi="Times New Roman" w:cs="Times New Roman"/>
          <w:lang w:eastAsia="zh-CN"/>
        </w:rPr>
        <w:t>administration</w:t>
      </w:r>
      <w:r w:rsidR="00A06A91" w:rsidRPr="001A59DE">
        <w:rPr>
          <w:rFonts w:ascii="Times New Roman" w:hAnsi="Times New Roman" w:cs="Times New Roman" w:hint="eastAsia"/>
          <w:lang w:eastAsia="zh-CN"/>
        </w:rPr>
        <w:t xml:space="preserve">, </w:t>
      </w:r>
      <w:r w:rsidR="00130E16" w:rsidRPr="001A59DE">
        <w:rPr>
          <w:rFonts w:ascii="Times New Roman" w:hAnsi="Times New Roman" w:cs="Times New Roman"/>
          <w:lang w:eastAsia="zh-CN"/>
        </w:rPr>
        <w:t xml:space="preserve">and it is possible that baseline differences in </w:t>
      </w:r>
      <w:r w:rsidR="00130E16" w:rsidRPr="001A59DE">
        <w:rPr>
          <w:rFonts w:ascii="Times New Roman" w:hAnsi="Times New Roman" w:cs="Times New Roman"/>
          <w:lang w:eastAsia="zh-CN"/>
        </w:rPr>
        <w:lastRenderedPageBreak/>
        <w:t xml:space="preserve">memory performance may have existed between the groups independent of the effects of DCS. </w:t>
      </w:r>
      <w:r w:rsidR="007E740B" w:rsidRPr="001A59DE">
        <w:rPr>
          <w:rFonts w:ascii="Times New Roman" w:hAnsi="Times New Roman" w:cs="Times New Roman"/>
          <w:lang w:eastAsia="zh-CN"/>
        </w:rPr>
        <w:t>H</w:t>
      </w:r>
      <w:r w:rsidR="007E740B" w:rsidRPr="001A59DE">
        <w:rPr>
          <w:rFonts w:ascii="Times New Roman" w:hAnsi="Times New Roman" w:cs="Times New Roman" w:hint="eastAsia"/>
          <w:lang w:eastAsia="zh-CN"/>
        </w:rPr>
        <w:t>owever</w:t>
      </w:r>
      <w:r w:rsidR="008F6AF3" w:rsidRPr="001A59DE">
        <w:rPr>
          <w:rFonts w:ascii="Times New Roman" w:hAnsi="Times New Roman" w:cs="Times New Roman"/>
          <w:lang w:eastAsia="zh-CN"/>
        </w:rPr>
        <w:t>,</w:t>
      </w:r>
      <w:r w:rsidR="007E740B" w:rsidRPr="001A59DE">
        <w:rPr>
          <w:rFonts w:ascii="Times New Roman" w:hAnsi="Times New Roman" w:cs="Times New Roman" w:hint="eastAsia"/>
          <w:lang w:eastAsia="zh-CN"/>
        </w:rPr>
        <w:t xml:space="preserve"> </w:t>
      </w:r>
      <w:r w:rsidR="00A06A91" w:rsidRPr="001A59DE">
        <w:rPr>
          <w:rFonts w:ascii="Times New Roman" w:hAnsi="Times New Roman" w:cs="Times New Roman" w:hint="eastAsia"/>
          <w:lang w:eastAsia="zh-CN"/>
        </w:rPr>
        <w:t xml:space="preserve">the baseline </w:t>
      </w:r>
      <w:r w:rsidR="00A06A91" w:rsidRPr="001A59DE">
        <w:rPr>
          <w:rFonts w:ascii="Times New Roman" w:hAnsi="Times New Roman" w:cs="Times New Roman"/>
          <w:lang w:eastAsia="zh-CN"/>
        </w:rPr>
        <w:t>demographic</w:t>
      </w:r>
      <w:r w:rsidR="00A06A91" w:rsidRPr="001A59DE">
        <w:rPr>
          <w:rFonts w:ascii="Times New Roman" w:hAnsi="Times New Roman" w:cs="Times New Roman" w:hint="eastAsia"/>
          <w:lang w:eastAsia="zh-CN"/>
        </w:rPr>
        <w:t xml:space="preserve"> information </w:t>
      </w:r>
      <w:r w:rsidR="007E740B" w:rsidRPr="001A59DE">
        <w:rPr>
          <w:rFonts w:ascii="Times New Roman" w:hAnsi="Times New Roman" w:cs="Times New Roman"/>
          <w:lang w:eastAsia="zh-CN"/>
        </w:rPr>
        <w:t>revealed that the treatment and control groups were</w:t>
      </w:r>
      <w:r w:rsidR="007E740B" w:rsidRPr="001A59DE">
        <w:rPr>
          <w:rFonts w:ascii="Times New Roman" w:hAnsi="Times New Roman" w:cs="Times New Roman" w:hint="eastAsia"/>
          <w:lang w:eastAsia="zh-CN"/>
        </w:rPr>
        <w:t xml:space="preserve"> </w:t>
      </w:r>
      <w:r w:rsidR="00E4513E" w:rsidRPr="001A59DE">
        <w:rPr>
          <w:rFonts w:ascii="Times New Roman" w:hAnsi="Times New Roman" w:cs="Times New Roman" w:hint="eastAsia"/>
          <w:lang w:eastAsia="zh-CN"/>
        </w:rPr>
        <w:t xml:space="preserve">well matched, which </w:t>
      </w:r>
      <w:r w:rsidR="007E740B" w:rsidRPr="001A59DE">
        <w:rPr>
          <w:rFonts w:ascii="Times New Roman" w:hAnsi="Times New Roman" w:cs="Times New Roman"/>
          <w:lang w:eastAsia="zh-CN"/>
        </w:rPr>
        <w:t>should</w:t>
      </w:r>
      <w:r w:rsidR="007E740B" w:rsidRPr="001A59DE">
        <w:rPr>
          <w:rFonts w:ascii="Times New Roman" w:hAnsi="Times New Roman" w:cs="Times New Roman" w:hint="eastAsia"/>
          <w:lang w:eastAsia="zh-CN"/>
        </w:rPr>
        <w:t xml:space="preserve"> </w:t>
      </w:r>
      <w:r w:rsidR="007E740B" w:rsidRPr="001A59DE">
        <w:rPr>
          <w:rFonts w:ascii="Times New Roman" w:hAnsi="Times New Roman" w:cs="Times New Roman"/>
          <w:lang w:eastAsia="zh-CN"/>
        </w:rPr>
        <w:t xml:space="preserve">minimise </w:t>
      </w:r>
      <w:r w:rsidR="004325B1" w:rsidRPr="001A59DE">
        <w:rPr>
          <w:rFonts w:ascii="Times New Roman" w:hAnsi="Times New Roman" w:cs="Times New Roman"/>
          <w:lang w:eastAsia="zh-CN"/>
        </w:rPr>
        <w:t xml:space="preserve">this </w:t>
      </w:r>
      <w:r w:rsidR="00E4513E" w:rsidRPr="001A59DE">
        <w:rPr>
          <w:rFonts w:ascii="Times New Roman" w:hAnsi="Times New Roman" w:cs="Times New Roman"/>
          <w:lang w:eastAsia="zh-CN"/>
        </w:rPr>
        <w:t>confounding</w:t>
      </w:r>
      <w:r w:rsidR="00D55D00" w:rsidRPr="001A59DE">
        <w:rPr>
          <w:rFonts w:ascii="Times New Roman" w:hAnsi="Times New Roman" w:cs="Times New Roman" w:hint="eastAsia"/>
          <w:lang w:eastAsia="zh-CN"/>
        </w:rPr>
        <w:t xml:space="preserve"> effect</w:t>
      </w:r>
      <w:r w:rsidR="00E44A0D" w:rsidRPr="001A59DE">
        <w:rPr>
          <w:rFonts w:ascii="Times New Roman" w:hAnsi="Times New Roman" w:cs="Times New Roman" w:hint="eastAsia"/>
          <w:lang w:eastAsia="zh-CN"/>
        </w:rPr>
        <w:t xml:space="preserve">. </w:t>
      </w:r>
      <w:r w:rsidR="00130E16" w:rsidRPr="001A59DE">
        <w:rPr>
          <w:rFonts w:ascii="Times New Roman" w:hAnsi="Times New Roman" w:cs="Times New Roman"/>
          <w:lang w:eastAsia="zh-CN"/>
        </w:rPr>
        <w:t>Second</w:t>
      </w:r>
      <w:r w:rsidR="00E44A0D" w:rsidRPr="001A59DE">
        <w:rPr>
          <w:rFonts w:ascii="Times New Roman" w:hAnsi="Times New Roman" w:cs="Times New Roman" w:hint="eastAsia"/>
          <w:lang w:eastAsia="zh-CN"/>
        </w:rPr>
        <w:t xml:space="preserve">, </w:t>
      </w:r>
      <w:r w:rsidR="00E71E43" w:rsidRPr="001A59DE">
        <w:rPr>
          <w:rFonts w:ascii="Times New Roman" w:hAnsi="Times New Roman" w:cs="Times New Roman" w:hint="eastAsia"/>
          <w:lang w:eastAsia="zh-CN"/>
        </w:rPr>
        <w:t>the</w:t>
      </w:r>
      <w:r w:rsidR="00E71E43" w:rsidRPr="001A59DE">
        <w:rPr>
          <w:rFonts w:ascii="Times New Roman" w:hAnsi="Times New Roman" w:cs="Times New Roman"/>
          <w:lang w:eastAsia="zh-CN"/>
        </w:rPr>
        <w:t xml:space="preserve"> </w:t>
      </w:r>
      <w:r w:rsidR="00222D91" w:rsidRPr="001A59DE">
        <w:rPr>
          <w:rFonts w:ascii="Times New Roman" w:hAnsi="Times New Roman" w:cs="Times New Roman"/>
          <w:lang w:eastAsia="zh-CN"/>
        </w:rPr>
        <w:t xml:space="preserve">significant </w:t>
      </w:r>
      <w:r w:rsidR="00E71E43" w:rsidRPr="001A59DE">
        <w:rPr>
          <w:rFonts w:ascii="Times New Roman" w:hAnsi="Times New Roman" w:cs="Times New Roman"/>
          <w:lang w:eastAsia="zh-CN"/>
        </w:rPr>
        <w:t>findings</w:t>
      </w:r>
      <w:r w:rsidR="00E71E43" w:rsidRPr="001A59DE">
        <w:rPr>
          <w:rFonts w:ascii="Times New Roman" w:hAnsi="Times New Roman" w:cs="Times New Roman" w:hint="eastAsia"/>
          <w:lang w:eastAsia="zh-CN"/>
        </w:rPr>
        <w:t xml:space="preserve"> </w:t>
      </w:r>
      <w:r w:rsidR="0011514D" w:rsidRPr="001A59DE">
        <w:rPr>
          <w:rFonts w:ascii="Times New Roman" w:hAnsi="Times New Roman" w:cs="Times New Roman"/>
          <w:lang w:eastAsia="zh-CN"/>
        </w:rPr>
        <w:t>within the</w:t>
      </w:r>
      <w:r w:rsidR="0011514D" w:rsidRPr="001A59DE">
        <w:rPr>
          <w:rFonts w:ascii="Times New Roman" w:hAnsi="Times New Roman" w:cs="Times New Roman" w:hint="eastAsia"/>
          <w:lang w:eastAsia="zh-CN"/>
        </w:rPr>
        <w:t xml:space="preserve"> </w:t>
      </w:r>
      <w:r w:rsidR="00E71E43" w:rsidRPr="001A59DE">
        <w:rPr>
          <w:rFonts w:ascii="Times New Roman" w:hAnsi="Times New Roman" w:cs="Times New Roman"/>
          <w:lang w:eastAsia="zh-CN"/>
        </w:rPr>
        <w:t>autobiographical</w:t>
      </w:r>
      <w:r w:rsidR="00E71E43" w:rsidRPr="001A59DE">
        <w:rPr>
          <w:rFonts w:ascii="Times New Roman" w:hAnsi="Times New Roman" w:cs="Times New Roman" w:hint="eastAsia"/>
          <w:lang w:eastAsia="zh-CN"/>
        </w:rPr>
        <w:t xml:space="preserve"> memory task cannot exclude the </w:t>
      </w:r>
      <w:r w:rsidR="00E71E43" w:rsidRPr="001A59DE">
        <w:rPr>
          <w:rFonts w:ascii="Times New Roman" w:hAnsi="Times New Roman" w:cs="Times New Roman"/>
          <w:lang w:eastAsia="zh-CN"/>
        </w:rPr>
        <w:t>possibility</w:t>
      </w:r>
      <w:r w:rsidR="00E71E43" w:rsidRPr="001A59DE">
        <w:rPr>
          <w:rFonts w:ascii="Times New Roman" w:hAnsi="Times New Roman" w:cs="Times New Roman" w:hint="eastAsia"/>
          <w:lang w:eastAsia="zh-CN"/>
        </w:rPr>
        <w:t xml:space="preserve"> </w:t>
      </w:r>
      <w:r w:rsidR="00806E03" w:rsidRPr="001A59DE">
        <w:rPr>
          <w:rFonts w:ascii="Times New Roman" w:hAnsi="Times New Roman" w:cs="Times New Roman"/>
          <w:lang w:eastAsia="zh-CN"/>
        </w:rPr>
        <w:t>of a</w:t>
      </w:r>
      <w:r w:rsidR="00E71E43" w:rsidRPr="001A59DE">
        <w:rPr>
          <w:rFonts w:ascii="Times New Roman" w:hAnsi="Times New Roman" w:cs="Times New Roman" w:hint="eastAsia"/>
          <w:lang w:eastAsia="zh-CN"/>
        </w:rPr>
        <w:t xml:space="preserve"> ceiling effect, as all groups recalled </w:t>
      </w:r>
      <w:r w:rsidR="0011514D" w:rsidRPr="001A59DE">
        <w:rPr>
          <w:rFonts w:ascii="Times New Roman" w:hAnsi="Times New Roman" w:cs="Times New Roman"/>
          <w:lang w:eastAsia="zh-CN"/>
        </w:rPr>
        <w:t xml:space="preserve">a </w:t>
      </w:r>
      <w:r w:rsidR="00E71E43" w:rsidRPr="001A59DE">
        <w:rPr>
          <w:rFonts w:ascii="Times New Roman" w:hAnsi="Times New Roman" w:cs="Times New Roman" w:hint="eastAsia"/>
          <w:lang w:eastAsia="zh-CN"/>
        </w:rPr>
        <w:t xml:space="preserve">high percentage of specific </w:t>
      </w:r>
      <w:r w:rsidR="00E71E43" w:rsidRPr="001A59DE">
        <w:rPr>
          <w:rFonts w:ascii="Times New Roman" w:hAnsi="Times New Roman" w:cs="Times New Roman"/>
          <w:lang w:eastAsia="zh-CN"/>
        </w:rPr>
        <w:t>autobiographical</w:t>
      </w:r>
      <w:r w:rsidR="00E71E43" w:rsidRPr="001A59DE">
        <w:rPr>
          <w:rFonts w:ascii="Times New Roman" w:hAnsi="Times New Roman" w:cs="Times New Roman" w:hint="eastAsia"/>
          <w:lang w:eastAsia="zh-CN"/>
        </w:rPr>
        <w:t xml:space="preserve"> memories.</w:t>
      </w:r>
      <w:r w:rsidR="000D637D" w:rsidRPr="001A59DE">
        <w:rPr>
          <w:rFonts w:ascii="Times New Roman" w:hAnsi="Times New Roman" w:cs="Times New Roman"/>
          <w:lang w:eastAsia="zh-CN"/>
        </w:rPr>
        <w:t xml:space="preserve"> Third, the plasma levels of DCS </w:t>
      </w:r>
      <w:r w:rsidR="00806E03" w:rsidRPr="001A59DE">
        <w:rPr>
          <w:rFonts w:ascii="Times New Roman" w:hAnsi="Times New Roman" w:cs="Times New Roman"/>
          <w:lang w:eastAsia="zh-CN"/>
        </w:rPr>
        <w:t xml:space="preserve">were </w:t>
      </w:r>
      <w:r w:rsidR="000D637D" w:rsidRPr="001A59DE">
        <w:rPr>
          <w:rFonts w:ascii="Times New Roman" w:hAnsi="Times New Roman" w:cs="Times New Roman"/>
          <w:lang w:eastAsia="zh-CN"/>
        </w:rPr>
        <w:t>not measured</w:t>
      </w:r>
      <w:r w:rsidR="00983F30" w:rsidRPr="001A59DE">
        <w:rPr>
          <w:rFonts w:ascii="Times New Roman" w:hAnsi="Times New Roman" w:cs="Times New Roman"/>
          <w:lang w:eastAsia="zh-CN"/>
        </w:rPr>
        <w:t xml:space="preserve">, so it would be helpful for future studies </w:t>
      </w:r>
      <w:r w:rsidR="00065F12" w:rsidRPr="001A59DE">
        <w:rPr>
          <w:rFonts w:ascii="Times New Roman" w:hAnsi="Times New Roman" w:cs="Times New Roman"/>
          <w:lang w:eastAsia="zh-CN"/>
        </w:rPr>
        <w:t xml:space="preserve">to investigate </w:t>
      </w:r>
      <w:r w:rsidR="00983F30" w:rsidRPr="001A59DE">
        <w:rPr>
          <w:rFonts w:ascii="Times New Roman" w:hAnsi="Times New Roman" w:cs="Times New Roman"/>
          <w:lang w:eastAsia="zh-CN"/>
        </w:rPr>
        <w:t xml:space="preserve">if the effects of DCS </w:t>
      </w:r>
      <w:r w:rsidR="00065F12" w:rsidRPr="001A59DE">
        <w:rPr>
          <w:rFonts w:ascii="Times New Roman" w:hAnsi="Times New Roman" w:cs="Times New Roman"/>
          <w:lang w:eastAsia="zh-CN"/>
        </w:rPr>
        <w:t>vary depending on the subjects’ plasma levels.</w:t>
      </w:r>
      <w:r w:rsidR="000D637D" w:rsidRPr="001A59DE">
        <w:rPr>
          <w:rFonts w:ascii="Times New Roman" w:hAnsi="Times New Roman" w:cs="Times New Roman"/>
          <w:lang w:eastAsia="zh-CN"/>
        </w:rPr>
        <w:t xml:space="preserve"> </w:t>
      </w:r>
      <w:r w:rsidR="00CC7916" w:rsidRPr="001A59DE">
        <w:rPr>
          <w:rFonts w:ascii="Times New Roman" w:hAnsi="Times New Roman" w:cs="Times New Roman"/>
          <w:lang w:eastAsia="zh-CN"/>
        </w:rPr>
        <w:t>Fourth,</w:t>
      </w:r>
      <w:r w:rsidR="00955763" w:rsidRPr="001A59DE">
        <w:rPr>
          <w:rFonts w:ascii="Times New Roman" w:hAnsi="Times New Roman" w:cs="Times New Roman"/>
          <w:lang w:eastAsia="zh-CN"/>
        </w:rPr>
        <w:t xml:space="preserve"> the </w:t>
      </w:r>
      <w:r w:rsidR="00220BF7" w:rsidRPr="001A59DE">
        <w:rPr>
          <w:rFonts w:ascii="Times New Roman" w:hAnsi="Times New Roman" w:cs="Times New Roman"/>
          <w:lang w:eastAsia="zh-CN"/>
        </w:rPr>
        <w:t xml:space="preserve">study was powered to detect a large effect size (based on a single observed difference from a previous study) and was therefore underpowered to detect small to moderate effect sizes.  </w:t>
      </w:r>
      <w:r w:rsidR="00130E16" w:rsidRPr="001A59DE">
        <w:rPr>
          <w:rFonts w:ascii="Times New Roman" w:hAnsi="Times New Roman" w:cs="Times New Roman" w:hint="eastAsia"/>
          <w:lang w:eastAsia="zh-CN"/>
        </w:rPr>
        <w:t>F</w:t>
      </w:r>
      <w:r w:rsidR="00130E16" w:rsidRPr="001A59DE">
        <w:rPr>
          <w:rFonts w:ascii="Times New Roman" w:hAnsi="Times New Roman" w:cs="Times New Roman"/>
          <w:lang w:eastAsia="zh-CN"/>
        </w:rPr>
        <w:t>inally</w:t>
      </w:r>
      <w:r w:rsidR="00E71E43" w:rsidRPr="001A59DE">
        <w:rPr>
          <w:rFonts w:ascii="Times New Roman" w:hAnsi="Times New Roman" w:cs="Times New Roman" w:hint="eastAsia"/>
          <w:lang w:eastAsia="zh-CN"/>
        </w:rPr>
        <w:t>, t</w:t>
      </w:r>
      <w:r w:rsidR="00E71E43" w:rsidRPr="001A59DE">
        <w:rPr>
          <w:rFonts w:ascii="Times New Roman" w:hAnsi="Times New Roman" w:cs="Times New Roman"/>
          <w:lang w:eastAsia="zh-CN"/>
        </w:rPr>
        <w:t>his</w:t>
      </w:r>
      <w:r w:rsidR="00E44A0D" w:rsidRPr="001A59DE">
        <w:rPr>
          <w:rFonts w:ascii="Times New Roman" w:hAnsi="Times New Roman" w:cs="Times New Roman" w:hint="eastAsia"/>
          <w:lang w:eastAsia="zh-CN"/>
        </w:rPr>
        <w:t xml:space="preserve"> study did not examine other memory task</w:t>
      </w:r>
      <w:r w:rsidR="00EC0C9C" w:rsidRPr="001A59DE">
        <w:rPr>
          <w:rFonts w:ascii="Times New Roman" w:hAnsi="Times New Roman" w:cs="Times New Roman" w:hint="eastAsia"/>
          <w:lang w:eastAsia="zh-CN"/>
        </w:rPr>
        <w:t>s</w:t>
      </w:r>
      <w:r w:rsidR="00E44A0D" w:rsidRPr="001A59DE">
        <w:rPr>
          <w:rFonts w:ascii="Times New Roman" w:hAnsi="Times New Roman" w:cs="Times New Roman" w:hint="eastAsia"/>
          <w:lang w:eastAsia="zh-CN"/>
        </w:rPr>
        <w:t>, such</w:t>
      </w:r>
      <w:r w:rsidR="00E44A0D">
        <w:rPr>
          <w:rFonts w:ascii="Times New Roman" w:hAnsi="Times New Roman" w:cs="Times New Roman" w:hint="eastAsia"/>
          <w:lang w:eastAsia="zh-CN"/>
        </w:rPr>
        <w:t xml:space="preserve"> as working </w:t>
      </w:r>
      <w:r w:rsidR="00EC0C9C">
        <w:rPr>
          <w:rFonts w:ascii="Times New Roman" w:hAnsi="Times New Roman" w:cs="Times New Roman" w:hint="eastAsia"/>
          <w:lang w:eastAsia="zh-CN"/>
        </w:rPr>
        <w:t xml:space="preserve">and verbal </w:t>
      </w:r>
      <w:r w:rsidR="00E44A0D">
        <w:rPr>
          <w:rFonts w:ascii="Times New Roman" w:hAnsi="Times New Roman" w:cs="Times New Roman" w:hint="eastAsia"/>
          <w:lang w:eastAsia="zh-CN"/>
        </w:rPr>
        <w:t>memory</w:t>
      </w:r>
      <w:r w:rsidR="00806E03">
        <w:rPr>
          <w:rFonts w:ascii="Times New Roman" w:hAnsi="Times New Roman" w:cs="Times New Roman"/>
          <w:lang w:eastAsia="zh-CN"/>
        </w:rPr>
        <w:t>, which could</w:t>
      </w:r>
      <w:r w:rsidR="00E44A0D">
        <w:rPr>
          <w:rFonts w:ascii="Times New Roman" w:hAnsi="Times New Roman" w:cs="Times New Roman" w:hint="eastAsia"/>
          <w:lang w:eastAsia="zh-CN"/>
        </w:rPr>
        <w:t xml:space="preserve"> </w:t>
      </w:r>
      <w:r w:rsidR="00806E03">
        <w:rPr>
          <w:rFonts w:ascii="Times New Roman" w:hAnsi="Times New Roman" w:cs="Times New Roman"/>
          <w:lang w:eastAsia="zh-CN"/>
        </w:rPr>
        <w:t>have provided</w:t>
      </w:r>
      <w:r w:rsidR="0011514D">
        <w:rPr>
          <w:rFonts w:ascii="Times New Roman" w:hAnsi="Times New Roman" w:cs="Times New Roman"/>
          <w:lang w:eastAsia="zh-CN"/>
        </w:rPr>
        <w:t xml:space="preserve"> </w:t>
      </w:r>
      <w:r w:rsidR="00806E03">
        <w:rPr>
          <w:rFonts w:ascii="Times New Roman" w:hAnsi="Times New Roman" w:cs="Times New Roman"/>
          <w:lang w:eastAsia="zh-CN"/>
        </w:rPr>
        <w:t xml:space="preserve">a more </w:t>
      </w:r>
      <w:r w:rsidR="0011514D">
        <w:rPr>
          <w:rFonts w:ascii="Times New Roman" w:hAnsi="Times New Roman" w:cs="Times New Roman"/>
          <w:lang w:eastAsia="zh-CN"/>
        </w:rPr>
        <w:t>comprehensive exploration of the</w:t>
      </w:r>
      <w:r w:rsidR="00E44A0D">
        <w:rPr>
          <w:rFonts w:ascii="Times New Roman" w:hAnsi="Times New Roman" w:cs="Times New Roman" w:hint="eastAsia"/>
          <w:lang w:eastAsia="zh-CN"/>
        </w:rPr>
        <w:t xml:space="preserve"> </w:t>
      </w:r>
      <w:r w:rsidR="00E44A0D">
        <w:rPr>
          <w:rFonts w:ascii="Times New Roman" w:hAnsi="Times New Roman" w:cs="Times New Roman"/>
          <w:lang w:eastAsia="zh-CN"/>
        </w:rPr>
        <w:t>memory</w:t>
      </w:r>
      <w:r w:rsidR="00E44A0D">
        <w:rPr>
          <w:rFonts w:ascii="Times New Roman" w:hAnsi="Times New Roman" w:cs="Times New Roman" w:hint="eastAsia"/>
          <w:lang w:eastAsia="zh-CN"/>
        </w:rPr>
        <w:t xml:space="preserve"> enhanc</w:t>
      </w:r>
      <w:r w:rsidR="0011514D">
        <w:rPr>
          <w:rFonts w:ascii="Times New Roman" w:hAnsi="Times New Roman" w:cs="Times New Roman"/>
          <w:lang w:eastAsia="zh-CN"/>
        </w:rPr>
        <w:t>ing</w:t>
      </w:r>
      <w:r w:rsidR="00E44A0D">
        <w:rPr>
          <w:rFonts w:ascii="Times New Roman" w:hAnsi="Times New Roman" w:cs="Times New Roman" w:hint="eastAsia"/>
          <w:lang w:eastAsia="zh-CN"/>
        </w:rPr>
        <w:t xml:space="preserve"> effect</w:t>
      </w:r>
      <w:r w:rsidR="0011514D">
        <w:rPr>
          <w:rFonts w:ascii="Times New Roman" w:hAnsi="Times New Roman" w:cs="Times New Roman"/>
          <w:lang w:eastAsia="zh-CN"/>
        </w:rPr>
        <w:t>s</w:t>
      </w:r>
      <w:r w:rsidR="00E44A0D">
        <w:rPr>
          <w:rFonts w:ascii="Times New Roman" w:hAnsi="Times New Roman" w:cs="Times New Roman" w:hint="eastAsia"/>
          <w:lang w:eastAsia="zh-CN"/>
        </w:rPr>
        <w:t xml:space="preserve"> </w:t>
      </w:r>
      <w:r w:rsidR="0011514D">
        <w:rPr>
          <w:rFonts w:ascii="Times New Roman" w:hAnsi="Times New Roman" w:cs="Times New Roman"/>
          <w:lang w:eastAsia="zh-CN"/>
        </w:rPr>
        <w:t>of</w:t>
      </w:r>
      <w:r w:rsidR="0011514D">
        <w:rPr>
          <w:rFonts w:ascii="Times New Roman" w:hAnsi="Times New Roman" w:cs="Times New Roman" w:hint="eastAsia"/>
          <w:lang w:eastAsia="zh-CN"/>
        </w:rPr>
        <w:t xml:space="preserve"> </w:t>
      </w:r>
      <w:r w:rsidR="00E44A0D">
        <w:rPr>
          <w:rFonts w:ascii="Times New Roman" w:hAnsi="Times New Roman" w:cs="Times New Roman" w:hint="eastAsia"/>
          <w:lang w:eastAsia="zh-CN"/>
        </w:rPr>
        <w:t xml:space="preserve">DCS. </w:t>
      </w:r>
      <w:r w:rsidR="00130E16">
        <w:rPr>
          <w:rFonts w:ascii="Times New Roman" w:hAnsi="Times New Roman" w:cs="Times New Roman"/>
          <w:lang w:eastAsia="zh-CN"/>
        </w:rPr>
        <w:t xml:space="preserve">Future studies should extend the current findings into patients with depression. It would also be </w:t>
      </w:r>
      <w:r w:rsidR="006E3F9F" w:rsidRPr="00AF7B6D">
        <w:rPr>
          <w:rFonts w:ascii="Times New Roman" w:hAnsi="Times New Roman" w:cs="Times New Roman"/>
          <w:lang w:eastAsia="zh-CN"/>
        </w:rPr>
        <w:t xml:space="preserve">helpful </w:t>
      </w:r>
      <w:r w:rsidR="00130E16" w:rsidRPr="00AF7B6D">
        <w:rPr>
          <w:rFonts w:ascii="Times New Roman" w:hAnsi="Times New Roman" w:cs="Times New Roman"/>
          <w:lang w:eastAsia="zh-CN"/>
        </w:rPr>
        <w:t xml:space="preserve">to examine the </w:t>
      </w:r>
      <w:r w:rsidR="00B76C2F" w:rsidRPr="00AF7B6D">
        <w:rPr>
          <w:rFonts w:ascii="Times New Roman" w:hAnsi="Times New Roman" w:cs="Times New Roman"/>
          <w:lang w:eastAsia="zh-CN"/>
        </w:rPr>
        <w:t xml:space="preserve">neural substrates of the effect of DCS on memory using functional neuroimaging. </w:t>
      </w:r>
      <w:r w:rsidR="00F82E2D" w:rsidRPr="00AF7B6D">
        <w:rPr>
          <w:rFonts w:ascii="Times New Roman" w:hAnsi="Times New Roman" w:cs="Times New Roman"/>
          <w:lang w:eastAsia="zh-CN"/>
        </w:rPr>
        <w:t xml:space="preserve">In addition, this is an experimental medicine study, which was registered </w:t>
      </w:r>
      <w:r w:rsidR="00EA4477" w:rsidRPr="00AF7B6D">
        <w:rPr>
          <w:rFonts w:ascii="Times New Roman" w:hAnsi="Times New Roman" w:cs="Times New Roman"/>
          <w:lang w:eastAsia="zh-CN"/>
        </w:rPr>
        <w:t>retrospectively</w:t>
      </w:r>
      <w:r w:rsidR="00F82E2D" w:rsidRPr="00AF7B6D">
        <w:rPr>
          <w:rFonts w:ascii="Times New Roman" w:hAnsi="Times New Roman" w:cs="Times New Roman"/>
          <w:lang w:eastAsia="zh-CN"/>
        </w:rPr>
        <w:t xml:space="preserve">. We recognise the important of pre-registering all interventional studies (not only clinical trials) and therefore we have registered the study prior to data analysis. </w:t>
      </w:r>
      <w:r w:rsidR="00713229" w:rsidRPr="00AF7B6D">
        <w:rPr>
          <w:rFonts w:ascii="Times New Roman" w:hAnsi="Times New Roman" w:cs="Times New Roman"/>
          <w:lang w:eastAsia="zh-CN"/>
        </w:rPr>
        <w:t>W</w:t>
      </w:r>
      <w:r w:rsidR="00F82E2D" w:rsidRPr="00AF7B6D">
        <w:rPr>
          <w:rFonts w:ascii="Times New Roman" w:hAnsi="Times New Roman" w:cs="Times New Roman"/>
          <w:lang w:eastAsia="zh-CN"/>
        </w:rPr>
        <w:t>e did not change the protocol after the study started.</w:t>
      </w:r>
      <w:r w:rsidR="00F82E2D">
        <w:rPr>
          <w:rFonts w:ascii="Times New Roman" w:hAnsi="Times New Roman" w:cs="Times New Roman"/>
          <w:lang w:eastAsia="zh-CN"/>
        </w:rPr>
        <w:t xml:space="preserve"> </w:t>
      </w:r>
    </w:p>
    <w:p w14:paraId="60F74903" w14:textId="77777777" w:rsidR="00E44D2E" w:rsidRDefault="00E44D2E" w:rsidP="008C44D4">
      <w:pPr>
        <w:spacing w:line="480" w:lineRule="auto"/>
        <w:rPr>
          <w:rFonts w:ascii="Times New Roman" w:hAnsi="Times New Roman" w:cs="Times New Roman"/>
          <w:lang w:eastAsia="zh-CN"/>
        </w:rPr>
      </w:pPr>
    </w:p>
    <w:p w14:paraId="05C5115E" w14:textId="1A2E054D" w:rsidR="00FB0250" w:rsidRDefault="00233525" w:rsidP="008C44D4">
      <w:pPr>
        <w:spacing w:line="480" w:lineRule="auto"/>
        <w:rPr>
          <w:rFonts w:ascii="Times New Roman" w:hAnsi="Times New Roman" w:cs="Times New Roman"/>
          <w:b/>
          <w:lang w:eastAsia="zh-CN"/>
        </w:rPr>
      </w:pPr>
      <w:r w:rsidRPr="00233525">
        <w:rPr>
          <w:rFonts w:ascii="Times New Roman" w:hAnsi="Times New Roman" w:cs="Times New Roman" w:hint="eastAsia"/>
          <w:b/>
          <w:lang w:eastAsia="zh-CN"/>
        </w:rPr>
        <w:t xml:space="preserve">Conclusion </w:t>
      </w:r>
    </w:p>
    <w:p w14:paraId="728E115E" w14:textId="77777777" w:rsidR="006673B5" w:rsidRPr="00233525" w:rsidRDefault="006673B5" w:rsidP="008C44D4">
      <w:pPr>
        <w:spacing w:line="480" w:lineRule="auto"/>
        <w:rPr>
          <w:rFonts w:ascii="Times New Roman" w:hAnsi="Times New Roman" w:cs="Times New Roman"/>
          <w:b/>
          <w:lang w:eastAsia="zh-CN"/>
        </w:rPr>
      </w:pPr>
    </w:p>
    <w:p w14:paraId="7437EAB5" w14:textId="7696A5A0" w:rsidR="00233525" w:rsidRDefault="006E3F9F" w:rsidP="008C44D4">
      <w:pPr>
        <w:spacing w:line="480" w:lineRule="auto"/>
        <w:rPr>
          <w:rFonts w:ascii="Times New Roman" w:hAnsi="Times New Roman" w:cs="Times New Roman"/>
          <w:lang w:eastAsia="zh-CN"/>
        </w:rPr>
      </w:pPr>
      <w:r>
        <w:rPr>
          <w:rFonts w:ascii="Times New Roman" w:hAnsi="Times New Roman" w:cs="Times New Roman"/>
          <w:lang w:eastAsia="zh-CN"/>
        </w:rPr>
        <w:t xml:space="preserve">To the </w:t>
      </w:r>
      <w:r w:rsidR="00AB2441">
        <w:rPr>
          <w:rFonts w:ascii="Times New Roman" w:hAnsi="Times New Roman" w:cs="Times New Roman"/>
          <w:lang w:eastAsia="zh-CN"/>
        </w:rPr>
        <w:t xml:space="preserve">best of </w:t>
      </w:r>
      <w:r>
        <w:rPr>
          <w:rFonts w:ascii="Times New Roman" w:hAnsi="Times New Roman" w:cs="Times New Roman"/>
          <w:lang w:eastAsia="zh-CN"/>
        </w:rPr>
        <w:t>our knowledge, t</w:t>
      </w:r>
      <w:r w:rsidR="00C601E7">
        <w:rPr>
          <w:rFonts w:ascii="Times New Roman" w:hAnsi="Times New Roman" w:cs="Times New Roman"/>
          <w:lang w:eastAsia="zh-CN"/>
        </w:rPr>
        <w:t>his</w:t>
      </w:r>
      <w:r w:rsidR="00C601E7">
        <w:rPr>
          <w:rFonts w:ascii="Times New Roman" w:hAnsi="Times New Roman" w:cs="Times New Roman" w:hint="eastAsia"/>
          <w:lang w:eastAsia="zh-CN"/>
        </w:rPr>
        <w:t xml:space="preserve"> is the first study </w:t>
      </w:r>
      <w:r w:rsidR="00C601E7">
        <w:rPr>
          <w:rFonts w:ascii="Times New Roman" w:hAnsi="Times New Roman" w:cs="Times New Roman"/>
          <w:lang w:eastAsia="zh-CN"/>
        </w:rPr>
        <w:t xml:space="preserve">to provide evidence </w:t>
      </w:r>
      <w:r w:rsidR="00C601E7">
        <w:rPr>
          <w:rFonts w:ascii="Times New Roman" w:hAnsi="Times New Roman" w:cs="Times New Roman" w:hint="eastAsia"/>
          <w:lang w:eastAsia="zh-CN"/>
        </w:rPr>
        <w:t xml:space="preserve">that </w:t>
      </w:r>
      <w:r w:rsidR="00B76C2F">
        <w:rPr>
          <w:rFonts w:ascii="Times New Roman" w:hAnsi="Times New Roman" w:cs="Times New Roman"/>
          <w:lang w:eastAsia="zh-CN"/>
        </w:rPr>
        <w:t xml:space="preserve">low dose </w:t>
      </w:r>
      <w:r w:rsidR="00C601E7">
        <w:rPr>
          <w:rFonts w:ascii="Times New Roman" w:hAnsi="Times New Roman" w:cs="Times New Roman" w:hint="eastAsia"/>
          <w:lang w:eastAsia="zh-CN"/>
        </w:rPr>
        <w:t xml:space="preserve">DCS </w:t>
      </w:r>
      <w:r w:rsidR="006E612B">
        <w:rPr>
          <w:rFonts w:ascii="Times New Roman" w:hAnsi="Times New Roman" w:cs="Times New Roman"/>
          <w:lang w:eastAsia="zh-CN"/>
        </w:rPr>
        <w:t xml:space="preserve">improves the retrieval of specific autobiographic memories. It also suggests that DCS increases </w:t>
      </w:r>
      <w:r w:rsidR="006E612B" w:rsidRPr="00D516C2">
        <w:rPr>
          <w:rFonts w:ascii="Times New Roman" w:hAnsi="Times New Roman" w:cs="Times New Roman"/>
          <w:lang w:eastAsia="zh-CN"/>
        </w:rPr>
        <w:t>the recall of positive vs. negative words</w:t>
      </w:r>
      <w:r w:rsidR="00D516C2">
        <w:rPr>
          <w:rFonts w:ascii="Times New Roman" w:hAnsi="Times New Roman" w:cs="Times New Roman"/>
          <w:lang w:eastAsia="zh-CN"/>
        </w:rPr>
        <w:t xml:space="preserve">. </w:t>
      </w:r>
      <w:r w:rsidRPr="00C31899">
        <w:rPr>
          <w:rFonts w:ascii="Times New Roman" w:hAnsi="Times New Roman" w:cs="Times New Roman"/>
          <w:lang w:eastAsia="zh-CN"/>
        </w:rPr>
        <w:t xml:space="preserve">DCS </w:t>
      </w:r>
      <w:r w:rsidR="00B76C2F" w:rsidRPr="00D516C2">
        <w:rPr>
          <w:rFonts w:ascii="Times New Roman" w:hAnsi="Times New Roman" w:cs="Times New Roman"/>
          <w:lang w:eastAsia="zh-CN"/>
        </w:rPr>
        <w:t xml:space="preserve">may have particular utility when combined with psychological therapies aimed at </w:t>
      </w:r>
      <w:r w:rsidR="00FB0250" w:rsidRPr="00D516C2">
        <w:rPr>
          <w:rFonts w:ascii="Times New Roman" w:hAnsi="Times New Roman" w:cs="Times New Roman" w:hint="eastAsia"/>
          <w:lang w:eastAsia="zh-CN"/>
        </w:rPr>
        <w:t>increas</w:t>
      </w:r>
      <w:r w:rsidR="00B76C2F" w:rsidRPr="00D516C2">
        <w:rPr>
          <w:rFonts w:ascii="Times New Roman" w:hAnsi="Times New Roman" w:cs="Times New Roman"/>
          <w:lang w:eastAsia="zh-CN"/>
        </w:rPr>
        <w:t>ing</w:t>
      </w:r>
      <w:r w:rsidR="00FB0250" w:rsidRPr="009737F0">
        <w:rPr>
          <w:rFonts w:ascii="Times New Roman" w:hAnsi="Times New Roman" w:cs="Times New Roman" w:hint="eastAsia"/>
          <w:lang w:eastAsia="zh-CN"/>
        </w:rPr>
        <w:t xml:space="preserve"> </w:t>
      </w:r>
      <w:r w:rsidR="006E612B" w:rsidRPr="009737F0">
        <w:rPr>
          <w:rFonts w:ascii="Times New Roman" w:hAnsi="Times New Roman" w:cs="Times New Roman"/>
          <w:lang w:eastAsia="zh-CN"/>
        </w:rPr>
        <w:t>specific</w:t>
      </w:r>
      <w:r w:rsidR="006E612B" w:rsidRPr="009737F0">
        <w:rPr>
          <w:rFonts w:ascii="Times New Roman" w:hAnsi="Times New Roman" w:cs="Times New Roman" w:hint="eastAsia"/>
          <w:lang w:eastAsia="zh-CN"/>
        </w:rPr>
        <w:t xml:space="preserve"> </w:t>
      </w:r>
      <w:r w:rsidR="00B76C2F" w:rsidRPr="009737F0">
        <w:rPr>
          <w:rFonts w:ascii="Times New Roman" w:hAnsi="Times New Roman" w:cs="Times New Roman"/>
          <w:lang w:eastAsia="zh-CN"/>
        </w:rPr>
        <w:t xml:space="preserve">personal </w:t>
      </w:r>
      <w:r w:rsidR="00FB0250" w:rsidRPr="009737F0">
        <w:rPr>
          <w:rFonts w:ascii="Times New Roman" w:hAnsi="Times New Roman" w:cs="Times New Roman" w:hint="eastAsia"/>
          <w:lang w:eastAsia="zh-CN"/>
        </w:rPr>
        <w:t>memor</w:t>
      </w:r>
      <w:r w:rsidR="00B76C2F" w:rsidRPr="009737F0">
        <w:rPr>
          <w:rFonts w:ascii="Times New Roman" w:hAnsi="Times New Roman" w:cs="Times New Roman"/>
          <w:lang w:eastAsia="zh-CN"/>
        </w:rPr>
        <w:t>ies</w:t>
      </w:r>
      <w:r w:rsidR="00C131DA" w:rsidRPr="009737F0">
        <w:rPr>
          <w:rFonts w:ascii="Times New Roman" w:hAnsi="Times New Roman" w:cs="Times New Roman" w:hint="eastAsia"/>
          <w:lang w:eastAsia="zh-CN"/>
        </w:rPr>
        <w:t xml:space="preserve"> </w:t>
      </w:r>
      <w:r w:rsidR="00CA3725" w:rsidRPr="009737F0">
        <w:rPr>
          <w:rFonts w:ascii="Times New Roman" w:hAnsi="Times New Roman" w:cs="Times New Roman" w:hint="eastAsia"/>
          <w:lang w:eastAsia="zh-CN"/>
        </w:rPr>
        <w:t>and positive self-</w:t>
      </w:r>
      <w:r w:rsidR="00CA3725" w:rsidRPr="00B92A18">
        <w:rPr>
          <w:rFonts w:ascii="Times New Roman" w:hAnsi="Times New Roman" w:cs="Times New Roman"/>
          <w:lang w:eastAsia="zh-CN"/>
        </w:rPr>
        <w:lastRenderedPageBreak/>
        <w:t>referential</w:t>
      </w:r>
      <w:r w:rsidR="00982C75" w:rsidRPr="00B92A18">
        <w:rPr>
          <w:rFonts w:ascii="Times New Roman" w:hAnsi="Times New Roman" w:cs="Times New Roman"/>
          <w:lang w:eastAsia="zh-CN"/>
        </w:rPr>
        <w:t xml:space="preserve"> </w:t>
      </w:r>
      <w:r w:rsidR="00CA3725" w:rsidRPr="00B92A18">
        <w:rPr>
          <w:rFonts w:ascii="Times New Roman" w:hAnsi="Times New Roman" w:cs="Times New Roman" w:hint="eastAsia"/>
          <w:lang w:eastAsia="zh-CN"/>
        </w:rPr>
        <w:t>processing.</w:t>
      </w:r>
      <w:r w:rsidR="00CA3725">
        <w:rPr>
          <w:rFonts w:ascii="Times New Roman" w:hAnsi="Times New Roman" w:cs="Times New Roman" w:hint="eastAsia"/>
          <w:lang w:eastAsia="zh-CN"/>
        </w:rPr>
        <w:t xml:space="preserve"> </w:t>
      </w:r>
      <w:r w:rsidR="00D516C2">
        <w:rPr>
          <w:rFonts w:ascii="Times New Roman" w:hAnsi="Times New Roman" w:cs="Times New Roman"/>
          <w:lang w:eastAsia="zh-CN"/>
        </w:rPr>
        <w:t xml:space="preserve">The potential antidepressant-like properties of DCS are </w:t>
      </w:r>
      <w:r w:rsidR="00B92A18">
        <w:rPr>
          <w:rFonts w:ascii="Times New Roman" w:hAnsi="Times New Roman" w:cs="Times New Roman"/>
          <w:lang w:eastAsia="zh-CN"/>
        </w:rPr>
        <w:t xml:space="preserve">therefore </w:t>
      </w:r>
      <w:r w:rsidR="00D516C2">
        <w:rPr>
          <w:rFonts w:ascii="Times New Roman" w:hAnsi="Times New Roman" w:cs="Times New Roman"/>
          <w:lang w:eastAsia="zh-CN"/>
        </w:rPr>
        <w:t>worth exploring in future studies.</w:t>
      </w:r>
    </w:p>
    <w:p w14:paraId="0007C2E0" w14:textId="77777777" w:rsidR="00E44D2E" w:rsidRDefault="00E44D2E" w:rsidP="006C5597">
      <w:pPr>
        <w:spacing w:line="360" w:lineRule="auto"/>
        <w:rPr>
          <w:rFonts w:ascii="Times New Roman" w:hAnsi="Times New Roman" w:cs="Times New Roman"/>
          <w:b/>
          <w:lang w:val="en-US" w:eastAsia="zh-CN"/>
        </w:rPr>
      </w:pPr>
    </w:p>
    <w:p w14:paraId="1AD17840" w14:textId="0B87D24C" w:rsidR="004F26B7" w:rsidRDefault="006C5597" w:rsidP="006C5597">
      <w:pPr>
        <w:spacing w:line="360" w:lineRule="auto"/>
        <w:rPr>
          <w:rFonts w:ascii="Times New Roman" w:hAnsi="Times New Roman" w:cs="Times New Roman"/>
          <w:b/>
          <w:lang w:val="en-US" w:eastAsia="zh-CN"/>
        </w:rPr>
      </w:pPr>
      <w:r>
        <w:rPr>
          <w:rFonts w:ascii="Times New Roman" w:hAnsi="Times New Roman" w:cs="Times New Roman" w:hint="eastAsia"/>
          <w:b/>
          <w:lang w:val="en-US" w:eastAsia="zh-CN"/>
        </w:rPr>
        <w:t>Acknowledgements</w:t>
      </w:r>
    </w:p>
    <w:p w14:paraId="749B5C70" w14:textId="77777777" w:rsidR="00C23CD2" w:rsidRDefault="00C23CD2" w:rsidP="006C5597">
      <w:pPr>
        <w:spacing w:line="360" w:lineRule="auto"/>
        <w:rPr>
          <w:rFonts w:ascii="Times New Roman" w:hAnsi="Times New Roman" w:cs="Times New Roman"/>
          <w:b/>
          <w:lang w:val="en-US" w:eastAsia="zh-CN"/>
        </w:rPr>
      </w:pPr>
    </w:p>
    <w:p w14:paraId="6DABEB31" w14:textId="6D890DE5" w:rsidR="006C5597" w:rsidRDefault="006C5597" w:rsidP="006C5597">
      <w:pPr>
        <w:spacing w:line="360" w:lineRule="auto"/>
        <w:rPr>
          <w:rFonts w:ascii="Times New Roman" w:hAnsi="Times New Roman" w:cs="Times New Roman"/>
          <w:lang w:val="en-US" w:eastAsia="zh-CN"/>
        </w:rPr>
      </w:pPr>
      <w:r>
        <w:rPr>
          <w:rFonts w:ascii="Times New Roman" w:hAnsi="Times New Roman" w:cs="Times New Roman" w:hint="eastAsia"/>
          <w:lang w:val="en-US" w:eastAsia="zh-CN"/>
        </w:rPr>
        <w:t>We thank</w:t>
      </w:r>
      <w:r w:rsidRPr="00761112">
        <w:rPr>
          <w:rFonts w:ascii="Times New Roman" w:hAnsi="Times New Roman" w:cs="Times New Roman" w:hint="eastAsia"/>
          <w:lang w:val="en-US" w:eastAsia="zh-CN"/>
        </w:rPr>
        <w:t xml:space="preserve"> Shaoling Zhong</w:t>
      </w:r>
      <w:r>
        <w:rPr>
          <w:rFonts w:ascii="Times New Roman" w:hAnsi="Times New Roman" w:cs="Times New Roman" w:hint="eastAsia"/>
          <w:lang w:val="en-US" w:eastAsia="zh-CN"/>
        </w:rPr>
        <w:t xml:space="preserve"> for </w:t>
      </w:r>
      <w:r>
        <w:rPr>
          <w:rFonts w:ascii="Times New Roman" w:hAnsi="Times New Roman" w:cs="Times New Roman"/>
          <w:lang w:val="en-US" w:eastAsia="zh-CN"/>
        </w:rPr>
        <w:t>being a</w:t>
      </w:r>
      <w:r>
        <w:rPr>
          <w:rFonts w:ascii="Times New Roman" w:hAnsi="Times New Roman" w:cs="Times New Roman" w:hint="eastAsia"/>
          <w:lang w:val="en-US" w:eastAsia="zh-CN"/>
        </w:rPr>
        <w:t xml:space="preserve"> second independent rater </w:t>
      </w:r>
      <w:r>
        <w:rPr>
          <w:rFonts w:ascii="Times New Roman" w:hAnsi="Times New Roman" w:cs="Times New Roman"/>
          <w:lang w:val="en-US" w:eastAsia="zh-CN"/>
        </w:rPr>
        <w:t>for the</w:t>
      </w:r>
      <w:r>
        <w:rPr>
          <w:rFonts w:ascii="Times New Roman" w:hAnsi="Times New Roman" w:cs="Times New Roman" w:hint="eastAsia"/>
          <w:lang w:val="en-US" w:eastAsia="zh-CN"/>
        </w:rPr>
        <w:t xml:space="preserve"> </w:t>
      </w:r>
      <w:r>
        <w:rPr>
          <w:rFonts w:ascii="Times New Roman" w:hAnsi="Times New Roman" w:cs="Times New Roman"/>
          <w:lang w:val="en-US" w:eastAsia="zh-CN"/>
        </w:rPr>
        <w:t xml:space="preserve">analysis of the </w:t>
      </w:r>
      <w:r>
        <w:rPr>
          <w:rFonts w:ascii="Times New Roman" w:hAnsi="Times New Roman" w:cs="Times New Roman" w:hint="eastAsia"/>
          <w:lang w:val="en-US" w:eastAsia="zh-CN"/>
        </w:rPr>
        <w:t>autobiographical memory</w:t>
      </w:r>
      <w:r>
        <w:rPr>
          <w:rFonts w:ascii="Times New Roman" w:hAnsi="Times New Roman" w:cs="Times New Roman"/>
          <w:lang w:val="en-US" w:eastAsia="zh-CN"/>
        </w:rPr>
        <w:t xml:space="preserve"> task. We</w:t>
      </w:r>
      <w:r>
        <w:rPr>
          <w:rFonts w:ascii="Times New Roman" w:hAnsi="Times New Roman" w:cs="Times New Roman" w:hint="eastAsia"/>
          <w:lang w:val="en-US" w:eastAsia="zh-CN"/>
        </w:rPr>
        <w:t xml:space="preserve"> thank Lucy Wright and Kate Partridge </w:t>
      </w:r>
      <w:r>
        <w:rPr>
          <w:rFonts w:ascii="Times New Roman" w:hAnsi="Times New Roman" w:cs="Times New Roman"/>
          <w:lang w:val="en-US" w:eastAsia="zh-CN"/>
        </w:rPr>
        <w:t>for help in</w:t>
      </w:r>
      <w:r>
        <w:rPr>
          <w:rFonts w:ascii="Times New Roman" w:hAnsi="Times New Roman" w:cs="Times New Roman" w:hint="eastAsia"/>
          <w:lang w:val="en-US" w:eastAsia="zh-CN"/>
        </w:rPr>
        <w:t xml:space="preserve"> data collection</w:t>
      </w:r>
      <w:r>
        <w:rPr>
          <w:rFonts w:ascii="Times New Roman" w:hAnsi="Times New Roman" w:cs="Times New Roman"/>
          <w:lang w:val="en-US" w:eastAsia="zh-CN"/>
        </w:rPr>
        <w:t>; Claire Williams and Ann Sharpley for help with encapsulation and randomisation; and Michael Browning, Beata Godlewska, Tarek Zghoul and Paul Harrison for medical cover</w:t>
      </w:r>
      <w:r>
        <w:rPr>
          <w:rFonts w:ascii="Times New Roman" w:hAnsi="Times New Roman" w:cs="Times New Roman" w:hint="eastAsia"/>
          <w:lang w:val="en-US" w:eastAsia="zh-CN"/>
        </w:rPr>
        <w:t xml:space="preserve">. </w:t>
      </w:r>
    </w:p>
    <w:p w14:paraId="3DE6EF0C" w14:textId="77777777" w:rsidR="00FB2240" w:rsidRPr="00FE7B8A" w:rsidRDefault="00FB2240" w:rsidP="006C5597">
      <w:pPr>
        <w:spacing w:line="360" w:lineRule="auto"/>
        <w:rPr>
          <w:rFonts w:ascii="Times New Roman" w:hAnsi="Times New Roman" w:cs="Times New Roman"/>
          <w:lang w:val="en-US" w:eastAsia="zh-CN"/>
        </w:rPr>
      </w:pPr>
    </w:p>
    <w:p w14:paraId="2771580C" w14:textId="073622B0" w:rsidR="00282D9A" w:rsidRDefault="00FB3CE7" w:rsidP="00282D9A">
      <w:pPr>
        <w:spacing w:line="360" w:lineRule="auto"/>
        <w:rPr>
          <w:rFonts w:ascii="Times New Roman" w:hAnsi="Times New Roman" w:cs="Times New Roman"/>
          <w:b/>
          <w:bCs/>
          <w:lang w:val="en-US" w:eastAsia="zh-CN"/>
        </w:rPr>
      </w:pPr>
      <w:r>
        <w:rPr>
          <w:rFonts w:ascii="Times New Roman" w:hAnsi="Times New Roman" w:cs="Times New Roman"/>
          <w:b/>
          <w:bCs/>
          <w:lang w:val="en-US" w:eastAsia="zh-CN"/>
        </w:rPr>
        <w:t>Financial support</w:t>
      </w:r>
    </w:p>
    <w:p w14:paraId="42DD5FED" w14:textId="77777777" w:rsidR="00C23CD2" w:rsidRPr="00FB2240" w:rsidRDefault="00C23CD2" w:rsidP="00282D9A">
      <w:pPr>
        <w:spacing w:line="360" w:lineRule="auto"/>
        <w:rPr>
          <w:rFonts w:ascii="Times New Roman" w:hAnsi="Times New Roman" w:cs="Times New Roman"/>
          <w:b/>
          <w:bCs/>
          <w:lang w:val="en-US" w:eastAsia="zh-CN"/>
        </w:rPr>
      </w:pPr>
    </w:p>
    <w:p w14:paraId="2345B5A6" w14:textId="5F6D65B7" w:rsidR="001C5CD8" w:rsidRDefault="00FB2240" w:rsidP="00B55EE3">
      <w:pPr>
        <w:spacing w:line="360" w:lineRule="auto"/>
        <w:rPr>
          <w:rFonts w:ascii="Times New Roman" w:hAnsi="Times New Roman" w:cs="Times New Roman"/>
          <w:lang w:val="en-US" w:eastAsia="zh-CN"/>
        </w:rPr>
      </w:pPr>
      <w:r w:rsidRPr="001C5CD8">
        <w:rPr>
          <w:rFonts w:ascii="Times New Roman" w:hAnsi="Times New Roman" w:cs="Times New Roman" w:hint="eastAsia"/>
          <w:lang w:val="en-US" w:eastAsia="zh-CN"/>
        </w:rPr>
        <w:t xml:space="preserve">This study was </w:t>
      </w:r>
      <w:r w:rsidRPr="00761112">
        <w:rPr>
          <w:rFonts w:ascii="Times New Roman" w:hAnsi="Times New Roman" w:cs="Times New Roman"/>
          <w:lang w:val="en-US" w:eastAsia="zh-CN"/>
        </w:rPr>
        <w:t>supported</w:t>
      </w:r>
      <w:r w:rsidRPr="00761112">
        <w:rPr>
          <w:rFonts w:ascii="Times New Roman" w:hAnsi="Times New Roman" w:cs="Times New Roman" w:hint="eastAsia"/>
          <w:lang w:val="en-US" w:eastAsia="zh-CN"/>
        </w:rPr>
        <w:t xml:space="preserve"> by the China Scholarship Council </w:t>
      </w:r>
      <w:r>
        <w:rPr>
          <w:rFonts w:ascii="Times New Roman" w:hAnsi="Times New Roman" w:cs="Times New Roman" w:hint="eastAsia"/>
          <w:lang w:val="en-US" w:eastAsia="zh-CN"/>
        </w:rPr>
        <w:t>(CSC)</w:t>
      </w:r>
      <w:r>
        <w:rPr>
          <w:rFonts w:ascii="Times New Roman" w:hAnsi="Times New Roman" w:cs="Times New Roman"/>
          <w:lang w:val="en-US" w:eastAsia="zh-CN"/>
        </w:rPr>
        <w:t xml:space="preserve"> &amp; </w:t>
      </w:r>
      <w:r w:rsidRPr="00FE7B8A">
        <w:rPr>
          <w:rFonts w:ascii="Times New Roman" w:hAnsi="Times New Roman" w:cs="Times New Roman"/>
          <w:lang w:val="en-US" w:eastAsia="zh-CN"/>
        </w:rPr>
        <w:t>NIHR Oxford Health Biomedical Research Centre (OH BRC).</w:t>
      </w:r>
      <w:r w:rsidRPr="00282D9A">
        <w:rPr>
          <w:rFonts w:ascii="Times New Roman" w:hAnsi="Times New Roman" w:cs="Times New Roman"/>
          <w:lang w:val="en-US" w:eastAsia="zh-CN"/>
        </w:rPr>
        <w:t xml:space="preserve"> </w:t>
      </w:r>
      <w:r w:rsidRPr="00FE7B8A">
        <w:rPr>
          <w:rFonts w:ascii="Times New Roman" w:hAnsi="Times New Roman" w:cs="Times New Roman"/>
          <w:lang w:val="en-US" w:eastAsia="zh-CN"/>
        </w:rPr>
        <w:t>The views expressed are those of the authors and not necessarily those of the NHS, the NIHR or the Department of Health.</w:t>
      </w:r>
    </w:p>
    <w:p w14:paraId="02E40CD4" w14:textId="77777777" w:rsidR="00FB2240" w:rsidRPr="0010103F" w:rsidRDefault="00FB2240" w:rsidP="00B55EE3">
      <w:pPr>
        <w:spacing w:line="360" w:lineRule="auto"/>
        <w:rPr>
          <w:rFonts w:ascii="Times New Roman" w:hAnsi="Times New Roman" w:cs="Times New Roman"/>
          <w:lang w:val="en-US" w:eastAsia="zh-CN"/>
        </w:rPr>
      </w:pPr>
    </w:p>
    <w:p w14:paraId="4ED9B19C" w14:textId="41B5E475" w:rsidR="004F26B7" w:rsidRDefault="00FB3CE7" w:rsidP="004F26B7">
      <w:pPr>
        <w:spacing w:line="360" w:lineRule="auto"/>
        <w:rPr>
          <w:rFonts w:ascii="Times New Roman" w:hAnsi="Times New Roman" w:cs="Times New Roman"/>
          <w:b/>
          <w:lang w:val="en-US" w:eastAsia="zh-CN"/>
        </w:rPr>
      </w:pPr>
      <w:r>
        <w:rPr>
          <w:rFonts w:ascii="Times New Roman" w:hAnsi="Times New Roman" w:cs="Times New Roman"/>
          <w:b/>
          <w:lang w:val="en-US" w:eastAsia="zh-CN"/>
        </w:rPr>
        <w:t>Conflicts of interest</w:t>
      </w:r>
    </w:p>
    <w:p w14:paraId="7A0A42C7" w14:textId="77777777" w:rsidR="00C23CD2" w:rsidRDefault="00C23CD2" w:rsidP="004F26B7">
      <w:pPr>
        <w:spacing w:line="360" w:lineRule="auto"/>
        <w:rPr>
          <w:rFonts w:ascii="Times New Roman" w:hAnsi="Times New Roman" w:cs="Times New Roman"/>
          <w:b/>
          <w:lang w:val="en-US" w:eastAsia="zh-CN"/>
        </w:rPr>
      </w:pPr>
    </w:p>
    <w:p w14:paraId="107F7F46" w14:textId="41DEA6FE" w:rsidR="004F26B7" w:rsidRDefault="004F26B7" w:rsidP="004F26B7">
      <w:pPr>
        <w:spacing w:line="360" w:lineRule="auto"/>
        <w:rPr>
          <w:rFonts w:ascii="Times New Roman" w:hAnsi="Times New Roman" w:cs="Times New Roman"/>
          <w:lang w:val="en-US" w:eastAsia="zh-CN"/>
        </w:rPr>
      </w:pPr>
      <w:r w:rsidRPr="001C5CD8">
        <w:rPr>
          <w:rFonts w:ascii="Times New Roman" w:hAnsi="Times New Roman" w:cs="Times New Roman"/>
          <w:lang w:val="en-US" w:eastAsia="zh-CN"/>
        </w:rPr>
        <w:t>L.C. served as a consultant to P1vital, a contract research organization that runs industry-sponsored experimental medicine studies in academic departments.</w:t>
      </w:r>
      <w:r>
        <w:rPr>
          <w:rFonts w:ascii="Times New Roman" w:hAnsi="Times New Roman" w:cs="Times New Roman" w:hint="eastAsia"/>
          <w:lang w:val="en-US" w:eastAsia="zh-CN"/>
        </w:rPr>
        <w:t xml:space="preserve"> </w:t>
      </w:r>
      <w:r w:rsidRPr="001C5CD8">
        <w:rPr>
          <w:rFonts w:ascii="Times New Roman" w:hAnsi="Times New Roman" w:cs="Times New Roman"/>
          <w:lang w:val="en-US" w:eastAsia="zh-CN"/>
        </w:rPr>
        <w:t>C.H. receives consultancy fees from and has shares in P1vital. She has also received consultancy fees from Lundbeck, Johnson and Johnson (J&amp;J) and Servier,</w:t>
      </w:r>
      <w:r w:rsidR="00FD103B">
        <w:rPr>
          <w:rFonts w:ascii="Times New Roman" w:hAnsi="Times New Roman" w:cs="Times New Roman"/>
          <w:lang w:val="en-US" w:eastAsia="zh-CN"/>
        </w:rPr>
        <w:t xml:space="preserve"> </w:t>
      </w:r>
      <w:r w:rsidRPr="001C5CD8">
        <w:rPr>
          <w:rFonts w:ascii="Times New Roman" w:hAnsi="Times New Roman" w:cs="Times New Roman"/>
          <w:lang w:val="en-US" w:eastAsia="zh-CN"/>
        </w:rPr>
        <w:t>and has received grant income from J&amp;J and UCB.</w:t>
      </w:r>
      <w:r>
        <w:rPr>
          <w:rFonts w:ascii="Times New Roman" w:hAnsi="Times New Roman" w:cs="Times New Roman"/>
          <w:lang w:val="en-US" w:eastAsia="zh-CN"/>
        </w:rPr>
        <w:t xml:space="preserve"> </w:t>
      </w:r>
      <w:r w:rsidRPr="001C5CD8">
        <w:rPr>
          <w:rFonts w:ascii="Times New Roman" w:hAnsi="Times New Roman" w:cs="Times New Roman" w:hint="eastAsia"/>
          <w:lang w:val="en-US" w:eastAsia="zh-CN"/>
        </w:rPr>
        <w:t>The other authors have no conflict of interest to declare.</w:t>
      </w:r>
    </w:p>
    <w:p w14:paraId="315A7836" w14:textId="01EE5893" w:rsidR="00B73E30" w:rsidRDefault="00B73E30" w:rsidP="009A75A2">
      <w:pPr>
        <w:spacing w:line="480" w:lineRule="auto"/>
        <w:rPr>
          <w:rFonts w:ascii="Times New Roman" w:hAnsi="Times New Roman" w:cs="Times New Roman"/>
          <w:b/>
          <w:lang w:val="en-US" w:eastAsia="zh-CN"/>
        </w:rPr>
      </w:pPr>
    </w:p>
    <w:p w14:paraId="3EE5718C" w14:textId="76B0CA2B" w:rsidR="00FB2240" w:rsidRDefault="00FB3CE7" w:rsidP="00FB2240">
      <w:pPr>
        <w:spacing w:line="360" w:lineRule="auto"/>
        <w:rPr>
          <w:rFonts w:ascii="Times New Roman" w:hAnsi="Times New Roman" w:cs="Times New Roman"/>
          <w:b/>
          <w:lang w:val="en-US" w:eastAsia="zh-CN"/>
        </w:rPr>
      </w:pPr>
      <w:r>
        <w:rPr>
          <w:rFonts w:ascii="Times New Roman" w:hAnsi="Times New Roman" w:cs="Times New Roman"/>
          <w:b/>
          <w:lang w:val="en-US" w:eastAsia="zh-CN"/>
        </w:rPr>
        <w:t>Ethical standards</w:t>
      </w:r>
    </w:p>
    <w:p w14:paraId="7748D9D1" w14:textId="77777777" w:rsidR="00C23CD2" w:rsidRDefault="00C23CD2" w:rsidP="00FB2240">
      <w:pPr>
        <w:spacing w:line="360" w:lineRule="auto"/>
        <w:rPr>
          <w:rFonts w:ascii="Times New Roman" w:hAnsi="Times New Roman" w:cs="Times New Roman"/>
          <w:b/>
          <w:lang w:val="en-US" w:eastAsia="zh-CN"/>
        </w:rPr>
      </w:pPr>
    </w:p>
    <w:p w14:paraId="11111AC5" w14:textId="01C67805" w:rsidR="00FB3CE7" w:rsidRPr="00977D36" w:rsidRDefault="00FB3CE7" w:rsidP="00977D36">
      <w:pPr>
        <w:spacing w:line="480" w:lineRule="auto"/>
        <w:jc w:val="left"/>
        <w:rPr>
          <w:rFonts w:ascii="Times New Roman" w:hAnsi="Times New Roman" w:cs="Times New Roman"/>
          <w:lang w:val="en-US" w:eastAsia="zh-CN"/>
        </w:rPr>
      </w:pPr>
      <w:r w:rsidRPr="00FB3CE7">
        <w:rPr>
          <w:rFonts w:ascii="Times New Roman" w:hAnsi="Times New Roman" w:cs="Times New Roman"/>
          <w:lang w:val="en-US" w:eastAsia="zh-CN"/>
        </w:rPr>
        <w:t>“The authors assert that all procedures contributing to this work comply with the ethical standards of the relevant national and institutional committees on human experimentation and with the Helsinki Declaration of 1975, as revised in 2008.” All participants were informed of the objective of the study and gave written consent before the investigation</w:t>
      </w:r>
      <w:r w:rsidR="001C6686">
        <w:rPr>
          <w:rFonts w:ascii="Times New Roman" w:hAnsi="Times New Roman" w:cs="Times New Roman"/>
          <w:lang w:val="en-US" w:eastAsia="zh-CN"/>
        </w:rPr>
        <w:t xml:space="preserve">. </w:t>
      </w:r>
    </w:p>
    <w:p w14:paraId="2D24AC5D" w14:textId="72F52DDE" w:rsidR="00984150" w:rsidRDefault="00984150" w:rsidP="009A75A2">
      <w:pPr>
        <w:spacing w:line="480" w:lineRule="auto"/>
        <w:rPr>
          <w:rFonts w:ascii="Times New Roman" w:hAnsi="Times New Roman" w:cs="Times New Roman"/>
          <w:b/>
          <w:lang w:val="en-US" w:eastAsia="zh-CN"/>
        </w:rPr>
      </w:pPr>
    </w:p>
    <w:p w14:paraId="42EDA5CB" w14:textId="77777777" w:rsidR="00984150" w:rsidRPr="00983A70" w:rsidRDefault="00984150" w:rsidP="009A75A2">
      <w:pPr>
        <w:spacing w:line="480" w:lineRule="auto"/>
        <w:rPr>
          <w:rFonts w:ascii="Times New Roman" w:hAnsi="Times New Roman" w:cs="Times New Roman"/>
          <w:b/>
          <w:lang w:val="en-US" w:eastAsia="zh-CN"/>
        </w:rPr>
      </w:pPr>
    </w:p>
    <w:p w14:paraId="742D5A05" w14:textId="48D04974" w:rsidR="00217FB8" w:rsidRPr="00C12F01" w:rsidRDefault="00B55EE3" w:rsidP="009A75A2">
      <w:pPr>
        <w:spacing w:line="480" w:lineRule="auto"/>
        <w:rPr>
          <w:rFonts w:ascii="Times" w:hAnsi="Times" w:cs="Times New Roman"/>
          <w:b/>
          <w:lang w:val="en-US" w:eastAsia="zh-CN"/>
        </w:rPr>
      </w:pPr>
      <w:r w:rsidRPr="00C12F01">
        <w:rPr>
          <w:rFonts w:ascii="Times" w:hAnsi="Times" w:cs="Times New Roman"/>
          <w:b/>
          <w:lang w:val="en-US" w:eastAsia="zh-CN"/>
        </w:rPr>
        <w:t>References</w:t>
      </w:r>
    </w:p>
    <w:p w14:paraId="0F8162E9" w14:textId="77777777" w:rsidR="00C12F01" w:rsidRPr="00C12F01" w:rsidRDefault="00AA6063" w:rsidP="00C12F01">
      <w:pPr>
        <w:pStyle w:val="EndNoteBibliography"/>
        <w:ind w:left="720" w:hanging="720"/>
        <w:rPr>
          <w:rFonts w:ascii="Times" w:hAnsi="Times"/>
          <w:noProof/>
        </w:rPr>
      </w:pPr>
      <w:r w:rsidRPr="00C12F01">
        <w:rPr>
          <w:rFonts w:ascii="Times" w:hAnsi="Times" w:cs="Times New Roman"/>
          <w:lang w:eastAsia="zh-CN"/>
        </w:rPr>
        <w:fldChar w:fldCharType="begin"/>
      </w:r>
      <w:r w:rsidRPr="00C12F01">
        <w:rPr>
          <w:rFonts w:ascii="Times" w:hAnsi="Times" w:cs="Times New Roman"/>
          <w:lang w:eastAsia="zh-CN"/>
        </w:rPr>
        <w:instrText xml:space="preserve"> ADDIN EN.REFLIST </w:instrText>
      </w:r>
      <w:r w:rsidRPr="00C12F01">
        <w:rPr>
          <w:rFonts w:ascii="Times" w:hAnsi="Times" w:cs="Times New Roman"/>
          <w:lang w:eastAsia="zh-CN"/>
        </w:rPr>
        <w:fldChar w:fldCharType="separate"/>
      </w:r>
      <w:r w:rsidR="00C12F01" w:rsidRPr="00C12F01">
        <w:rPr>
          <w:rFonts w:ascii="Times" w:hAnsi="Times"/>
          <w:noProof/>
        </w:rPr>
        <w:t xml:space="preserve">Arnone, D., Horder, J., Cowen, P., &amp; Harmer, C. (2009). Early effects of mirtazapine on emotional processing. </w:t>
      </w:r>
      <w:r w:rsidR="00C12F01" w:rsidRPr="00C12F01">
        <w:rPr>
          <w:rFonts w:ascii="Times" w:hAnsi="Times"/>
          <w:i/>
          <w:noProof/>
        </w:rPr>
        <w:t>Psychopharmacology, 203</w:t>
      </w:r>
      <w:r w:rsidR="00C12F01" w:rsidRPr="00C12F01">
        <w:rPr>
          <w:rFonts w:ascii="Times" w:hAnsi="Times"/>
          <w:noProof/>
        </w:rPr>
        <w:t xml:space="preserve">(4), 685. </w:t>
      </w:r>
    </w:p>
    <w:p w14:paraId="54C89C3F"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Baddeley, A., Emslie, H., &amp; Nimmo</w:t>
      </w:r>
      <w:r w:rsidRPr="00C12F01">
        <w:rPr>
          <w:rFonts w:ascii="Cambria Math" w:hAnsi="Cambria Math" w:cs="Cambria Math"/>
          <w:noProof/>
        </w:rPr>
        <w:t>‐</w:t>
      </w:r>
      <w:r w:rsidRPr="00C12F01">
        <w:rPr>
          <w:rFonts w:ascii="Times" w:hAnsi="Times"/>
          <w:noProof/>
        </w:rPr>
        <w:t>Smith, I. (1993). The Spot</w:t>
      </w:r>
      <w:r w:rsidRPr="00C12F01">
        <w:rPr>
          <w:rFonts w:ascii="Cambria Math" w:hAnsi="Cambria Math" w:cs="Cambria Math"/>
          <w:noProof/>
        </w:rPr>
        <w:t>‐</w:t>
      </w:r>
      <w:r w:rsidRPr="00C12F01">
        <w:rPr>
          <w:rFonts w:ascii="Times" w:hAnsi="Times"/>
          <w:noProof/>
        </w:rPr>
        <w:t>the</w:t>
      </w:r>
      <w:r w:rsidRPr="00C12F01">
        <w:rPr>
          <w:rFonts w:ascii="Cambria Math" w:hAnsi="Cambria Math" w:cs="Cambria Math"/>
          <w:noProof/>
        </w:rPr>
        <w:t>‐</w:t>
      </w:r>
      <w:r w:rsidRPr="00C12F01">
        <w:rPr>
          <w:rFonts w:ascii="Times" w:hAnsi="Times"/>
          <w:noProof/>
        </w:rPr>
        <w:t xml:space="preserve">Word test: A robust estimate of verbal intelligence based on lexical decision. </w:t>
      </w:r>
      <w:r w:rsidRPr="00C12F01">
        <w:rPr>
          <w:rFonts w:ascii="Times" w:hAnsi="Times"/>
          <w:i/>
          <w:noProof/>
        </w:rPr>
        <w:t>British Journal of Clinical Psychology, 32</w:t>
      </w:r>
      <w:r w:rsidRPr="00C12F01">
        <w:rPr>
          <w:rFonts w:ascii="Times" w:hAnsi="Times"/>
          <w:noProof/>
        </w:rPr>
        <w:t xml:space="preserve">(1), 55-65. </w:t>
      </w:r>
    </w:p>
    <w:p w14:paraId="511A38AF"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Beck, A. T., Ward, C. H., Mendelson, M., Mock, J., &amp; Erbaugh, J. (1961). An inventory for measuring depression. </w:t>
      </w:r>
      <w:r w:rsidRPr="00C12F01">
        <w:rPr>
          <w:rFonts w:ascii="Times" w:hAnsi="Times"/>
          <w:i/>
          <w:noProof/>
        </w:rPr>
        <w:t>Archives of general psychiatry, 4</w:t>
      </w:r>
      <w:r w:rsidRPr="00C12F01">
        <w:rPr>
          <w:rFonts w:ascii="Times" w:hAnsi="Times"/>
          <w:noProof/>
        </w:rPr>
        <w:t xml:space="preserve">(6), 561-571. </w:t>
      </w:r>
    </w:p>
    <w:p w14:paraId="4E4328B0"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Becker, B., Steffens, M., Zhao, Z., Kendrick, K. M., Neumann, C., Weber, B., . . . Hurlemann, R. (2017). General and emotion-specific neural effects of ketamine during emotional memory formation. </w:t>
      </w:r>
      <w:r w:rsidRPr="00C12F01">
        <w:rPr>
          <w:rFonts w:ascii="Times" w:hAnsi="Times"/>
          <w:i/>
          <w:noProof/>
        </w:rPr>
        <w:t>Neuroimage, 150</w:t>
      </w:r>
      <w:r w:rsidRPr="00C12F01">
        <w:rPr>
          <w:rFonts w:ascii="Times" w:hAnsi="Times"/>
          <w:noProof/>
        </w:rPr>
        <w:t xml:space="preserve">, 308-317. </w:t>
      </w:r>
    </w:p>
    <w:p w14:paraId="0871D17C"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Browning, M., Reid, C., Cowen, P., Goodwin, G., &amp; Harmer, C. (2007). A single dose of citalopram increases fear recognition in healthy subjects. </w:t>
      </w:r>
      <w:r w:rsidRPr="00C12F01">
        <w:rPr>
          <w:rFonts w:ascii="Times" w:hAnsi="Times"/>
          <w:i/>
          <w:noProof/>
        </w:rPr>
        <w:t>Journal of Psychopharmacology, 21</w:t>
      </w:r>
      <w:r w:rsidRPr="00C12F01">
        <w:rPr>
          <w:rFonts w:ascii="Times" w:hAnsi="Times"/>
          <w:noProof/>
        </w:rPr>
        <w:t xml:space="preserve">(7), 684-690. </w:t>
      </w:r>
    </w:p>
    <w:p w14:paraId="75A1E80C"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Carvalho, A. F., Köhler, C. A., Cruz, E. P., Stürmer, P. L., Reichman, B. P., Barea, B. M., . . . Chaves, M. L. (2006). Acute treatment with the antidepressants bupropion and sertraline do not influence memory retrieval in man. </w:t>
      </w:r>
      <w:r w:rsidRPr="00C12F01">
        <w:rPr>
          <w:rFonts w:ascii="Times" w:hAnsi="Times"/>
          <w:i/>
          <w:noProof/>
        </w:rPr>
        <w:t>European Archives of Psychiatry and Clinical Neuroscience, 256</w:t>
      </w:r>
      <w:r w:rsidRPr="00C12F01">
        <w:rPr>
          <w:rFonts w:ascii="Times" w:hAnsi="Times"/>
          <w:noProof/>
        </w:rPr>
        <w:t xml:space="preserve">(5), 320-325. </w:t>
      </w:r>
    </w:p>
    <w:p w14:paraId="6EF38F9E"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Eysenck, H. J., &amp; Eysenck, S. B. G. (1975). </w:t>
      </w:r>
      <w:r w:rsidRPr="00C12F01">
        <w:rPr>
          <w:rFonts w:ascii="Times" w:hAnsi="Times"/>
          <w:i/>
          <w:noProof/>
        </w:rPr>
        <w:t>Manual of the Eysenck Personality Questionnaire (junior and adult)</w:t>
      </w:r>
      <w:r w:rsidRPr="00C12F01">
        <w:rPr>
          <w:rFonts w:ascii="Times" w:hAnsi="Times"/>
          <w:noProof/>
        </w:rPr>
        <w:t>: Hodder and Stoughton.</w:t>
      </w:r>
    </w:p>
    <w:p w14:paraId="4328C365"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Flood, J. F., Morley, J. E., &amp; Lanthorn, T. H. (1992). Effect on memory processing by D-cycloserine, an agonist of the NMDA/glycine receptor. </w:t>
      </w:r>
      <w:r w:rsidRPr="00C12F01">
        <w:rPr>
          <w:rFonts w:ascii="Times" w:hAnsi="Times"/>
          <w:i/>
          <w:noProof/>
        </w:rPr>
        <w:t>European journal of pharmacology, 221</w:t>
      </w:r>
      <w:r w:rsidRPr="00C12F01">
        <w:rPr>
          <w:rFonts w:ascii="Times" w:hAnsi="Times"/>
          <w:noProof/>
        </w:rPr>
        <w:t xml:space="preserve">(2-3), 249-254. </w:t>
      </w:r>
    </w:p>
    <w:p w14:paraId="69DA2F07"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Goff, D. C. (2012). D-cycloserine: an evolving role in learning and neuroplasticity in schizophrenia. </w:t>
      </w:r>
      <w:r w:rsidRPr="00C12F01">
        <w:rPr>
          <w:rFonts w:ascii="Times" w:hAnsi="Times"/>
          <w:i/>
          <w:noProof/>
        </w:rPr>
        <w:t>Schizophrenia Bulletin, 38</w:t>
      </w:r>
      <w:r w:rsidRPr="00C12F01">
        <w:rPr>
          <w:rFonts w:ascii="Times" w:hAnsi="Times"/>
          <w:noProof/>
        </w:rPr>
        <w:t xml:space="preserve">(5), 936-941. </w:t>
      </w:r>
    </w:p>
    <w:p w14:paraId="0DF06F1B"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Grunebaum, M. F., Keilp, J., Li, S., Ellis, S. P., Burke, A. K., Oquendo, M. A., &amp; Mann, J. J. (2005). Symptom components of standard depression scales and past suicidal behavior. </w:t>
      </w:r>
      <w:r w:rsidRPr="00C12F01">
        <w:rPr>
          <w:rFonts w:ascii="Times" w:hAnsi="Times"/>
          <w:i/>
          <w:noProof/>
        </w:rPr>
        <w:t>Journal of affective disorders, 87</w:t>
      </w:r>
      <w:r w:rsidRPr="00C12F01">
        <w:rPr>
          <w:rFonts w:ascii="Times" w:hAnsi="Times"/>
          <w:noProof/>
        </w:rPr>
        <w:t xml:space="preserve">(1), 73-82. </w:t>
      </w:r>
    </w:p>
    <w:p w14:paraId="3501B26D"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Haddad, A. D., Williams, J. M. G., McTavish, S. F., &amp; Harmer, C. J. (2009). Low-dose tryptophan depletion in recovered depressed women induces impairments in autobiographical memory specificity. </w:t>
      </w:r>
      <w:r w:rsidRPr="00C12F01">
        <w:rPr>
          <w:rFonts w:ascii="Times" w:hAnsi="Times"/>
          <w:i/>
          <w:noProof/>
        </w:rPr>
        <w:t>Psychopharmacology, 207</w:t>
      </w:r>
      <w:r w:rsidRPr="00C12F01">
        <w:rPr>
          <w:rFonts w:ascii="Times" w:hAnsi="Times"/>
          <w:noProof/>
        </w:rPr>
        <w:t xml:space="preserve">(3), 499-508. </w:t>
      </w:r>
    </w:p>
    <w:p w14:paraId="216B52EF"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C., Bhagwagar, Z., Perrett, D., Völlm, B., Cowen, P., &amp; Goodwin, G. (2003). Acute SSRI administration affects the processing of social cues in healthy volunteers. </w:t>
      </w:r>
      <w:r w:rsidRPr="00C12F01">
        <w:rPr>
          <w:rFonts w:ascii="Times" w:hAnsi="Times"/>
          <w:i/>
          <w:noProof/>
        </w:rPr>
        <w:t>Neuropsychopharmacology, 28</w:t>
      </w:r>
      <w:r w:rsidRPr="00C12F01">
        <w:rPr>
          <w:rFonts w:ascii="Times" w:hAnsi="Times"/>
          <w:noProof/>
        </w:rPr>
        <w:t xml:space="preserve">(1), 148. </w:t>
      </w:r>
    </w:p>
    <w:p w14:paraId="5925CEBA"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C. J. (2010). Antidepressant drug action: a neuropsychological perspective. </w:t>
      </w:r>
      <w:r w:rsidRPr="00C12F01">
        <w:rPr>
          <w:rFonts w:ascii="Times" w:hAnsi="Times"/>
          <w:i/>
          <w:noProof/>
        </w:rPr>
        <w:t>Depression and anxiety, 27</w:t>
      </w:r>
      <w:r w:rsidRPr="00C12F01">
        <w:rPr>
          <w:rFonts w:ascii="Times" w:hAnsi="Times"/>
          <w:noProof/>
        </w:rPr>
        <w:t xml:space="preserve">(3), 231-233. </w:t>
      </w:r>
    </w:p>
    <w:p w14:paraId="3A815C31"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C. J., Cowen, P. J., &amp; Goodwin, G. M. (2011). Efficacy markers in depression. </w:t>
      </w:r>
      <w:r w:rsidRPr="00C12F01">
        <w:rPr>
          <w:rFonts w:ascii="Times" w:hAnsi="Times"/>
          <w:i/>
          <w:noProof/>
        </w:rPr>
        <w:t>J Psychopharmacol, 25</w:t>
      </w:r>
      <w:r w:rsidRPr="00C12F01">
        <w:rPr>
          <w:rFonts w:ascii="Times" w:hAnsi="Times"/>
          <w:noProof/>
        </w:rPr>
        <w:t>(9), 1148-1158. doi:10.1177/0269881110367722</w:t>
      </w:r>
    </w:p>
    <w:p w14:paraId="4775BDF6"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C. J., Goodwin, G. M., &amp; Cowen, P. J. (2009). Why do antidepressants take so long to work? A cognitive neuropsychological model of antidepressant drug action. </w:t>
      </w:r>
      <w:r w:rsidRPr="00C12F01">
        <w:rPr>
          <w:rFonts w:ascii="Times" w:hAnsi="Times"/>
          <w:i/>
          <w:noProof/>
        </w:rPr>
        <w:t>The British Journal of Psychiatry, 195</w:t>
      </w:r>
      <w:r w:rsidRPr="00C12F01">
        <w:rPr>
          <w:rFonts w:ascii="Times" w:hAnsi="Times"/>
          <w:noProof/>
        </w:rPr>
        <w:t xml:space="preserve">(2), 102-108. </w:t>
      </w:r>
    </w:p>
    <w:p w14:paraId="1FE9D760"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C. J., Hill, S. A., Taylor, M. J., Cowen, P. J., &amp; Goodwin, G. M. (2003). Toward a neuropsychological theory of antidepressant drug action: increase in positive emotional bias after potentiation of norepinephrine activity. </w:t>
      </w:r>
      <w:r w:rsidRPr="00C12F01">
        <w:rPr>
          <w:rFonts w:ascii="Times" w:hAnsi="Times"/>
          <w:i/>
          <w:noProof/>
        </w:rPr>
        <w:t>American Journal of Psychiatry, 160</w:t>
      </w:r>
      <w:r w:rsidRPr="00C12F01">
        <w:rPr>
          <w:rFonts w:ascii="Times" w:hAnsi="Times"/>
          <w:noProof/>
        </w:rPr>
        <w:t xml:space="preserve">(5), 990-992. </w:t>
      </w:r>
    </w:p>
    <w:p w14:paraId="558D8445"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C. J., Hill, S. A., Taylor, M. J., Cowen, P. J., &amp; Goodwin, G. M. (2003). Toward a neuropsychological theory of antidepressant drug action: increase in positive emotional </w:t>
      </w:r>
      <w:r w:rsidRPr="00C12F01">
        <w:rPr>
          <w:rFonts w:ascii="Times" w:hAnsi="Times"/>
          <w:noProof/>
        </w:rPr>
        <w:lastRenderedPageBreak/>
        <w:t xml:space="preserve">bias after potentiation of norepinephrine activity. </w:t>
      </w:r>
      <w:r w:rsidRPr="00C12F01">
        <w:rPr>
          <w:rFonts w:ascii="Times" w:hAnsi="Times"/>
          <w:i/>
          <w:noProof/>
        </w:rPr>
        <w:t>Am J Psychiatry, 160</w:t>
      </w:r>
      <w:r w:rsidRPr="00C12F01">
        <w:rPr>
          <w:rFonts w:ascii="Times" w:hAnsi="Times"/>
          <w:noProof/>
        </w:rPr>
        <w:t>(5), 990-992. doi:10.1176/appi.ajp.160.5.990</w:t>
      </w:r>
    </w:p>
    <w:p w14:paraId="305B3695"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C. J., Shelley, N. C., Cowen, P. J., &amp; Goodwin, G. M. (2004). Increased positive versus negative affective perception and memory in healthy volunteers following selective serotonin and norepinephrine reuptake inhibition. </w:t>
      </w:r>
      <w:r w:rsidRPr="00C12F01">
        <w:rPr>
          <w:rFonts w:ascii="Times" w:hAnsi="Times"/>
          <w:i/>
          <w:noProof/>
        </w:rPr>
        <w:t>American Journal of Psychiatry, 161</w:t>
      </w:r>
      <w:r w:rsidRPr="00C12F01">
        <w:rPr>
          <w:rFonts w:ascii="Times" w:hAnsi="Times"/>
          <w:noProof/>
        </w:rPr>
        <w:t xml:space="preserve">(7), 1256-1263. </w:t>
      </w:r>
    </w:p>
    <w:p w14:paraId="3911EB44"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C. J., Shelley, N. C., Cowen, P. J., &amp; Goodwin, G. M. (2004). Increased positive versus negative affective perception and memory in healthy volunteers following selective serotonin and norepinephrine reuptake inhibition. </w:t>
      </w:r>
      <w:r w:rsidRPr="00C12F01">
        <w:rPr>
          <w:rFonts w:ascii="Times" w:hAnsi="Times"/>
          <w:i/>
          <w:noProof/>
        </w:rPr>
        <w:t>Am J Psychiatry, 161</w:t>
      </w:r>
      <w:r w:rsidRPr="00C12F01">
        <w:rPr>
          <w:rFonts w:ascii="Times" w:hAnsi="Times"/>
          <w:noProof/>
        </w:rPr>
        <w:t>(7), 1256-1263. doi:10.1176/appi.ajp.161.7.1256</w:t>
      </w:r>
    </w:p>
    <w:p w14:paraId="376EB07A"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Harmer D Phil, C. J., O’Sullivan, U., Favaron, E., Massey-Chase, R., Ayres, R., Reinecke, A., . . . Cowen, P. J. (2009). Effect of acute antidepressant administration on negative affective bias in depressed patients. </w:t>
      </w:r>
      <w:r w:rsidRPr="00C12F01">
        <w:rPr>
          <w:rFonts w:ascii="Times" w:hAnsi="Times"/>
          <w:i/>
          <w:noProof/>
        </w:rPr>
        <w:t>American Journal of Psychiatry, 166</w:t>
      </w:r>
      <w:r w:rsidRPr="00C12F01">
        <w:rPr>
          <w:rFonts w:ascii="Times" w:hAnsi="Times"/>
          <w:noProof/>
        </w:rPr>
        <w:t xml:space="preserve">(10), 1178-1184. </w:t>
      </w:r>
    </w:p>
    <w:p w14:paraId="6413AECD"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Heresco-Levy, U., Gelfin, G., Bloch, B., Levin, R., Edelman, S., Javitt, D. C., &amp; Kremer, I. (2013). A randomized add-on trial of high-dose D-cycloserine for treatment-resistant depression. </w:t>
      </w:r>
      <w:r w:rsidRPr="00C12F01">
        <w:rPr>
          <w:rFonts w:ascii="Times" w:hAnsi="Times"/>
          <w:i/>
          <w:noProof/>
        </w:rPr>
        <w:t>International Journal of Neuropsychopharmacology, 16</w:t>
      </w:r>
      <w:r w:rsidRPr="00C12F01">
        <w:rPr>
          <w:rFonts w:ascii="Times" w:hAnsi="Times"/>
          <w:noProof/>
        </w:rPr>
        <w:t xml:space="preserve">(3), 501-506. </w:t>
      </w:r>
    </w:p>
    <w:p w14:paraId="6116CC53"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Heresco-Levy, U., Javitt, D. C., Gelfin, Y., Gorelik, E., Bar, M., Blanaru, M., &amp; Kremer, I. (2006). Controlled trial of D-cycloserine adjuvant therapy for treatment-resistant major depressive disorder. </w:t>
      </w:r>
      <w:r w:rsidRPr="00C12F01">
        <w:rPr>
          <w:rFonts w:ascii="Times" w:hAnsi="Times"/>
          <w:i/>
          <w:noProof/>
        </w:rPr>
        <w:t>Journal of affective disorders, 93</w:t>
      </w:r>
      <w:r w:rsidRPr="00C12F01">
        <w:rPr>
          <w:rFonts w:ascii="Times" w:hAnsi="Times"/>
          <w:noProof/>
        </w:rPr>
        <w:t xml:space="preserve">(1-3), 239-243. </w:t>
      </w:r>
    </w:p>
    <w:p w14:paraId="3F9F3D63"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Hermans, D., Defranc, A., Raes, F., Williams, J. M. G., &amp; Eelen, P. (2005). Reduced autobiographical memory specificity as an avoidant coping style. </w:t>
      </w:r>
      <w:r w:rsidRPr="00C12F01">
        <w:rPr>
          <w:rFonts w:ascii="Times" w:hAnsi="Times"/>
          <w:i/>
          <w:noProof/>
        </w:rPr>
        <w:t>British Journal of Clinical Psychology, 44</w:t>
      </w:r>
      <w:r w:rsidRPr="00C12F01">
        <w:rPr>
          <w:rFonts w:ascii="Times" w:hAnsi="Times"/>
          <w:noProof/>
        </w:rPr>
        <w:t xml:space="preserve">(4), 583-589. </w:t>
      </w:r>
    </w:p>
    <w:p w14:paraId="7BD139BC"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Kantrowitz, J. T., Halberstam, B., &amp; Gangwisch, J. (2015). Single-dose ketamine followed by daily d-cycloserine in treatment-resistant bipolar depression. </w:t>
      </w:r>
      <w:r w:rsidRPr="00C12F01">
        <w:rPr>
          <w:rFonts w:ascii="Times" w:hAnsi="Times"/>
          <w:i/>
          <w:noProof/>
        </w:rPr>
        <w:t>The Journal of clinical psychiatry, 76</w:t>
      </w:r>
      <w:r w:rsidRPr="00C12F01">
        <w:rPr>
          <w:rFonts w:ascii="Times" w:hAnsi="Times"/>
          <w:noProof/>
        </w:rPr>
        <w:t xml:space="preserve">(6), 737-738. </w:t>
      </w:r>
    </w:p>
    <w:p w14:paraId="704A96F1"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Kent, J. M., Coplan, J. D., &amp; Gorman, J. M. (1998). Clinical utility of the selective serotonin reuptake inhibitors in the spectrum of anxiety. </w:t>
      </w:r>
      <w:r w:rsidRPr="00C12F01">
        <w:rPr>
          <w:rFonts w:ascii="Times" w:hAnsi="Times"/>
          <w:i/>
          <w:noProof/>
        </w:rPr>
        <w:t>Biological psychiatry, 44</w:t>
      </w:r>
      <w:r w:rsidRPr="00C12F01">
        <w:rPr>
          <w:rFonts w:ascii="Times" w:hAnsi="Times"/>
          <w:noProof/>
        </w:rPr>
        <w:t xml:space="preserve">(9), 812-824. </w:t>
      </w:r>
    </w:p>
    <w:p w14:paraId="67BA799B"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Kim, S. W., Kushner, M. G., Yoon, G., Anker, J., &amp; Grant, J. E. (2016). Low-Dose d-Cycloserine for depression? </w:t>
      </w:r>
      <w:r w:rsidRPr="00C12F01">
        <w:rPr>
          <w:rFonts w:ascii="Times" w:hAnsi="Times"/>
          <w:i/>
          <w:noProof/>
        </w:rPr>
        <w:t>Journal of Clinical Psychiatry, 77</w:t>
      </w:r>
      <w:r w:rsidRPr="00C12F01">
        <w:rPr>
          <w:rFonts w:ascii="Times" w:hAnsi="Times"/>
          <w:noProof/>
        </w:rPr>
        <w:t xml:space="preserve">(8), e1007. </w:t>
      </w:r>
    </w:p>
    <w:p w14:paraId="726AC2AF"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Köhler, C. A., Carvalho, A. F., Alves, G. S., McIntyre, R. S., Hyphantis, T. N., &amp; Cammarota, M. (2015). Autobiographical memory disturbances in depression: A novel therapeutic target? </w:t>
      </w:r>
      <w:r w:rsidRPr="00C12F01">
        <w:rPr>
          <w:rFonts w:ascii="Times" w:hAnsi="Times"/>
          <w:i/>
          <w:noProof/>
        </w:rPr>
        <w:t>Neural Plasticity, 2015</w:t>
      </w:r>
      <w:r w:rsidRPr="00C12F01">
        <w:rPr>
          <w:rFonts w:ascii="Times" w:hAnsi="Times"/>
          <w:noProof/>
        </w:rPr>
        <w:t xml:space="preserve">. </w:t>
      </w:r>
    </w:p>
    <w:p w14:paraId="0A6F8EA6"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Krystal, J. H., Petrakis, I. L., Limoncelli, D., Nappi, S. K., Trevisan, L., Pittman, B., &amp; D'souza, D. C. (2011). Characterization of the interactive effects of glycine and D-cycloserine in men: further evidence for enhanced NMDA receptor function associated with human alcohol dependence. </w:t>
      </w:r>
      <w:r w:rsidRPr="00C12F01">
        <w:rPr>
          <w:rFonts w:ascii="Times" w:hAnsi="Times"/>
          <w:i/>
          <w:noProof/>
        </w:rPr>
        <w:t>Neuropsychopharmacology, 36</w:t>
      </w:r>
      <w:r w:rsidRPr="00C12F01">
        <w:rPr>
          <w:rFonts w:ascii="Times" w:hAnsi="Times"/>
          <w:noProof/>
        </w:rPr>
        <w:t xml:space="preserve">(3), 701. </w:t>
      </w:r>
    </w:p>
    <w:p w14:paraId="793C74E1"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Lanthorn, T. (1994). D-cycloserine: agonist turned antagonist. </w:t>
      </w:r>
      <w:r w:rsidRPr="00C12F01">
        <w:rPr>
          <w:rFonts w:ascii="Times" w:hAnsi="Times"/>
          <w:i/>
          <w:noProof/>
        </w:rPr>
        <w:t>Amino Acids, 6</w:t>
      </w:r>
      <w:r w:rsidRPr="00C12F01">
        <w:rPr>
          <w:rFonts w:ascii="Times" w:hAnsi="Times"/>
          <w:noProof/>
        </w:rPr>
        <w:t xml:space="preserve">(3), 247-260. </w:t>
      </w:r>
    </w:p>
    <w:p w14:paraId="0EF976A3"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Mataix-Cols, D., De La Cruz, L. F., Monzani, B., Rosenfield, D., Andersson, E., Pérez-Vigil, A., . . . Dunlop, B. W. (2017). D-cycloserine augmentation of exposure-based cognitive behavior therapy for anxiety, obsessive-compulsive, and posttraumatic stress disorders: a systematic review and meta-analysis of individual participant data. </w:t>
      </w:r>
      <w:r w:rsidRPr="00C12F01">
        <w:rPr>
          <w:rFonts w:ascii="Times" w:hAnsi="Times"/>
          <w:i/>
          <w:noProof/>
        </w:rPr>
        <w:t>Jama Psychiatry, 74</w:t>
      </w:r>
      <w:r w:rsidRPr="00C12F01">
        <w:rPr>
          <w:rFonts w:ascii="Times" w:hAnsi="Times"/>
          <w:noProof/>
        </w:rPr>
        <w:t xml:space="preserve">(5), 501-510. </w:t>
      </w:r>
    </w:p>
    <w:p w14:paraId="704D1DD3"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McBride, C., Segal, Z., Kennedy, S., &amp; Gemar, M. (2007). Changes in autobiographical memory specificity following cognitive behavior therapy and pharmacotherapy for major depression. </w:t>
      </w:r>
      <w:r w:rsidRPr="00C12F01">
        <w:rPr>
          <w:rFonts w:ascii="Times" w:hAnsi="Times"/>
          <w:i/>
          <w:noProof/>
        </w:rPr>
        <w:t>Psychopathology, 40</w:t>
      </w:r>
      <w:r w:rsidRPr="00C12F01">
        <w:rPr>
          <w:rFonts w:ascii="Times" w:hAnsi="Times"/>
          <w:noProof/>
        </w:rPr>
        <w:t>(3), 147-152. doi:10.1159/000100003</w:t>
      </w:r>
    </w:p>
    <w:p w14:paraId="3733F260"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Morgan, C. J., Mofeez, A., Brandner, B., Bromley, L., &amp; Curran, H. V. (2004). Acute effects of ketamine on memory systems and psychotic symptoms in healthy volunteers. </w:t>
      </w:r>
      <w:r w:rsidRPr="00C12F01">
        <w:rPr>
          <w:rFonts w:ascii="Times" w:hAnsi="Times"/>
          <w:i/>
          <w:noProof/>
        </w:rPr>
        <w:t>Neuropsychopharmacology, 29</w:t>
      </w:r>
      <w:r w:rsidRPr="00C12F01">
        <w:rPr>
          <w:rFonts w:ascii="Times" w:hAnsi="Times"/>
          <w:noProof/>
        </w:rPr>
        <w:t xml:space="preserve">(1), 208. </w:t>
      </w:r>
    </w:p>
    <w:p w14:paraId="2CFF7AF6" w14:textId="77777777" w:rsidR="00C12F01" w:rsidRPr="00C12F01" w:rsidRDefault="00C12F01" w:rsidP="00C12F01">
      <w:pPr>
        <w:pStyle w:val="EndNoteBibliography"/>
        <w:ind w:left="720" w:hanging="720"/>
        <w:rPr>
          <w:rFonts w:ascii="Times" w:hAnsi="Times"/>
          <w:noProof/>
        </w:rPr>
      </w:pPr>
      <w:r w:rsidRPr="00C12F01">
        <w:rPr>
          <w:rFonts w:ascii="Times" w:hAnsi="Times"/>
          <w:noProof/>
        </w:rPr>
        <w:lastRenderedPageBreak/>
        <w:t xml:space="preserve">Neshat-Doost, H. T., Dalgleish, T., Yule, W., Kalantari, M., Ahmadi, S. J., Dyregrov, A., &amp; Jobson, L. (2013). Enhancing autobiographical memory specificity through cognitive training: An intervention for depression translated from basic science. </w:t>
      </w:r>
      <w:r w:rsidRPr="00C12F01">
        <w:rPr>
          <w:rFonts w:ascii="Times" w:hAnsi="Times"/>
          <w:i/>
          <w:noProof/>
        </w:rPr>
        <w:t>Clinical Psychological Science, 1</w:t>
      </w:r>
      <w:r w:rsidRPr="00C12F01">
        <w:rPr>
          <w:rFonts w:ascii="Times" w:hAnsi="Times"/>
          <w:noProof/>
        </w:rPr>
        <w:t xml:space="preserve">(1), 84-92. </w:t>
      </w:r>
    </w:p>
    <w:p w14:paraId="31E3B678"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Newport, D. J., Carpenter, L. L., McDonald, W. M., Potash, J. B., Tohen, M., Nemeroff, C. B., . . . Treatments. (2015). Ketamine and other NMDA antagonists: early clinical trials and possible mechanisms in depression. </w:t>
      </w:r>
      <w:r w:rsidRPr="00C12F01">
        <w:rPr>
          <w:rFonts w:ascii="Times" w:hAnsi="Times"/>
          <w:i/>
          <w:noProof/>
        </w:rPr>
        <w:t>American Journal of Psychiatry, 172</w:t>
      </w:r>
      <w:r w:rsidRPr="00C12F01">
        <w:rPr>
          <w:rFonts w:ascii="Times" w:hAnsi="Times"/>
          <w:noProof/>
        </w:rPr>
        <w:t xml:space="preserve">(10), 950-966. </w:t>
      </w:r>
    </w:p>
    <w:p w14:paraId="3CDD52E7"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Northoff, G. (2007). Psychopathology and pathophysiology of the self in depression—neuropsychiatric hypothesis. </w:t>
      </w:r>
      <w:r w:rsidRPr="00C12F01">
        <w:rPr>
          <w:rFonts w:ascii="Times" w:hAnsi="Times"/>
          <w:i/>
          <w:noProof/>
        </w:rPr>
        <w:t>Journal of affective disorders, 104</w:t>
      </w:r>
      <w:r w:rsidRPr="00C12F01">
        <w:rPr>
          <w:rFonts w:ascii="Times" w:hAnsi="Times"/>
          <w:noProof/>
        </w:rPr>
        <w:t xml:space="preserve">(1-3), 1-14. </w:t>
      </w:r>
    </w:p>
    <w:p w14:paraId="0C01BF85"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Otto, M. W., Basden, S. L., Leyro, T. M., McHugh, R. K., &amp; Hofmann, S. G. (2007). Clinical perspectives on the combination of D-cycloserine and cognitive-behavioral therapy for the treatment of anxiety disorders. </w:t>
      </w:r>
      <w:r w:rsidRPr="00C12F01">
        <w:rPr>
          <w:rFonts w:ascii="Times" w:hAnsi="Times"/>
          <w:i/>
          <w:noProof/>
        </w:rPr>
        <w:t>CNS spectrums, 12</w:t>
      </w:r>
      <w:r w:rsidRPr="00C12F01">
        <w:rPr>
          <w:rFonts w:ascii="Times" w:hAnsi="Times"/>
          <w:noProof/>
        </w:rPr>
        <w:t xml:space="preserve">(1), 51-61. </w:t>
      </w:r>
    </w:p>
    <w:p w14:paraId="447456DA"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Otto, M. W., Tolin, D. F., Simon, N. M., Pearlson, G. D., Basden, S., Meunier, S. A., . . . Pollack, M. H. (2010). Efficacy of d-cycloserine for enhancing response to cognitive-behavior therapy for panic disorder. </w:t>
      </w:r>
      <w:r w:rsidRPr="00C12F01">
        <w:rPr>
          <w:rFonts w:ascii="Times" w:hAnsi="Times"/>
          <w:i/>
          <w:noProof/>
        </w:rPr>
        <w:t>Biological psychiatry, 67</w:t>
      </w:r>
      <w:r w:rsidRPr="00C12F01">
        <w:rPr>
          <w:rFonts w:ascii="Times" w:hAnsi="Times"/>
          <w:noProof/>
        </w:rPr>
        <w:t xml:space="preserve">(4), 365-370. </w:t>
      </w:r>
    </w:p>
    <w:p w14:paraId="4C60C4DB"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Parnas, A. S., Weber, M., &amp; Richardson, R. (2005). Effects of multiple exposures to D-cycloserine on extinction of conditioned fear in rats. </w:t>
      </w:r>
      <w:r w:rsidRPr="00C12F01">
        <w:rPr>
          <w:rFonts w:ascii="Times" w:hAnsi="Times"/>
          <w:i/>
          <w:noProof/>
        </w:rPr>
        <w:t>Neurobiology of learning and memory, 83</w:t>
      </w:r>
      <w:r w:rsidRPr="00C12F01">
        <w:rPr>
          <w:rFonts w:ascii="Times" w:hAnsi="Times"/>
          <w:noProof/>
        </w:rPr>
        <w:t xml:space="preserve">(3), 224-231. </w:t>
      </w:r>
    </w:p>
    <w:p w14:paraId="1F71E986"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Patel, D. S., Sharma, N., Patel, M. C., Patel, B. N., Shrivastav, P. S., &amp; Sanyal, M. (2011). Development and validation of a selective and sensitive LC–MS/MS method for determination of cycloserine in human plasma: application to bioequivalence study. </w:t>
      </w:r>
      <w:r w:rsidRPr="00C12F01">
        <w:rPr>
          <w:rFonts w:ascii="Times" w:hAnsi="Times"/>
          <w:i/>
          <w:noProof/>
        </w:rPr>
        <w:t>Journal of Chromatography B, 879</w:t>
      </w:r>
      <w:r w:rsidRPr="00C12F01">
        <w:rPr>
          <w:rFonts w:ascii="Times" w:hAnsi="Times"/>
          <w:noProof/>
        </w:rPr>
        <w:t xml:space="preserve">(23), 2265-2273. </w:t>
      </w:r>
    </w:p>
    <w:p w14:paraId="0022BA24"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Quartermain, D., Mower, J., Rafferty, M. F., Herting, R. L., &amp; Lanthorn, T. H. (1994). Acute but not chronic activation of the NMDA-coupled glycine receptor with D-cycloserine facilitates learning and retention. </w:t>
      </w:r>
      <w:r w:rsidRPr="00C12F01">
        <w:rPr>
          <w:rFonts w:ascii="Times" w:hAnsi="Times"/>
          <w:i/>
          <w:noProof/>
        </w:rPr>
        <w:t>European journal of pharmacology, 257</w:t>
      </w:r>
      <w:r w:rsidRPr="00C12F01">
        <w:rPr>
          <w:rFonts w:ascii="Times" w:hAnsi="Times"/>
          <w:noProof/>
        </w:rPr>
        <w:t xml:space="preserve">(1-2), 7-12. </w:t>
      </w:r>
    </w:p>
    <w:p w14:paraId="7D7DB33E"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Radford, K. D., Park, T. Y., Jaiswal, S., Pan, H., Knutsen, A., Zhang, M., . . . Choi, K. H. (2018). Enhanced fear memories and brain glucose metabolism (18 F-FDG-PET) following sub-anesthetic intravenous ketamine infusion in Sprague-Dawley rats. </w:t>
      </w:r>
      <w:r w:rsidRPr="00C12F01">
        <w:rPr>
          <w:rFonts w:ascii="Times" w:hAnsi="Times"/>
          <w:i/>
          <w:noProof/>
        </w:rPr>
        <w:t>Translational psychiatry, 8</w:t>
      </w:r>
      <w:r w:rsidRPr="00C12F01">
        <w:rPr>
          <w:rFonts w:ascii="Times" w:hAnsi="Times"/>
          <w:noProof/>
        </w:rPr>
        <w:t xml:space="preserve">(1), 263. </w:t>
      </w:r>
    </w:p>
    <w:p w14:paraId="71EEBE5A"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Raes, F., Williams, J. M. G., &amp; Hermans, D. (2009). Reducing cognitive vulnerability to depression: A preliminary investigation of MEmory Specificity Training (MEST) in inpatients with depressive symptomatology. </w:t>
      </w:r>
      <w:r w:rsidRPr="00C12F01">
        <w:rPr>
          <w:rFonts w:ascii="Times" w:hAnsi="Times"/>
          <w:i/>
          <w:noProof/>
        </w:rPr>
        <w:t>Journal of behavior therapy and experimental psychiatry, 40</w:t>
      </w:r>
      <w:r w:rsidRPr="00C12F01">
        <w:rPr>
          <w:rFonts w:ascii="Times" w:hAnsi="Times"/>
          <w:noProof/>
        </w:rPr>
        <w:t xml:space="preserve">(1), 24-38. </w:t>
      </w:r>
    </w:p>
    <w:p w14:paraId="2030C29E"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Reinecke, A., Nickless, A., Browning, M., &amp; Harmer, C. J. (2018). A Randomized Double-Blind Trial of D-Cycloserine Augmented Single-Session Exposure Therapy for Anxiety: Neurocognitive Mechanisms. </w:t>
      </w:r>
      <w:r w:rsidRPr="00C12F01">
        <w:rPr>
          <w:rFonts w:ascii="Times" w:hAnsi="Times"/>
          <w:i/>
          <w:noProof/>
        </w:rPr>
        <w:t>Available at SSRN 3253314</w:t>
      </w:r>
      <w:r w:rsidRPr="00C12F01">
        <w:rPr>
          <w:rFonts w:ascii="Times" w:hAnsi="Times"/>
          <w:noProof/>
        </w:rPr>
        <w:t xml:space="preserve">. </w:t>
      </w:r>
    </w:p>
    <w:p w14:paraId="66323AFA"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Rezvani, A. H. (2006). Involvement of the NMDA System in Learning and Memory. </w:t>
      </w:r>
      <w:r w:rsidRPr="00C12F01">
        <w:rPr>
          <w:rFonts w:ascii="Times" w:hAnsi="Times"/>
          <w:i/>
          <w:noProof/>
        </w:rPr>
        <w:t>Animal models of cognitive impairment</w:t>
      </w:r>
      <w:r w:rsidRPr="00C12F01">
        <w:rPr>
          <w:rFonts w:ascii="Times" w:hAnsi="Times"/>
          <w:noProof/>
        </w:rPr>
        <w:t xml:space="preserve">, 37-48. </w:t>
      </w:r>
    </w:p>
    <w:p w14:paraId="0FB6DC41"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Richardson, R., Ledgerwood, L., &amp; Cranney, J. (2004). Facilitation of fear extinction by D-cycloserine: theoretical and clinical implications. </w:t>
      </w:r>
      <w:r w:rsidRPr="00C12F01">
        <w:rPr>
          <w:rFonts w:ascii="Times" w:hAnsi="Times"/>
          <w:i/>
          <w:noProof/>
        </w:rPr>
        <w:t>Learn Mem, 11</w:t>
      </w:r>
      <w:r w:rsidRPr="00C12F01">
        <w:rPr>
          <w:rFonts w:ascii="Times" w:hAnsi="Times"/>
          <w:noProof/>
        </w:rPr>
        <w:t>(5), 510-516. doi:10.1101/lm.78204</w:t>
      </w:r>
    </w:p>
    <w:p w14:paraId="18A98C68"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Roesler, R., Quevedo, J., Walz, R., Dal Pizzol, F., &amp; Kapczinski, F. (1998). Drugs acting at the glycine site on the NMDA receptor as cognitive enhancers in patients with Alzheimer's disease. </w:t>
      </w:r>
      <w:r w:rsidRPr="00C12F01">
        <w:rPr>
          <w:rFonts w:ascii="Times" w:hAnsi="Times"/>
          <w:i/>
          <w:noProof/>
        </w:rPr>
        <w:t>Neurology, 50</w:t>
      </w:r>
      <w:r w:rsidRPr="00C12F01">
        <w:rPr>
          <w:rFonts w:ascii="Times" w:hAnsi="Times"/>
          <w:noProof/>
        </w:rPr>
        <w:t xml:space="preserve">(4), 1195-1195. </w:t>
      </w:r>
    </w:p>
    <w:p w14:paraId="107D6CE1"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Santini, E., Muller, R. U., &amp; Quirk, G. J. (2001). Consolidation of extinction learning involves transfer from NMDA-independent to NMDA-dependent memory. </w:t>
      </w:r>
      <w:r w:rsidRPr="00C12F01">
        <w:rPr>
          <w:rFonts w:ascii="Times" w:hAnsi="Times"/>
          <w:i/>
          <w:noProof/>
        </w:rPr>
        <w:t>Journal of Neuroscience, 21</w:t>
      </w:r>
      <w:r w:rsidRPr="00C12F01">
        <w:rPr>
          <w:rFonts w:ascii="Times" w:hAnsi="Times"/>
          <w:noProof/>
        </w:rPr>
        <w:t xml:space="preserve">(22), 9009-9017. </w:t>
      </w:r>
    </w:p>
    <w:p w14:paraId="7D8B4057"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Schade, S., &amp; Paulus, W. (2016). D-Cycloserine in neuropsychiatric diseases: a systematic review. </w:t>
      </w:r>
      <w:r w:rsidRPr="00C12F01">
        <w:rPr>
          <w:rFonts w:ascii="Times" w:hAnsi="Times"/>
          <w:i/>
          <w:noProof/>
        </w:rPr>
        <w:t>International Journal of Neuropsychopharmacology, 19</w:t>
      </w:r>
      <w:r w:rsidRPr="00C12F01">
        <w:rPr>
          <w:rFonts w:ascii="Times" w:hAnsi="Times"/>
          <w:noProof/>
        </w:rPr>
        <w:t xml:space="preserve">(4). </w:t>
      </w:r>
    </w:p>
    <w:p w14:paraId="4C87CF3C" w14:textId="77777777" w:rsidR="00C12F01" w:rsidRPr="00C12F01" w:rsidRDefault="00C12F01" w:rsidP="00C12F01">
      <w:pPr>
        <w:pStyle w:val="EndNoteBibliography"/>
        <w:ind w:left="720" w:hanging="720"/>
        <w:rPr>
          <w:rFonts w:ascii="Times" w:hAnsi="Times"/>
          <w:noProof/>
        </w:rPr>
      </w:pPr>
      <w:r w:rsidRPr="00C12F01">
        <w:rPr>
          <w:rFonts w:ascii="Times" w:hAnsi="Times"/>
          <w:noProof/>
        </w:rPr>
        <w:lastRenderedPageBreak/>
        <w:t xml:space="preserve">Scholl, J., Günthner, J., Kolling, N., Favaron, E., Rushworth, M. F., Harmer, C. J., &amp; Reinecke, A. (2014). A role beyond learning for NMDA receptors in reward-based decision-making—a pharmacological study using d-cycloserine. </w:t>
      </w:r>
      <w:r w:rsidRPr="00C12F01">
        <w:rPr>
          <w:rFonts w:ascii="Times" w:hAnsi="Times"/>
          <w:i/>
          <w:noProof/>
        </w:rPr>
        <w:t>Neuropsychopharmacology, 39</w:t>
      </w:r>
      <w:r w:rsidRPr="00C12F01">
        <w:rPr>
          <w:rFonts w:ascii="Times" w:hAnsi="Times"/>
          <w:noProof/>
        </w:rPr>
        <w:t xml:space="preserve">(12), 2900. </w:t>
      </w:r>
    </w:p>
    <w:p w14:paraId="3044FCAC"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Schwartz, B., Hashtroudi, S., Herting, R., Handerson, H., &amp; Deutsch, S. (1991). Glycine prodrug facilitates memory retrieval in humans. </w:t>
      </w:r>
      <w:r w:rsidRPr="00C12F01">
        <w:rPr>
          <w:rFonts w:ascii="Times" w:hAnsi="Times"/>
          <w:i/>
          <w:noProof/>
        </w:rPr>
        <w:t>Neurology, 41</w:t>
      </w:r>
      <w:r w:rsidRPr="00C12F01">
        <w:rPr>
          <w:rFonts w:ascii="Times" w:hAnsi="Times"/>
          <w:noProof/>
        </w:rPr>
        <w:t xml:space="preserve">(9), 1341-1341. </w:t>
      </w:r>
    </w:p>
    <w:p w14:paraId="7B01DFEF"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Segal, Z. V., &amp; Gemar, M. (1997). Changes in cognitive organisation for negative self-referent material following cognitive behaviour therapy for depression: A primed Stroop study. </w:t>
      </w:r>
      <w:r w:rsidRPr="00C12F01">
        <w:rPr>
          <w:rFonts w:ascii="Times" w:hAnsi="Times"/>
          <w:i/>
          <w:noProof/>
        </w:rPr>
        <w:t>Cognition &amp; Emotion, 11</w:t>
      </w:r>
      <w:r w:rsidRPr="00C12F01">
        <w:rPr>
          <w:rFonts w:ascii="Times" w:hAnsi="Times"/>
          <w:noProof/>
        </w:rPr>
        <w:t xml:space="preserve">(5-6), 501-516. </w:t>
      </w:r>
    </w:p>
    <w:p w14:paraId="0683669B"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Shapiro, M. L., &amp; Caramanos, Z. (1990). NMDA antagonist MK-801 impairs acquisition but not performance of spatial working and reference memory. </w:t>
      </w:r>
      <w:r w:rsidRPr="00C12F01">
        <w:rPr>
          <w:rFonts w:ascii="Times" w:hAnsi="Times"/>
          <w:i/>
          <w:noProof/>
        </w:rPr>
        <w:t>Psychobiology, 18</w:t>
      </w:r>
      <w:r w:rsidRPr="00C12F01">
        <w:rPr>
          <w:rFonts w:ascii="Times" w:hAnsi="Times"/>
          <w:noProof/>
        </w:rPr>
        <w:t xml:space="preserve">(2), 231-243. </w:t>
      </w:r>
    </w:p>
    <w:p w14:paraId="059FE28A"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Speilberger, C., Gorsuch, R., &amp; Lushene, R. (1970). STAI Manual. Palo Alto. In: CA: Consulting Psychologist Press.</w:t>
      </w:r>
    </w:p>
    <w:p w14:paraId="7BB03AAD"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Spielberger, C. D., &amp; Gorsuch, R. L. (1983). </w:t>
      </w:r>
      <w:r w:rsidRPr="00C12F01">
        <w:rPr>
          <w:rFonts w:ascii="Times" w:hAnsi="Times"/>
          <w:i/>
          <w:noProof/>
        </w:rPr>
        <w:t>State-trait anxiety inventory for adults: sampler set: manual, test, scoring key</w:t>
      </w:r>
      <w:r w:rsidRPr="00C12F01">
        <w:rPr>
          <w:rFonts w:ascii="Times" w:hAnsi="Times"/>
          <w:noProof/>
        </w:rPr>
        <w:t>: Mind Garden.</w:t>
      </w:r>
    </w:p>
    <w:p w14:paraId="3A714B6C"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Stuart, S. A., Butler, P., Munafò, M. R., Nutt, D. J., &amp; Robinson, E. S. (2015). Distinct neuropsychological mechanisms may explain delayed-versus rapid-onset antidepressant efficacy. </w:t>
      </w:r>
      <w:r w:rsidRPr="00C12F01">
        <w:rPr>
          <w:rFonts w:ascii="Times" w:hAnsi="Times"/>
          <w:i/>
          <w:noProof/>
        </w:rPr>
        <w:t>Neuropsychopharmacology, 40</w:t>
      </w:r>
      <w:r w:rsidRPr="00C12F01">
        <w:rPr>
          <w:rFonts w:ascii="Times" w:hAnsi="Times"/>
          <w:noProof/>
        </w:rPr>
        <w:t xml:space="preserve">(9), 2165. </w:t>
      </w:r>
    </w:p>
    <w:p w14:paraId="7DFC32EE"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Tarrier, N. (2010). Broad minded affective coping (BMAC): A “positive” CBT approach to facilitating positive emotions. </w:t>
      </w:r>
      <w:r w:rsidRPr="00C12F01">
        <w:rPr>
          <w:rFonts w:ascii="Times" w:hAnsi="Times"/>
          <w:i/>
          <w:noProof/>
        </w:rPr>
        <w:t>International Journal of Cognitive Therapy, 3</w:t>
      </w:r>
      <w:r w:rsidRPr="00C12F01">
        <w:rPr>
          <w:rFonts w:ascii="Times" w:hAnsi="Times"/>
          <w:noProof/>
        </w:rPr>
        <w:t xml:space="preserve">(1), 64-76. </w:t>
      </w:r>
    </w:p>
    <w:p w14:paraId="4F9EF3E0"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Thomas, J. M., Higgs, S., &amp; Dourish, C. T. (2016). Test–retest reliability and effects of repeated testing and satiety on performance of an Emotional Test Battery. </w:t>
      </w:r>
      <w:r w:rsidRPr="00C12F01">
        <w:rPr>
          <w:rFonts w:ascii="Times" w:hAnsi="Times"/>
          <w:i/>
          <w:noProof/>
        </w:rPr>
        <w:t>Journal of clinical and experimental neuropsychology, 38</w:t>
      </w:r>
      <w:r w:rsidRPr="00C12F01">
        <w:rPr>
          <w:rFonts w:ascii="Times" w:hAnsi="Times"/>
          <w:noProof/>
        </w:rPr>
        <w:t xml:space="preserve">(4), 416-433. </w:t>
      </w:r>
    </w:p>
    <w:p w14:paraId="087DBFDD"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Von Zerssen, D., &amp; Bf-SR, P. F. (2011). The Befindlichkeits Scale–Revised. </w:t>
      </w:r>
      <w:r w:rsidRPr="00C12F01">
        <w:rPr>
          <w:rFonts w:ascii="Times" w:hAnsi="Times"/>
          <w:i/>
          <w:noProof/>
        </w:rPr>
        <w:t>Göttingen: Hogrefe</w:t>
      </w:r>
      <w:r w:rsidRPr="00C12F01">
        <w:rPr>
          <w:rFonts w:ascii="Times" w:hAnsi="Times"/>
          <w:noProof/>
        </w:rPr>
        <w:t xml:space="preserve">. </w:t>
      </w:r>
    </w:p>
    <w:p w14:paraId="052F8CE4"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Walsh, A., Huneke, N., Brown, R., Browning, M., Cowen, P., &amp; Harmer, C. (2018). A dissociation of the acute effects of bupropion on positive emotional processing and reward processing in healthy volunteers. </w:t>
      </w:r>
      <w:r w:rsidRPr="00C12F01">
        <w:rPr>
          <w:rFonts w:ascii="Times" w:hAnsi="Times"/>
          <w:i/>
          <w:noProof/>
        </w:rPr>
        <w:t>Frontiers in psychiatry, 9</w:t>
      </w:r>
      <w:r w:rsidRPr="00C12F01">
        <w:rPr>
          <w:rFonts w:ascii="Times" w:hAnsi="Times"/>
          <w:noProof/>
        </w:rPr>
        <w:t xml:space="preserve">, 482. </w:t>
      </w:r>
    </w:p>
    <w:p w14:paraId="6A63589B"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Warren, M. B., Cowen, P. J., &amp; Harmer, C. J. (2018). Subchronic treatment with St John’s wort produces a positive shift in emotional processing in healthy volunteers. </w:t>
      </w:r>
      <w:r w:rsidRPr="00C12F01">
        <w:rPr>
          <w:rFonts w:ascii="Times" w:hAnsi="Times"/>
          <w:i/>
          <w:noProof/>
        </w:rPr>
        <w:t>Journal of Psychopharmacology</w:t>
      </w:r>
      <w:r w:rsidRPr="00C12F01">
        <w:rPr>
          <w:rFonts w:ascii="Times" w:hAnsi="Times"/>
          <w:noProof/>
        </w:rPr>
        <w:t xml:space="preserve">, 0269881118812101. </w:t>
      </w:r>
    </w:p>
    <w:p w14:paraId="074BE81B"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Watson, D., Clark, L. A., &amp; Tellegen, A. (1988). Development and validation of brief measures of positive and negative affect: the PANAS scales. </w:t>
      </w:r>
      <w:r w:rsidRPr="00C12F01">
        <w:rPr>
          <w:rFonts w:ascii="Times" w:hAnsi="Times"/>
          <w:i/>
          <w:noProof/>
        </w:rPr>
        <w:t>Journal of personality and social psychology, 54</w:t>
      </w:r>
      <w:r w:rsidRPr="00C12F01">
        <w:rPr>
          <w:rFonts w:ascii="Times" w:hAnsi="Times"/>
          <w:noProof/>
        </w:rPr>
        <w:t xml:space="preserve">(6), 1063. </w:t>
      </w:r>
    </w:p>
    <w:p w14:paraId="3F602905"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Wilhelm, S., Buhlmann, U., Tolin, D. F., Meunier, S. A., Pearlson, G. D., Reese, H. E., . . . Rauch, S. L. (2008). Augmentation of behavior therapy with D-cycloserine for obsessive-compulsive disorder. </w:t>
      </w:r>
      <w:r w:rsidRPr="00C12F01">
        <w:rPr>
          <w:rFonts w:ascii="Times" w:hAnsi="Times"/>
          <w:i/>
          <w:noProof/>
        </w:rPr>
        <w:t>American Journal of Psychiatry, 165</w:t>
      </w:r>
      <w:r w:rsidRPr="00C12F01">
        <w:rPr>
          <w:rFonts w:ascii="Times" w:hAnsi="Times"/>
          <w:noProof/>
        </w:rPr>
        <w:t xml:space="preserve">(3), 335-341. </w:t>
      </w:r>
    </w:p>
    <w:p w14:paraId="6373E3DF"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Williams, J. M., &amp; Broadbent, K. (1986). Autobiographical memory in suicide attempters. </w:t>
      </w:r>
      <w:r w:rsidRPr="00C12F01">
        <w:rPr>
          <w:rFonts w:ascii="Times" w:hAnsi="Times"/>
          <w:i/>
          <w:noProof/>
        </w:rPr>
        <w:t>Journal of abnormal psychology, 95</w:t>
      </w:r>
      <w:r w:rsidRPr="00C12F01">
        <w:rPr>
          <w:rFonts w:ascii="Times" w:hAnsi="Times"/>
          <w:noProof/>
        </w:rPr>
        <w:t xml:space="preserve">(2), 144. </w:t>
      </w:r>
    </w:p>
    <w:p w14:paraId="5E1AE42A"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Williams, J. M. G., Ellis, N. C., Tyers, C., Healy, H., Rose, G., &amp; Macleod, A. K. (1996). The specificity of autobiographical memory and imageability of the future. </w:t>
      </w:r>
      <w:r w:rsidRPr="00C12F01">
        <w:rPr>
          <w:rFonts w:ascii="Times" w:hAnsi="Times"/>
          <w:i/>
          <w:noProof/>
        </w:rPr>
        <w:t>Memory &amp; cognition, 24</w:t>
      </w:r>
      <w:r w:rsidRPr="00C12F01">
        <w:rPr>
          <w:rFonts w:ascii="Times" w:hAnsi="Times"/>
          <w:noProof/>
        </w:rPr>
        <w:t xml:space="preserve">(1), 116-125. </w:t>
      </w:r>
    </w:p>
    <w:p w14:paraId="3F3411D9"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Young, K. D., Drevets, W. C., Dantzer, R., Teague, T. K., Bodurka, J., &amp; Savitz, J. (2016). Kynurenine pathway metabolites are associated with hippocampal activity during autobiographical memory recall in patients with depression. </w:t>
      </w:r>
      <w:r w:rsidRPr="00C12F01">
        <w:rPr>
          <w:rFonts w:ascii="Times" w:hAnsi="Times"/>
          <w:i/>
          <w:noProof/>
        </w:rPr>
        <w:t>Brain, behavior, and immunity, 56</w:t>
      </w:r>
      <w:r w:rsidRPr="00C12F01">
        <w:rPr>
          <w:rFonts w:ascii="Times" w:hAnsi="Times"/>
          <w:noProof/>
        </w:rPr>
        <w:t xml:space="preserve">, 335-342. </w:t>
      </w:r>
    </w:p>
    <w:p w14:paraId="3D977E97" w14:textId="77777777" w:rsidR="00C12F01" w:rsidRPr="00C12F01" w:rsidRDefault="00C12F01" w:rsidP="00C12F01">
      <w:pPr>
        <w:pStyle w:val="EndNoteBibliography"/>
        <w:ind w:left="720" w:hanging="720"/>
        <w:rPr>
          <w:rFonts w:ascii="Times" w:hAnsi="Times"/>
          <w:noProof/>
        </w:rPr>
      </w:pPr>
      <w:r w:rsidRPr="00C12F01">
        <w:rPr>
          <w:rFonts w:ascii="Times" w:hAnsi="Times"/>
          <w:noProof/>
        </w:rPr>
        <w:t xml:space="preserve">Zhang, M. W., &amp; Ho, R. (2016). Controversies of the Effect of Ketamine on Cognition. </w:t>
      </w:r>
      <w:r w:rsidRPr="00C12F01">
        <w:rPr>
          <w:rFonts w:ascii="Times" w:hAnsi="Times"/>
          <w:i/>
          <w:noProof/>
        </w:rPr>
        <w:t>Frontiers in psychiatry, 7</w:t>
      </w:r>
      <w:r w:rsidRPr="00C12F01">
        <w:rPr>
          <w:rFonts w:ascii="Times" w:hAnsi="Times"/>
          <w:noProof/>
        </w:rPr>
        <w:t xml:space="preserve">, 47. </w:t>
      </w:r>
    </w:p>
    <w:p w14:paraId="7998B9EC" w14:textId="1925D9D5" w:rsidR="0010103F" w:rsidRDefault="00AA6063" w:rsidP="00984150">
      <w:pPr>
        <w:spacing w:line="480" w:lineRule="auto"/>
        <w:rPr>
          <w:rFonts w:ascii="Times" w:hAnsi="Times" w:cs="Times New Roman"/>
          <w:lang w:eastAsia="zh-CN"/>
        </w:rPr>
      </w:pPr>
      <w:r w:rsidRPr="00C12F01">
        <w:rPr>
          <w:rFonts w:ascii="Times" w:hAnsi="Times" w:cs="Times New Roman"/>
          <w:lang w:eastAsia="zh-CN"/>
        </w:rPr>
        <w:fldChar w:fldCharType="end"/>
      </w:r>
    </w:p>
    <w:p w14:paraId="5C22834A" w14:textId="33138F97" w:rsidR="00496DC1" w:rsidRDefault="00496DC1" w:rsidP="00984150">
      <w:pPr>
        <w:spacing w:line="480" w:lineRule="auto"/>
        <w:rPr>
          <w:rFonts w:ascii="Times" w:hAnsi="Times" w:cs="Times New Roman"/>
          <w:lang w:eastAsia="zh-CN"/>
        </w:rPr>
      </w:pPr>
    </w:p>
    <w:p w14:paraId="0EF21102" w14:textId="77777777" w:rsidR="00496DC1" w:rsidRDefault="00496DC1" w:rsidP="00496DC1">
      <w:pPr>
        <w:spacing w:line="360" w:lineRule="auto"/>
        <w:rPr>
          <w:rFonts w:ascii="Arial" w:hAnsi="Arial" w:cs="Arial"/>
          <w:b/>
          <w:sz w:val="16"/>
          <w:szCs w:val="16"/>
          <w:lang w:eastAsia="zh-CN"/>
        </w:rPr>
      </w:pPr>
    </w:p>
    <w:p w14:paraId="77832961" w14:textId="77777777" w:rsidR="00496DC1" w:rsidRPr="00DB6482" w:rsidRDefault="00496DC1" w:rsidP="00496DC1">
      <w:pPr>
        <w:spacing w:line="360" w:lineRule="auto"/>
        <w:rPr>
          <w:rFonts w:ascii="Arial" w:hAnsi="Arial" w:cs="Arial"/>
          <w:sz w:val="16"/>
          <w:szCs w:val="16"/>
          <w:vertAlign w:val="superscript"/>
          <w:lang w:eastAsia="zh-CN"/>
        </w:rPr>
      </w:pPr>
      <w:r w:rsidRPr="00DB6482">
        <w:rPr>
          <w:rFonts w:ascii="Arial" w:hAnsi="Arial" w:cs="Arial"/>
          <w:b/>
          <w:sz w:val="16"/>
          <w:szCs w:val="16"/>
          <w:lang w:eastAsia="zh-CN"/>
        </w:rPr>
        <w:t>Figure.1.</w:t>
      </w:r>
      <w:r w:rsidRPr="00DB6482">
        <w:rPr>
          <w:rFonts w:ascii="Arial" w:hAnsi="Arial" w:cs="Arial"/>
          <w:sz w:val="16"/>
          <w:szCs w:val="16"/>
          <w:lang w:eastAsia="zh-CN"/>
        </w:rPr>
        <w:t xml:space="preserve"> Performance in Emotional Recall Task and comparison participants receiving DCS or placebo </w:t>
      </w:r>
      <w:r w:rsidRPr="00DB6482">
        <w:rPr>
          <w:rFonts w:ascii="Arial" w:hAnsi="Arial" w:cs="Arial"/>
          <w:sz w:val="16"/>
          <w:szCs w:val="16"/>
          <w:vertAlign w:val="superscript"/>
          <w:lang w:eastAsia="zh-CN"/>
        </w:rPr>
        <w:t>a</w:t>
      </w:r>
    </w:p>
    <w:p w14:paraId="7DD75C28" w14:textId="77777777" w:rsidR="00496DC1" w:rsidRPr="00DB6482" w:rsidRDefault="00496DC1" w:rsidP="00496DC1">
      <w:pPr>
        <w:spacing w:line="360" w:lineRule="auto"/>
        <w:rPr>
          <w:rFonts w:ascii="Arial" w:hAnsi="Arial" w:cs="Arial"/>
          <w:sz w:val="16"/>
          <w:szCs w:val="16"/>
          <w:lang w:eastAsia="zh-CN"/>
        </w:rPr>
      </w:pPr>
    </w:p>
    <w:p w14:paraId="49F7565A" w14:textId="77777777" w:rsidR="00496DC1" w:rsidRPr="00DB6482" w:rsidRDefault="00496DC1" w:rsidP="00496DC1">
      <w:pPr>
        <w:spacing w:line="360" w:lineRule="auto"/>
        <w:jc w:val="center"/>
        <w:rPr>
          <w:rFonts w:ascii="Arial" w:hAnsi="Arial" w:cs="Arial"/>
          <w:sz w:val="16"/>
          <w:szCs w:val="16"/>
          <w:lang w:eastAsia="zh-CN"/>
        </w:rPr>
      </w:pPr>
      <w:r w:rsidRPr="00DB6482">
        <w:rPr>
          <w:rFonts w:ascii="Arial" w:hAnsi="Arial" w:cs="Arial"/>
          <w:noProof/>
          <w:sz w:val="16"/>
          <w:szCs w:val="16"/>
        </w:rPr>
        <w:drawing>
          <wp:inline distT="0" distB="0" distL="0" distR="0" wp14:anchorId="38D773EF" wp14:editId="3C875BB6">
            <wp:extent cx="3057306" cy="2270648"/>
            <wp:effectExtent l="0" t="0" r="3810" b="3175"/>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1928" cy="2274081"/>
                    </a:xfrm>
                    <a:prstGeom prst="rect">
                      <a:avLst/>
                    </a:prstGeom>
                  </pic:spPr>
                </pic:pic>
              </a:graphicData>
            </a:graphic>
          </wp:inline>
        </w:drawing>
      </w:r>
    </w:p>
    <w:p w14:paraId="30B8A339" w14:textId="77777777" w:rsidR="00496DC1" w:rsidRPr="00DB6482" w:rsidRDefault="00496DC1" w:rsidP="00496DC1">
      <w:pPr>
        <w:spacing w:line="360" w:lineRule="auto"/>
        <w:rPr>
          <w:rFonts w:ascii="Arial" w:hAnsi="Arial" w:cs="Arial"/>
          <w:sz w:val="16"/>
          <w:szCs w:val="16"/>
          <w:vertAlign w:val="superscript"/>
          <w:lang w:eastAsia="zh-CN"/>
        </w:rPr>
      </w:pPr>
    </w:p>
    <w:p w14:paraId="365A8418" w14:textId="77777777" w:rsidR="00496DC1" w:rsidRPr="00DB6482" w:rsidRDefault="00496DC1" w:rsidP="00496DC1">
      <w:pPr>
        <w:spacing w:line="360" w:lineRule="auto"/>
        <w:rPr>
          <w:rFonts w:ascii="Arial" w:hAnsi="Arial" w:cs="Arial"/>
          <w:sz w:val="16"/>
          <w:szCs w:val="16"/>
          <w:lang w:eastAsia="zh-CN"/>
        </w:rPr>
      </w:pPr>
      <w:r w:rsidRPr="00DB6482">
        <w:rPr>
          <w:rFonts w:ascii="Arial" w:hAnsi="Arial" w:cs="Arial"/>
          <w:sz w:val="16"/>
          <w:szCs w:val="16"/>
          <w:vertAlign w:val="superscript"/>
          <w:lang w:eastAsia="zh-CN"/>
        </w:rPr>
        <w:t xml:space="preserve">a </w:t>
      </w:r>
      <w:r w:rsidRPr="00DB6482">
        <w:rPr>
          <w:rFonts w:ascii="Arial" w:hAnsi="Arial" w:cs="Arial"/>
          <w:sz w:val="16"/>
          <w:szCs w:val="16"/>
          <w:lang w:eastAsia="zh-CN"/>
        </w:rPr>
        <w:t>Comparison for positive stimuli versus negative stimuli (mean number of items recalled) between participants receiving DCS and placebo.</w:t>
      </w:r>
    </w:p>
    <w:p w14:paraId="498A6403" w14:textId="77777777" w:rsidR="00496DC1" w:rsidRPr="00DB6482" w:rsidRDefault="00496DC1" w:rsidP="00496DC1">
      <w:pPr>
        <w:spacing w:line="360" w:lineRule="auto"/>
        <w:rPr>
          <w:rFonts w:ascii="Arial" w:hAnsi="Arial" w:cs="Arial"/>
          <w:sz w:val="16"/>
          <w:szCs w:val="16"/>
          <w:lang w:eastAsia="zh-CN"/>
        </w:rPr>
      </w:pPr>
    </w:p>
    <w:p w14:paraId="5D2B9204" w14:textId="77777777" w:rsidR="00496DC1" w:rsidRDefault="00496DC1" w:rsidP="00496DC1">
      <w:pPr>
        <w:spacing w:line="360" w:lineRule="auto"/>
        <w:rPr>
          <w:rFonts w:ascii="Times New Roman" w:hAnsi="Times New Roman" w:cs="Times New Roman"/>
          <w:lang w:eastAsia="zh-CN"/>
        </w:rPr>
      </w:pPr>
    </w:p>
    <w:p w14:paraId="6B8D95DE" w14:textId="77777777" w:rsidR="00496DC1" w:rsidRDefault="00496DC1" w:rsidP="00496DC1">
      <w:pPr>
        <w:spacing w:line="360" w:lineRule="auto"/>
        <w:rPr>
          <w:rFonts w:ascii="Times New Roman" w:hAnsi="Times New Roman" w:cs="Times New Roman"/>
          <w:lang w:eastAsia="zh-CN"/>
        </w:rPr>
      </w:pPr>
    </w:p>
    <w:p w14:paraId="31BB4D80" w14:textId="77777777" w:rsidR="00496DC1" w:rsidRDefault="00496DC1" w:rsidP="00496DC1">
      <w:pPr>
        <w:spacing w:line="360" w:lineRule="auto"/>
        <w:rPr>
          <w:rFonts w:ascii="Arial" w:hAnsi="Arial" w:cs="Arial"/>
          <w:sz w:val="16"/>
          <w:szCs w:val="16"/>
          <w:vertAlign w:val="superscript"/>
          <w:lang w:eastAsia="zh-CN"/>
        </w:rPr>
      </w:pPr>
      <w:r w:rsidRPr="0035008A">
        <w:rPr>
          <w:rFonts w:ascii="Arial" w:hAnsi="Arial" w:cs="Arial"/>
          <w:b/>
          <w:sz w:val="16"/>
          <w:szCs w:val="16"/>
          <w:lang w:eastAsia="zh-CN"/>
        </w:rPr>
        <w:t>Figure.2.</w:t>
      </w:r>
      <w:r w:rsidRPr="0035008A">
        <w:rPr>
          <w:rFonts w:ascii="Arial" w:hAnsi="Arial" w:cs="Arial"/>
          <w:sz w:val="16"/>
          <w:szCs w:val="16"/>
          <w:lang w:eastAsia="zh-CN"/>
        </w:rPr>
        <w:t xml:space="preserve"> Performance in Autobiographical Memory Task and comparison participants receiving DCS or placebo</w:t>
      </w:r>
      <w:r w:rsidRPr="0035008A">
        <w:rPr>
          <w:rFonts w:ascii="Arial" w:hAnsi="Arial" w:cs="Arial"/>
          <w:sz w:val="16"/>
          <w:szCs w:val="16"/>
          <w:vertAlign w:val="superscript"/>
          <w:lang w:eastAsia="zh-CN"/>
        </w:rPr>
        <w:t xml:space="preserve"> a</w:t>
      </w:r>
    </w:p>
    <w:p w14:paraId="7998F80B" w14:textId="77777777" w:rsidR="00496DC1" w:rsidRPr="0035008A" w:rsidRDefault="00496DC1" w:rsidP="00496DC1">
      <w:pPr>
        <w:spacing w:line="360" w:lineRule="auto"/>
        <w:rPr>
          <w:rFonts w:ascii="Arial" w:hAnsi="Arial" w:cs="Arial"/>
          <w:sz w:val="16"/>
          <w:szCs w:val="16"/>
          <w:lang w:eastAsia="zh-CN"/>
        </w:rPr>
      </w:pPr>
    </w:p>
    <w:p w14:paraId="7C70C84F" w14:textId="77777777" w:rsidR="00496DC1" w:rsidRDefault="00496DC1" w:rsidP="00496DC1">
      <w:pPr>
        <w:spacing w:line="360" w:lineRule="auto"/>
        <w:rPr>
          <w:rFonts w:ascii="Times New Roman" w:hAnsi="Times New Roman" w:cs="Times New Roman"/>
          <w:lang w:eastAsia="zh-CN"/>
        </w:rPr>
      </w:pPr>
      <w:r w:rsidRPr="00EA4152">
        <w:rPr>
          <w:rFonts w:ascii="Arial" w:hAnsi="Arial" w:cs="Arial"/>
          <w:noProof/>
        </w:rPr>
        <w:drawing>
          <wp:anchor distT="0" distB="0" distL="114300" distR="114300" simplePos="0" relativeHeight="251660288" behindDoc="0" locked="0" layoutInCell="1" allowOverlap="1" wp14:anchorId="2FD61E53" wp14:editId="44561B63">
            <wp:simplePos x="0" y="0"/>
            <wp:positionH relativeFrom="column">
              <wp:posOffset>2726967</wp:posOffset>
            </wp:positionH>
            <wp:positionV relativeFrom="paragraph">
              <wp:posOffset>72232</wp:posOffset>
            </wp:positionV>
            <wp:extent cx="2737789" cy="2436495"/>
            <wp:effectExtent l="0" t="0" r="5715" b="1905"/>
            <wp:wrapNone/>
            <wp:docPr id="5" name="Picture 4" descr="A screenshot of a cell phone&#10;&#10;Description automatically generated">
              <a:extLst xmlns:a="http://schemas.openxmlformats.org/drawingml/2006/main">
                <a:ext uri="{FF2B5EF4-FFF2-40B4-BE49-F238E27FC236}">
                  <a16:creationId xmlns:a16="http://schemas.microsoft.com/office/drawing/2014/main" id="{F9277466-26D0-124C-8FD1-8B7DAAE14A8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9277466-26D0-124C-8FD1-8B7DAAE14A83}"/>
                        </a:ext>
                      </a:extLst>
                    </pic:cNvPr>
                    <pic:cNvPicPr/>
                  </pic:nvPicPr>
                  <pic:blipFill>
                    <a:blip r:embed="rId7"/>
                    <a:stretch>
                      <a:fillRect/>
                    </a:stretch>
                  </pic:blipFill>
                  <pic:spPr>
                    <a:xfrm>
                      <a:off x="0" y="0"/>
                      <a:ext cx="2737789" cy="2436495"/>
                    </a:xfrm>
                    <a:prstGeom prst="rect">
                      <a:avLst/>
                    </a:prstGeom>
                  </pic:spPr>
                </pic:pic>
              </a:graphicData>
            </a:graphic>
            <wp14:sizeRelH relativeFrom="margin">
              <wp14:pctWidth>0</wp14:pctWidth>
            </wp14:sizeRelH>
            <wp14:sizeRelV relativeFrom="margin">
              <wp14:pctHeight>0</wp14:pctHeight>
            </wp14:sizeRelV>
          </wp:anchor>
        </w:drawing>
      </w:r>
      <w:r w:rsidRPr="00EA4152">
        <w:rPr>
          <w:rFonts w:ascii="Arial" w:hAnsi="Arial" w:cs="Arial"/>
          <w:noProof/>
        </w:rPr>
        <w:drawing>
          <wp:anchor distT="0" distB="0" distL="114300" distR="114300" simplePos="0" relativeHeight="251659264" behindDoc="0" locked="0" layoutInCell="1" allowOverlap="1" wp14:anchorId="36657883" wp14:editId="6DCD015E">
            <wp:simplePos x="0" y="0"/>
            <wp:positionH relativeFrom="column">
              <wp:posOffset>32657</wp:posOffset>
            </wp:positionH>
            <wp:positionV relativeFrom="paragraph">
              <wp:posOffset>70939</wp:posOffset>
            </wp:positionV>
            <wp:extent cx="2612572" cy="2438400"/>
            <wp:effectExtent l="0" t="0" r="3810" b="0"/>
            <wp:wrapNone/>
            <wp:docPr id="4" name="Picture 3" descr="A close up of a piece of paper&#10;&#10;Description automatically generated">
              <a:extLst xmlns:a="http://schemas.openxmlformats.org/drawingml/2006/main">
                <a:ext uri="{FF2B5EF4-FFF2-40B4-BE49-F238E27FC236}">
                  <a16:creationId xmlns:a16="http://schemas.microsoft.com/office/drawing/2014/main" id="{02BDD31E-3983-8342-8525-0B2F2DD345E2}"/>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2BDD31E-3983-8342-8525-0B2F2DD345E2}"/>
                        </a:ext>
                      </a:extLst>
                    </pic:cNvPr>
                    <pic:cNvPicPr/>
                  </pic:nvPicPr>
                  <pic:blipFill>
                    <a:blip r:embed="rId8"/>
                    <a:stretch>
                      <a:fillRect/>
                    </a:stretch>
                  </pic:blipFill>
                  <pic:spPr>
                    <a:xfrm>
                      <a:off x="0" y="0"/>
                      <a:ext cx="2613833" cy="2439577"/>
                    </a:xfrm>
                    <a:prstGeom prst="rect">
                      <a:avLst/>
                    </a:prstGeom>
                  </pic:spPr>
                </pic:pic>
              </a:graphicData>
            </a:graphic>
            <wp14:sizeRelH relativeFrom="margin">
              <wp14:pctWidth>0</wp14:pctWidth>
            </wp14:sizeRelH>
          </wp:anchor>
        </w:drawing>
      </w:r>
    </w:p>
    <w:p w14:paraId="0DC18AE5" w14:textId="77777777" w:rsidR="00496DC1" w:rsidRDefault="00496DC1" w:rsidP="00496DC1">
      <w:pPr>
        <w:spacing w:line="360" w:lineRule="auto"/>
        <w:rPr>
          <w:rFonts w:ascii="Times New Roman" w:hAnsi="Times New Roman" w:cs="Times New Roman"/>
          <w:lang w:eastAsia="zh-CN"/>
        </w:rPr>
      </w:pPr>
      <w:r w:rsidRPr="002A07CA">
        <w:rPr>
          <w:noProof/>
        </w:rPr>
        <w:t xml:space="preserve"> </w:t>
      </w:r>
    </w:p>
    <w:p w14:paraId="54FA20F9" w14:textId="77777777" w:rsidR="00496DC1" w:rsidRDefault="00496DC1" w:rsidP="00496DC1">
      <w:pPr>
        <w:spacing w:line="360" w:lineRule="auto"/>
        <w:rPr>
          <w:rFonts w:ascii="Times New Roman" w:hAnsi="Times New Roman" w:cs="Times New Roman"/>
          <w:vertAlign w:val="superscript"/>
          <w:lang w:eastAsia="zh-CN"/>
        </w:rPr>
      </w:pPr>
    </w:p>
    <w:p w14:paraId="1ACFC9A0" w14:textId="77777777" w:rsidR="00496DC1" w:rsidRDefault="00496DC1" w:rsidP="00496DC1">
      <w:pPr>
        <w:spacing w:line="360" w:lineRule="auto"/>
        <w:rPr>
          <w:rFonts w:ascii="Times New Roman" w:hAnsi="Times New Roman" w:cs="Times New Roman"/>
          <w:vertAlign w:val="superscript"/>
          <w:lang w:eastAsia="zh-CN"/>
        </w:rPr>
      </w:pPr>
    </w:p>
    <w:p w14:paraId="3076B872" w14:textId="77777777" w:rsidR="00496DC1" w:rsidRDefault="00496DC1" w:rsidP="00496DC1">
      <w:pPr>
        <w:spacing w:line="360" w:lineRule="auto"/>
        <w:rPr>
          <w:rFonts w:ascii="Times New Roman" w:hAnsi="Times New Roman" w:cs="Times New Roman"/>
          <w:vertAlign w:val="superscript"/>
          <w:lang w:eastAsia="zh-CN"/>
        </w:rPr>
      </w:pPr>
    </w:p>
    <w:p w14:paraId="558EC587" w14:textId="77777777" w:rsidR="00496DC1" w:rsidRDefault="00496DC1" w:rsidP="00496DC1">
      <w:pPr>
        <w:spacing w:line="360" w:lineRule="auto"/>
        <w:rPr>
          <w:rFonts w:ascii="Times New Roman" w:hAnsi="Times New Roman" w:cs="Times New Roman"/>
          <w:vertAlign w:val="superscript"/>
          <w:lang w:eastAsia="zh-CN"/>
        </w:rPr>
      </w:pPr>
    </w:p>
    <w:p w14:paraId="613CBD42" w14:textId="77777777" w:rsidR="00496DC1" w:rsidRDefault="00496DC1" w:rsidP="00496DC1">
      <w:pPr>
        <w:spacing w:line="360" w:lineRule="auto"/>
        <w:rPr>
          <w:rFonts w:ascii="Times New Roman" w:hAnsi="Times New Roman" w:cs="Times New Roman"/>
          <w:vertAlign w:val="superscript"/>
          <w:lang w:eastAsia="zh-CN"/>
        </w:rPr>
      </w:pPr>
    </w:p>
    <w:p w14:paraId="7235786C" w14:textId="77777777" w:rsidR="00496DC1" w:rsidRDefault="00496DC1" w:rsidP="00496DC1">
      <w:pPr>
        <w:spacing w:line="360" w:lineRule="auto"/>
        <w:rPr>
          <w:rFonts w:ascii="Times New Roman" w:hAnsi="Times New Roman" w:cs="Times New Roman"/>
          <w:vertAlign w:val="superscript"/>
          <w:lang w:eastAsia="zh-CN"/>
        </w:rPr>
      </w:pPr>
    </w:p>
    <w:p w14:paraId="0859B336" w14:textId="77777777" w:rsidR="00496DC1" w:rsidRDefault="00496DC1" w:rsidP="00496DC1">
      <w:pPr>
        <w:spacing w:line="360" w:lineRule="auto"/>
        <w:rPr>
          <w:rFonts w:ascii="Times New Roman" w:hAnsi="Times New Roman" w:cs="Times New Roman"/>
          <w:vertAlign w:val="superscript"/>
          <w:lang w:eastAsia="zh-CN"/>
        </w:rPr>
      </w:pPr>
    </w:p>
    <w:p w14:paraId="743CC859" w14:textId="77777777" w:rsidR="00496DC1" w:rsidRDefault="00496DC1" w:rsidP="00496DC1">
      <w:pPr>
        <w:spacing w:line="360" w:lineRule="auto"/>
        <w:rPr>
          <w:rFonts w:ascii="Times New Roman" w:hAnsi="Times New Roman" w:cs="Times New Roman"/>
          <w:vertAlign w:val="superscript"/>
          <w:lang w:eastAsia="zh-CN"/>
        </w:rPr>
      </w:pPr>
    </w:p>
    <w:p w14:paraId="5ADF0534" w14:textId="77777777" w:rsidR="00496DC1" w:rsidRPr="0035008A" w:rsidRDefault="00496DC1" w:rsidP="00496DC1">
      <w:pPr>
        <w:spacing w:line="360" w:lineRule="auto"/>
        <w:rPr>
          <w:rFonts w:ascii="Arial" w:hAnsi="Arial" w:cs="Arial"/>
          <w:sz w:val="16"/>
          <w:szCs w:val="16"/>
          <w:lang w:eastAsia="zh-CN"/>
        </w:rPr>
      </w:pPr>
      <w:r w:rsidRPr="0035008A">
        <w:rPr>
          <w:rFonts w:ascii="Arial" w:hAnsi="Arial" w:cs="Arial"/>
          <w:sz w:val="16"/>
          <w:szCs w:val="16"/>
          <w:vertAlign w:val="superscript"/>
          <w:lang w:eastAsia="zh-CN"/>
        </w:rPr>
        <w:t>a</w:t>
      </w:r>
      <w:r w:rsidRPr="0035008A">
        <w:rPr>
          <w:rFonts w:ascii="Arial" w:hAnsi="Arial" w:cs="Arial"/>
          <w:sz w:val="16"/>
          <w:szCs w:val="16"/>
          <w:lang w:eastAsia="zh-CN"/>
        </w:rPr>
        <w:t xml:space="preserve"> Comparison for total specific memories (number of items retrieved) following 3 hours (Day 1) and 24 hours (Day 2) DCS or</w:t>
      </w:r>
      <w:r>
        <w:rPr>
          <w:rFonts w:ascii="Arial" w:hAnsi="Arial" w:cs="Arial"/>
          <w:sz w:val="16"/>
          <w:szCs w:val="16"/>
          <w:lang w:eastAsia="zh-CN"/>
        </w:rPr>
        <w:t xml:space="preserve"> </w:t>
      </w:r>
      <w:r w:rsidRPr="0035008A">
        <w:rPr>
          <w:rFonts w:ascii="Arial" w:hAnsi="Arial" w:cs="Arial"/>
          <w:sz w:val="16"/>
          <w:szCs w:val="16"/>
          <w:lang w:eastAsia="zh-CN"/>
        </w:rPr>
        <w:t xml:space="preserve">placebo administration. </w:t>
      </w:r>
    </w:p>
    <w:p w14:paraId="1078684E" w14:textId="20A55AD8" w:rsidR="00496DC1" w:rsidRDefault="00496DC1" w:rsidP="00984150">
      <w:pPr>
        <w:spacing w:line="480" w:lineRule="auto"/>
        <w:rPr>
          <w:rFonts w:ascii="Times" w:hAnsi="Times" w:cs="Times New Roman"/>
          <w:lang w:eastAsia="zh-CN"/>
        </w:rPr>
      </w:pPr>
    </w:p>
    <w:p w14:paraId="029AC539" w14:textId="068CCA64" w:rsidR="00496DC1" w:rsidRDefault="00496DC1" w:rsidP="00984150">
      <w:pPr>
        <w:spacing w:line="480" w:lineRule="auto"/>
        <w:rPr>
          <w:rFonts w:ascii="Times" w:hAnsi="Times" w:cs="Times New Roman"/>
          <w:lang w:eastAsia="zh-CN"/>
        </w:rPr>
      </w:pPr>
    </w:p>
    <w:p w14:paraId="623D1806" w14:textId="5CCF89C4" w:rsidR="00496DC1" w:rsidRDefault="00496DC1" w:rsidP="00984150">
      <w:pPr>
        <w:spacing w:line="480" w:lineRule="auto"/>
        <w:rPr>
          <w:rFonts w:ascii="Times" w:hAnsi="Times" w:cs="Times New Roman"/>
          <w:lang w:eastAsia="zh-CN"/>
        </w:rPr>
      </w:pPr>
    </w:p>
    <w:p w14:paraId="20E50ED4" w14:textId="0E76A0B4" w:rsidR="00496DC1" w:rsidRDefault="00496DC1" w:rsidP="00984150">
      <w:pPr>
        <w:spacing w:line="480" w:lineRule="auto"/>
        <w:rPr>
          <w:rFonts w:ascii="Times" w:hAnsi="Times" w:cs="Times New Roman"/>
          <w:lang w:eastAsia="zh-CN"/>
        </w:rPr>
      </w:pPr>
    </w:p>
    <w:p w14:paraId="2AF5F73C" w14:textId="77777777" w:rsidR="00496DC1" w:rsidRDefault="00496DC1" w:rsidP="00496DC1">
      <w:pPr>
        <w:spacing w:line="360" w:lineRule="auto"/>
        <w:rPr>
          <w:rFonts w:ascii="Times New Roman" w:hAnsi="Times New Roman" w:cs="Times New Roman"/>
          <w:lang w:eastAsia="zh-CN"/>
        </w:rPr>
      </w:pPr>
    </w:p>
    <w:p w14:paraId="391A9556" w14:textId="77777777" w:rsidR="00496DC1" w:rsidRDefault="00496DC1" w:rsidP="00496DC1">
      <w:pPr>
        <w:spacing w:line="360" w:lineRule="auto"/>
        <w:rPr>
          <w:rFonts w:ascii="Times New Roman" w:hAnsi="Times New Roman" w:cs="Times New Roman"/>
          <w:lang w:eastAsia="zh-CN"/>
        </w:rPr>
      </w:pPr>
    </w:p>
    <w:p w14:paraId="4BDFC43B" w14:textId="77777777" w:rsidR="00496DC1" w:rsidRPr="00C203D1" w:rsidRDefault="00496DC1" w:rsidP="00496DC1">
      <w:pPr>
        <w:spacing w:line="360" w:lineRule="auto"/>
        <w:rPr>
          <w:rFonts w:ascii="Times New Roman" w:hAnsi="Times New Roman" w:cs="Times New Roman"/>
          <w:lang w:eastAsia="zh-CN"/>
        </w:rPr>
      </w:pPr>
      <w:r w:rsidRPr="00C203D1">
        <w:rPr>
          <w:rFonts w:ascii="Times New Roman" w:hAnsi="Times New Roman" w:cs="Times New Roman"/>
          <w:b/>
        </w:rPr>
        <w:t>Table</w:t>
      </w:r>
      <w:r>
        <w:rPr>
          <w:rFonts w:ascii="Times New Roman" w:hAnsi="Times New Roman" w:cs="Times New Roman"/>
          <w:b/>
        </w:rPr>
        <w:t>.</w:t>
      </w:r>
      <w:r w:rsidRPr="00C203D1">
        <w:rPr>
          <w:rFonts w:ascii="Times New Roman" w:hAnsi="Times New Roman" w:cs="Times New Roman"/>
          <w:b/>
        </w:rPr>
        <w:t>1</w:t>
      </w:r>
      <w:r>
        <w:rPr>
          <w:rFonts w:ascii="Times New Roman" w:hAnsi="Times New Roman" w:cs="Times New Roman"/>
          <w:b/>
        </w:rPr>
        <w:t>.</w:t>
      </w:r>
      <w:r w:rsidRPr="00C203D1">
        <w:rPr>
          <w:rFonts w:ascii="Times New Roman" w:hAnsi="Times New Roman" w:cs="Times New Roman"/>
          <w:b/>
          <w:lang w:eastAsia="zh-CN"/>
        </w:rPr>
        <w:t xml:space="preserve"> </w:t>
      </w:r>
      <w:r w:rsidRPr="00C203D1">
        <w:rPr>
          <w:rFonts w:ascii="Times New Roman" w:hAnsi="Times New Roman" w:cs="Times New Roman"/>
        </w:rPr>
        <w:t>Baseline demographic and baseline mood scores</w:t>
      </w:r>
    </w:p>
    <w:tbl>
      <w:tblPr>
        <w:tblStyle w:val="TableGrid"/>
        <w:tblW w:w="9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4"/>
        <w:gridCol w:w="1915"/>
        <w:gridCol w:w="1915"/>
      </w:tblGrid>
      <w:tr w:rsidR="00496DC1" w:rsidRPr="00C203D1" w14:paraId="3712D316" w14:textId="77777777" w:rsidTr="001E0555">
        <w:trPr>
          <w:trHeight w:val="269"/>
        </w:trPr>
        <w:tc>
          <w:tcPr>
            <w:tcW w:w="1914" w:type="dxa"/>
            <w:tcBorders>
              <w:top w:val="single" w:sz="4" w:space="0" w:color="auto"/>
              <w:bottom w:val="single" w:sz="4" w:space="0" w:color="auto"/>
            </w:tcBorders>
          </w:tcPr>
          <w:p w14:paraId="6277E9EB" w14:textId="77777777" w:rsidR="00496DC1" w:rsidRPr="00C203D1" w:rsidRDefault="00496DC1" w:rsidP="001E0555">
            <w:pPr>
              <w:spacing w:line="360" w:lineRule="auto"/>
              <w:jc w:val="center"/>
              <w:rPr>
                <w:rFonts w:ascii="Times New Roman" w:hAnsi="Times New Roman" w:cs="Times New Roman"/>
              </w:rPr>
            </w:pPr>
          </w:p>
        </w:tc>
        <w:tc>
          <w:tcPr>
            <w:tcW w:w="1914" w:type="dxa"/>
            <w:tcBorders>
              <w:top w:val="single" w:sz="4" w:space="0" w:color="auto"/>
              <w:bottom w:val="single" w:sz="4" w:space="0" w:color="auto"/>
            </w:tcBorders>
          </w:tcPr>
          <w:p w14:paraId="2D55B81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DCS (n=20)</w:t>
            </w:r>
          </w:p>
        </w:tc>
        <w:tc>
          <w:tcPr>
            <w:tcW w:w="1914" w:type="dxa"/>
            <w:tcBorders>
              <w:top w:val="single" w:sz="4" w:space="0" w:color="auto"/>
              <w:bottom w:val="single" w:sz="4" w:space="0" w:color="auto"/>
            </w:tcBorders>
          </w:tcPr>
          <w:p w14:paraId="4C83E40E"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Placebo (n=20)</w:t>
            </w:r>
          </w:p>
        </w:tc>
        <w:tc>
          <w:tcPr>
            <w:tcW w:w="1915" w:type="dxa"/>
            <w:tcBorders>
              <w:top w:val="single" w:sz="4" w:space="0" w:color="auto"/>
              <w:bottom w:val="single" w:sz="4" w:space="0" w:color="auto"/>
            </w:tcBorders>
          </w:tcPr>
          <w:p w14:paraId="7AD0D289"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T</w:t>
            </w:r>
          </w:p>
        </w:tc>
        <w:tc>
          <w:tcPr>
            <w:tcW w:w="1915" w:type="dxa"/>
            <w:tcBorders>
              <w:top w:val="single" w:sz="4" w:space="0" w:color="auto"/>
              <w:bottom w:val="single" w:sz="4" w:space="0" w:color="auto"/>
            </w:tcBorders>
          </w:tcPr>
          <w:p w14:paraId="3829CFBA"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rPr>
              <w:t xml:space="preserve">Significance </w:t>
            </w:r>
            <w:r w:rsidRPr="00C203D1">
              <w:rPr>
                <w:rFonts w:ascii="Times New Roman" w:hAnsi="Times New Roman" w:cs="Times New Roman"/>
                <w:i/>
              </w:rPr>
              <w:t>p</w:t>
            </w:r>
          </w:p>
        </w:tc>
      </w:tr>
      <w:tr w:rsidR="00496DC1" w:rsidRPr="00C203D1" w14:paraId="69E8BA4A" w14:textId="77777777" w:rsidTr="001E0555">
        <w:trPr>
          <w:trHeight w:val="283"/>
        </w:trPr>
        <w:tc>
          <w:tcPr>
            <w:tcW w:w="1914" w:type="dxa"/>
            <w:tcBorders>
              <w:top w:val="single" w:sz="4" w:space="0" w:color="auto"/>
            </w:tcBorders>
          </w:tcPr>
          <w:p w14:paraId="6838B58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Age</w:t>
            </w:r>
          </w:p>
        </w:tc>
        <w:tc>
          <w:tcPr>
            <w:tcW w:w="1914" w:type="dxa"/>
            <w:tcBorders>
              <w:top w:val="single" w:sz="4" w:space="0" w:color="auto"/>
            </w:tcBorders>
          </w:tcPr>
          <w:p w14:paraId="6298E14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rPr>
              <w:t>2</w:t>
            </w:r>
            <w:r w:rsidRPr="00C203D1">
              <w:rPr>
                <w:rFonts w:ascii="Times New Roman" w:hAnsi="Times New Roman" w:cs="Times New Roman"/>
                <w:lang w:eastAsia="zh-CN"/>
              </w:rPr>
              <w:t>3.45(4.09)</w:t>
            </w:r>
          </w:p>
        </w:tc>
        <w:tc>
          <w:tcPr>
            <w:tcW w:w="1914" w:type="dxa"/>
            <w:tcBorders>
              <w:top w:val="single" w:sz="4" w:space="0" w:color="auto"/>
            </w:tcBorders>
          </w:tcPr>
          <w:p w14:paraId="1E06FD1E"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rPr>
              <w:t>2</w:t>
            </w:r>
            <w:r w:rsidRPr="00C203D1">
              <w:rPr>
                <w:rFonts w:ascii="Times New Roman" w:hAnsi="Times New Roman" w:cs="Times New Roman"/>
                <w:lang w:eastAsia="zh-CN"/>
              </w:rPr>
              <w:t>2.7(3.3)</w:t>
            </w:r>
          </w:p>
        </w:tc>
        <w:tc>
          <w:tcPr>
            <w:tcW w:w="1915" w:type="dxa"/>
            <w:tcBorders>
              <w:top w:val="single" w:sz="4" w:space="0" w:color="auto"/>
            </w:tcBorders>
          </w:tcPr>
          <w:p w14:paraId="0D2934B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0.637</w:t>
            </w:r>
          </w:p>
        </w:tc>
        <w:tc>
          <w:tcPr>
            <w:tcW w:w="1915" w:type="dxa"/>
            <w:tcBorders>
              <w:top w:val="single" w:sz="4" w:space="0" w:color="auto"/>
            </w:tcBorders>
          </w:tcPr>
          <w:p w14:paraId="00D797D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0.528</w:t>
            </w:r>
          </w:p>
        </w:tc>
      </w:tr>
      <w:tr w:rsidR="00496DC1" w:rsidRPr="00C203D1" w14:paraId="29261B00" w14:textId="77777777" w:rsidTr="001E0555">
        <w:trPr>
          <w:trHeight w:val="283"/>
        </w:trPr>
        <w:tc>
          <w:tcPr>
            <w:tcW w:w="1914" w:type="dxa"/>
          </w:tcPr>
          <w:p w14:paraId="203FA90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Gender, n</w:t>
            </w:r>
          </w:p>
        </w:tc>
        <w:tc>
          <w:tcPr>
            <w:tcW w:w="1914" w:type="dxa"/>
          </w:tcPr>
          <w:p w14:paraId="4543AE42" w14:textId="77777777" w:rsidR="00496DC1" w:rsidRPr="00C203D1" w:rsidRDefault="00496DC1" w:rsidP="001E0555">
            <w:pPr>
              <w:spacing w:line="360" w:lineRule="auto"/>
              <w:jc w:val="center"/>
              <w:rPr>
                <w:rFonts w:ascii="Times New Roman" w:hAnsi="Times New Roman" w:cs="Times New Roman"/>
              </w:rPr>
            </w:pPr>
          </w:p>
        </w:tc>
        <w:tc>
          <w:tcPr>
            <w:tcW w:w="1914" w:type="dxa"/>
          </w:tcPr>
          <w:p w14:paraId="5080EF78" w14:textId="77777777" w:rsidR="00496DC1" w:rsidRPr="00C203D1" w:rsidRDefault="00496DC1" w:rsidP="001E0555">
            <w:pPr>
              <w:spacing w:line="360" w:lineRule="auto"/>
              <w:jc w:val="center"/>
              <w:rPr>
                <w:rFonts w:ascii="Times New Roman" w:hAnsi="Times New Roman" w:cs="Times New Roman"/>
              </w:rPr>
            </w:pPr>
          </w:p>
        </w:tc>
        <w:tc>
          <w:tcPr>
            <w:tcW w:w="1915" w:type="dxa"/>
          </w:tcPr>
          <w:p w14:paraId="7D6FB218" w14:textId="77777777" w:rsidR="00496DC1" w:rsidRPr="00C203D1" w:rsidRDefault="00496DC1" w:rsidP="001E0555">
            <w:pPr>
              <w:spacing w:line="360" w:lineRule="auto"/>
              <w:jc w:val="center"/>
              <w:rPr>
                <w:rFonts w:ascii="Times New Roman" w:hAnsi="Times New Roman" w:cs="Times New Roman"/>
                <w:lang w:eastAsia="zh-CN"/>
              </w:rPr>
            </w:pPr>
          </w:p>
        </w:tc>
        <w:tc>
          <w:tcPr>
            <w:tcW w:w="1915" w:type="dxa"/>
          </w:tcPr>
          <w:p w14:paraId="41104B50" w14:textId="77777777" w:rsidR="00496DC1" w:rsidRPr="00C203D1" w:rsidRDefault="00496DC1" w:rsidP="001E0555">
            <w:pPr>
              <w:spacing w:line="360" w:lineRule="auto"/>
              <w:jc w:val="center"/>
              <w:rPr>
                <w:rFonts w:ascii="Times New Roman" w:hAnsi="Times New Roman" w:cs="Times New Roman"/>
                <w:lang w:eastAsia="zh-CN"/>
              </w:rPr>
            </w:pPr>
          </w:p>
        </w:tc>
      </w:tr>
      <w:tr w:rsidR="00496DC1" w:rsidRPr="00C203D1" w14:paraId="48DCE64F" w14:textId="77777777" w:rsidTr="001E0555">
        <w:trPr>
          <w:trHeight w:val="283"/>
        </w:trPr>
        <w:tc>
          <w:tcPr>
            <w:tcW w:w="1914" w:type="dxa"/>
          </w:tcPr>
          <w:p w14:paraId="35E687CC"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Male</w:t>
            </w:r>
          </w:p>
        </w:tc>
        <w:tc>
          <w:tcPr>
            <w:tcW w:w="1914" w:type="dxa"/>
          </w:tcPr>
          <w:p w14:paraId="67F46ACF"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10</w:t>
            </w:r>
          </w:p>
        </w:tc>
        <w:tc>
          <w:tcPr>
            <w:tcW w:w="1914" w:type="dxa"/>
          </w:tcPr>
          <w:p w14:paraId="26B26EE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9</w:t>
            </w:r>
          </w:p>
        </w:tc>
        <w:tc>
          <w:tcPr>
            <w:tcW w:w="1915" w:type="dxa"/>
          </w:tcPr>
          <w:p w14:paraId="26555662" w14:textId="77777777" w:rsidR="00496DC1" w:rsidRPr="00C203D1" w:rsidRDefault="00496DC1" w:rsidP="001E0555">
            <w:pPr>
              <w:spacing w:line="360" w:lineRule="auto"/>
              <w:jc w:val="center"/>
              <w:rPr>
                <w:rFonts w:ascii="Times New Roman" w:hAnsi="Times New Roman" w:cs="Times New Roman"/>
                <w:lang w:eastAsia="zh-CN"/>
              </w:rPr>
            </w:pPr>
          </w:p>
        </w:tc>
        <w:tc>
          <w:tcPr>
            <w:tcW w:w="1915" w:type="dxa"/>
          </w:tcPr>
          <w:p w14:paraId="32DFA580" w14:textId="77777777" w:rsidR="00496DC1" w:rsidRPr="00C203D1" w:rsidRDefault="00496DC1" w:rsidP="001E0555">
            <w:pPr>
              <w:spacing w:line="360" w:lineRule="auto"/>
              <w:jc w:val="center"/>
              <w:rPr>
                <w:rFonts w:ascii="Times New Roman" w:hAnsi="Times New Roman" w:cs="Times New Roman"/>
                <w:lang w:eastAsia="zh-CN"/>
              </w:rPr>
            </w:pPr>
          </w:p>
        </w:tc>
      </w:tr>
      <w:tr w:rsidR="00496DC1" w:rsidRPr="00C203D1" w14:paraId="155236CD" w14:textId="77777777" w:rsidTr="001E0555">
        <w:trPr>
          <w:trHeight w:val="283"/>
        </w:trPr>
        <w:tc>
          <w:tcPr>
            <w:tcW w:w="1914" w:type="dxa"/>
          </w:tcPr>
          <w:p w14:paraId="5D7C312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Female</w:t>
            </w:r>
          </w:p>
        </w:tc>
        <w:tc>
          <w:tcPr>
            <w:tcW w:w="1914" w:type="dxa"/>
          </w:tcPr>
          <w:p w14:paraId="00757CF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10</w:t>
            </w:r>
          </w:p>
        </w:tc>
        <w:tc>
          <w:tcPr>
            <w:tcW w:w="1914" w:type="dxa"/>
          </w:tcPr>
          <w:p w14:paraId="36477ECC"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11</w:t>
            </w:r>
          </w:p>
        </w:tc>
        <w:tc>
          <w:tcPr>
            <w:tcW w:w="1915" w:type="dxa"/>
          </w:tcPr>
          <w:p w14:paraId="6FD83000" w14:textId="77777777" w:rsidR="00496DC1" w:rsidRPr="00C203D1" w:rsidRDefault="00496DC1" w:rsidP="001E0555">
            <w:pPr>
              <w:spacing w:line="360" w:lineRule="auto"/>
              <w:jc w:val="center"/>
              <w:rPr>
                <w:rFonts w:ascii="Times New Roman" w:hAnsi="Times New Roman" w:cs="Times New Roman"/>
                <w:lang w:eastAsia="zh-CN"/>
              </w:rPr>
            </w:pPr>
          </w:p>
        </w:tc>
        <w:tc>
          <w:tcPr>
            <w:tcW w:w="1915" w:type="dxa"/>
          </w:tcPr>
          <w:p w14:paraId="53B657C6" w14:textId="77777777" w:rsidR="00496DC1" w:rsidRPr="00C203D1" w:rsidRDefault="00496DC1" w:rsidP="001E0555">
            <w:pPr>
              <w:spacing w:line="360" w:lineRule="auto"/>
              <w:jc w:val="center"/>
              <w:rPr>
                <w:rFonts w:ascii="Times New Roman" w:hAnsi="Times New Roman" w:cs="Times New Roman"/>
                <w:lang w:eastAsia="zh-CN"/>
              </w:rPr>
            </w:pPr>
          </w:p>
        </w:tc>
      </w:tr>
      <w:tr w:rsidR="00496DC1" w:rsidRPr="00C203D1" w14:paraId="57A8D8C4" w14:textId="77777777" w:rsidTr="001E0555">
        <w:trPr>
          <w:trHeight w:val="283"/>
        </w:trPr>
        <w:tc>
          <w:tcPr>
            <w:tcW w:w="1914" w:type="dxa"/>
          </w:tcPr>
          <w:p w14:paraId="0E0D1138"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sz w:val="22"/>
                <w:lang w:eastAsia="zh-CN"/>
              </w:rPr>
              <w:t>Year of education</w:t>
            </w:r>
          </w:p>
        </w:tc>
        <w:tc>
          <w:tcPr>
            <w:tcW w:w="1914" w:type="dxa"/>
          </w:tcPr>
          <w:p w14:paraId="265A5468"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16.75(2.47)</w:t>
            </w:r>
          </w:p>
        </w:tc>
        <w:tc>
          <w:tcPr>
            <w:tcW w:w="1914" w:type="dxa"/>
          </w:tcPr>
          <w:p w14:paraId="7264E30F"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16.7(1.92)</w:t>
            </w:r>
          </w:p>
        </w:tc>
        <w:tc>
          <w:tcPr>
            <w:tcW w:w="1915" w:type="dxa"/>
          </w:tcPr>
          <w:p w14:paraId="2367A90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0.071</w:t>
            </w:r>
          </w:p>
        </w:tc>
        <w:tc>
          <w:tcPr>
            <w:tcW w:w="1915" w:type="dxa"/>
          </w:tcPr>
          <w:p w14:paraId="5ACBCDF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0.943</w:t>
            </w:r>
          </w:p>
        </w:tc>
      </w:tr>
      <w:tr w:rsidR="00496DC1" w:rsidRPr="00C203D1" w14:paraId="6674D92B" w14:textId="77777777" w:rsidTr="001E0555">
        <w:trPr>
          <w:trHeight w:val="269"/>
        </w:trPr>
        <w:tc>
          <w:tcPr>
            <w:tcW w:w="1914" w:type="dxa"/>
          </w:tcPr>
          <w:p w14:paraId="0390A9D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EPQ neuroticism</w:t>
            </w:r>
          </w:p>
        </w:tc>
        <w:tc>
          <w:tcPr>
            <w:tcW w:w="1914" w:type="dxa"/>
          </w:tcPr>
          <w:p w14:paraId="5FD0D11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7.45(5.12)</w:t>
            </w:r>
          </w:p>
        </w:tc>
        <w:tc>
          <w:tcPr>
            <w:tcW w:w="1914" w:type="dxa"/>
          </w:tcPr>
          <w:p w14:paraId="68F1F801"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6.65(4.25)</w:t>
            </w:r>
          </w:p>
        </w:tc>
        <w:tc>
          <w:tcPr>
            <w:tcW w:w="1915" w:type="dxa"/>
          </w:tcPr>
          <w:p w14:paraId="25C4355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0.537</w:t>
            </w:r>
          </w:p>
        </w:tc>
        <w:tc>
          <w:tcPr>
            <w:tcW w:w="1915" w:type="dxa"/>
          </w:tcPr>
          <w:p w14:paraId="733F824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0.594</w:t>
            </w:r>
          </w:p>
        </w:tc>
      </w:tr>
      <w:tr w:rsidR="00496DC1" w:rsidRPr="00C203D1" w14:paraId="5D19FC2F" w14:textId="77777777" w:rsidTr="001E0555">
        <w:trPr>
          <w:trHeight w:val="269"/>
        </w:trPr>
        <w:tc>
          <w:tcPr>
            <w:tcW w:w="1914" w:type="dxa"/>
          </w:tcPr>
          <w:p w14:paraId="2BBC33A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sz w:val="22"/>
                <w:lang w:eastAsia="zh-CN"/>
              </w:rPr>
              <w:t>EPQ psychoticism</w:t>
            </w:r>
          </w:p>
        </w:tc>
        <w:tc>
          <w:tcPr>
            <w:tcW w:w="1914" w:type="dxa"/>
          </w:tcPr>
          <w:p w14:paraId="6E15FF6E"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4.35(3.34)</w:t>
            </w:r>
          </w:p>
        </w:tc>
        <w:tc>
          <w:tcPr>
            <w:tcW w:w="1914" w:type="dxa"/>
          </w:tcPr>
          <w:p w14:paraId="5CF50B88"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3.6(2.11)</w:t>
            </w:r>
          </w:p>
        </w:tc>
        <w:tc>
          <w:tcPr>
            <w:tcW w:w="1915" w:type="dxa"/>
          </w:tcPr>
          <w:p w14:paraId="3FC841E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0.848</w:t>
            </w:r>
          </w:p>
        </w:tc>
        <w:tc>
          <w:tcPr>
            <w:tcW w:w="1915" w:type="dxa"/>
          </w:tcPr>
          <w:p w14:paraId="0094875F"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0.402</w:t>
            </w:r>
          </w:p>
        </w:tc>
      </w:tr>
      <w:tr w:rsidR="00496DC1" w:rsidRPr="00C203D1" w14:paraId="0827D4F5" w14:textId="77777777" w:rsidTr="001E0555">
        <w:trPr>
          <w:trHeight w:val="269"/>
        </w:trPr>
        <w:tc>
          <w:tcPr>
            <w:tcW w:w="1914" w:type="dxa"/>
          </w:tcPr>
          <w:p w14:paraId="48EC8B84" w14:textId="77777777" w:rsidR="00496DC1" w:rsidRPr="00C203D1" w:rsidRDefault="00496DC1" w:rsidP="001E0555">
            <w:pPr>
              <w:spacing w:line="360" w:lineRule="auto"/>
              <w:jc w:val="center"/>
              <w:rPr>
                <w:rFonts w:ascii="Times New Roman" w:hAnsi="Times New Roman" w:cs="Times New Roman"/>
                <w:sz w:val="22"/>
                <w:lang w:eastAsia="zh-CN"/>
              </w:rPr>
            </w:pPr>
            <w:r w:rsidRPr="00C203D1">
              <w:rPr>
                <w:rFonts w:ascii="Times New Roman" w:hAnsi="Times New Roman" w:cs="Times New Roman"/>
                <w:sz w:val="22"/>
                <w:lang w:eastAsia="zh-CN"/>
              </w:rPr>
              <w:t>EPQ extraversion</w:t>
            </w:r>
          </w:p>
        </w:tc>
        <w:tc>
          <w:tcPr>
            <w:tcW w:w="1914" w:type="dxa"/>
          </w:tcPr>
          <w:p w14:paraId="35B1103C"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13.25(4.84)</w:t>
            </w:r>
          </w:p>
        </w:tc>
        <w:tc>
          <w:tcPr>
            <w:tcW w:w="1914" w:type="dxa"/>
          </w:tcPr>
          <w:p w14:paraId="64C899FF"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14.9(3.74)</w:t>
            </w:r>
          </w:p>
        </w:tc>
        <w:tc>
          <w:tcPr>
            <w:tcW w:w="1915" w:type="dxa"/>
          </w:tcPr>
          <w:p w14:paraId="7EC8C16C"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-1.206</w:t>
            </w:r>
          </w:p>
        </w:tc>
        <w:tc>
          <w:tcPr>
            <w:tcW w:w="1915" w:type="dxa"/>
          </w:tcPr>
          <w:p w14:paraId="76B13AC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0.235</w:t>
            </w:r>
          </w:p>
        </w:tc>
      </w:tr>
      <w:tr w:rsidR="00496DC1" w:rsidRPr="00C203D1" w14:paraId="0CB7FBF4" w14:textId="77777777" w:rsidTr="001E0555">
        <w:trPr>
          <w:trHeight w:val="283"/>
        </w:trPr>
        <w:tc>
          <w:tcPr>
            <w:tcW w:w="1914" w:type="dxa"/>
          </w:tcPr>
          <w:p w14:paraId="7B21828F"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rPr>
              <w:t>B</w:t>
            </w:r>
            <w:r w:rsidRPr="00C203D1">
              <w:rPr>
                <w:rFonts w:ascii="Times New Roman" w:hAnsi="Times New Roman" w:cs="Times New Roman"/>
                <w:lang w:eastAsia="zh-CN"/>
              </w:rPr>
              <w:t>M</w:t>
            </w:r>
            <w:r w:rsidRPr="00C203D1">
              <w:rPr>
                <w:rFonts w:ascii="Times New Roman" w:hAnsi="Times New Roman" w:cs="Times New Roman"/>
              </w:rPr>
              <w:t>I</w:t>
            </w:r>
          </w:p>
        </w:tc>
        <w:tc>
          <w:tcPr>
            <w:tcW w:w="1914" w:type="dxa"/>
          </w:tcPr>
          <w:p w14:paraId="4F9A93B2"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22.5</w:t>
            </w:r>
            <w:r>
              <w:rPr>
                <w:rFonts w:ascii="Times New Roman" w:hAnsi="Times New Roman" w:cs="Times New Roman"/>
                <w:lang w:eastAsia="zh-CN"/>
              </w:rPr>
              <w:t>9</w:t>
            </w:r>
            <w:r w:rsidRPr="00C203D1">
              <w:rPr>
                <w:rFonts w:ascii="Times New Roman" w:hAnsi="Times New Roman" w:cs="Times New Roman"/>
              </w:rPr>
              <w:t xml:space="preserve"> (</w:t>
            </w:r>
            <w:r w:rsidRPr="00C203D1">
              <w:rPr>
                <w:rFonts w:ascii="Times New Roman" w:hAnsi="Times New Roman" w:cs="Times New Roman"/>
                <w:lang w:eastAsia="zh-CN"/>
              </w:rPr>
              <w:t>2.</w:t>
            </w:r>
            <w:r>
              <w:rPr>
                <w:rFonts w:ascii="Times New Roman" w:hAnsi="Times New Roman" w:cs="Times New Roman"/>
                <w:lang w:eastAsia="zh-CN"/>
              </w:rPr>
              <w:t>20</w:t>
            </w:r>
            <w:r w:rsidRPr="00C203D1">
              <w:rPr>
                <w:rFonts w:ascii="Times New Roman" w:hAnsi="Times New Roman" w:cs="Times New Roman"/>
              </w:rPr>
              <w:t>)</w:t>
            </w:r>
          </w:p>
        </w:tc>
        <w:tc>
          <w:tcPr>
            <w:tcW w:w="1914" w:type="dxa"/>
          </w:tcPr>
          <w:p w14:paraId="7820F54B"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22.81</w:t>
            </w:r>
            <w:r w:rsidRPr="00C203D1">
              <w:rPr>
                <w:rFonts w:ascii="Times New Roman" w:hAnsi="Times New Roman" w:cs="Times New Roman"/>
              </w:rPr>
              <w:t>(</w:t>
            </w:r>
            <w:r w:rsidRPr="00C203D1">
              <w:rPr>
                <w:rFonts w:ascii="Times New Roman" w:hAnsi="Times New Roman" w:cs="Times New Roman"/>
                <w:lang w:eastAsia="zh-CN"/>
              </w:rPr>
              <w:t>2.64</w:t>
            </w:r>
            <w:r w:rsidRPr="00C203D1">
              <w:rPr>
                <w:rFonts w:ascii="Times New Roman" w:hAnsi="Times New Roman" w:cs="Times New Roman"/>
              </w:rPr>
              <w:t>)</w:t>
            </w:r>
          </w:p>
        </w:tc>
        <w:tc>
          <w:tcPr>
            <w:tcW w:w="1915" w:type="dxa"/>
          </w:tcPr>
          <w:p w14:paraId="236F321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-0.321</w:t>
            </w:r>
          </w:p>
        </w:tc>
        <w:tc>
          <w:tcPr>
            <w:tcW w:w="1915" w:type="dxa"/>
          </w:tcPr>
          <w:p w14:paraId="7BE148EF"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0.7</w:t>
            </w:r>
            <w:r>
              <w:rPr>
                <w:rFonts w:ascii="Times New Roman" w:hAnsi="Times New Roman" w:cs="Times New Roman"/>
                <w:lang w:eastAsia="zh-CN"/>
              </w:rPr>
              <w:t>72</w:t>
            </w:r>
          </w:p>
        </w:tc>
      </w:tr>
      <w:tr w:rsidR="00496DC1" w:rsidRPr="00C203D1" w14:paraId="6302BBBF" w14:textId="77777777" w:rsidTr="001E0555">
        <w:trPr>
          <w:trHeight w:val="566"/>
        </w:trPr>
        <w:tc>
          <w:tcPr>
            <w:tcW w:w="1914" w:type="dxa"/>
          </w:tcPr>
          <w:p w14:paraId="09496E5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BDI</w:t>
            </w:r>
          </w:p>
          <w:p w14:paraId="611A1FD8"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Verbal IQ</w:t>
            </w:r>
          </w:p>
        </w:tc>
        <w:tc>
          <w:tcPr>
            <w:tcW w:w="1914" w:type="dxa"/>
          </w:tcPr>
          <w:p w14:paraId="42449C6D"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3.15</w:t>
            </w:r>
            <w:r w:rsidRPr="00C203D1">
              <w:rPr>
                <w:rFonts w:ascii="Times New Roman" w:hAnsi="Times New Roman" w:cs="Times New Roman"/>
              </w:rPr>
              <w:t xml:space="preserve"> (</w:t>
            </w:r>
            <w:r w:rsidRPr="00C203D1">
              <w:rPr>
                <w:rFonts w:ascii="Times New Roman" w:hAnsi="Times New Roman" w:cs="Times New Roman"/>
                <w:lang w:eastAsia="zh-CN"/>
              </w:rPr>
              <w:t>3.05</w:t>
            </w:r>
            <w:r w:rsidRPr="00C203D1">
              <w:rPr>
                <w:rFonts w:ascii="Times New Roman" w:hAnsi="Times New Roman" w:cs="Times New Roman"/>
              </w:rPr>
              <w:t>)</w:t>
            </w:r>
          </w:p>
          <w:p w14:paraId="5D31DE35"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rPr>
              <w:t>6</w:t>
            </w:r>
            <w:r w:rsidRPr="00C203D1">
              <w:rPr>
                <w:rFonts w:ascii="Times New Roman" w:hAnsi="Times New Roman" w:cs="Times New Roman"/>
                <w:lang w:eastAsia="zh-CN"/>
              </w:rPr>
              <w:t>2.9</w:t>
            </w:r>
            <w:r w:rsidRPr="00C203D1">
              <w:rPr>
                <w:rFonts w:ascii="Times New Roman" w:hAnsi="Times New Roman" w:cs="Times New Roman"/>
              </w:rPr>
              <w:t xml:space="preserve"> (1</w:t>
            </w:r>
            <w:r w:rsidRPr="00C203D1">
              <w:rPr>
                <w:rFonts w:ascii="Times New Roman" w:hAnsi="Times New Roman" w:cs="Times New Roman"/>
                <w:lang w:eastAsia="zh-CN"/>
              </w:rPr>
              <w:t>2.77</w:t>
            </w:r>
            <w:r w:rsidRPr="00C203D1">
              <w:rPr>
                <w:rFonts w:ascii="Times New Roman" w:hAnsi="Times New Roman" w:cs="Times New Roman"/>
              </w:rPr>
              <w:t>)</w:t>
            </w:r>
          </w:p>
        </w:tc>
        <w:tc>
          <w:tcPr>
            <w:tcW w:w="1914" w:type="dxa"/>
          </w:tcPr>
          <w:p w14:paraId="5D268493"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2.7</w:t>
            </w:r>
            <w:r w:rsidRPr="00C203D1">
              <w:rPr>
                <w:rFonts w:ascii="Times New Roman" w:hAnsi="Times New Roman" w:cs="Times New Roman"/>
              </w:rPr>
              <w:t xml:space="preserve"> (</w:t>
            </w:r>
            <w:r w:rsidRPr="00C203D1">
              <w:rPr>
                <w:rFonts w:ascii="Times New Roman" w:hAnsi="Times New Roman" w:cs="Times New Roman"/>
                <w:lang w:eastAsia="zh-CN"/>
              </w:rPr>
              <w:t>3.48</w:t>
            </w:r>
            <w:r w:rsidRPr="00C203D1">
              <w:rPr>
                <w:rFonts w:ascii="Times New Roman" w:hAnsi="Times New Roman" w:cs="Times New Roman"/>
              </w:rPr>
              <w:t>)</w:t>
            </w:r>
          </w:p>
          <w:p w14:paraId="29B8D5C4"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66.75</w:t>
            </w:r>
            <w:r w:rsidRPr="00C203D1">
              <w:rPr>
                <w:rFonts w:ascii="Times New Roman" w:hAnsi="Times New Roman" w:cs="Times New Roman"/>
              </w:rPr>
              <w:t xml:space="preserve"> (</w:t>
            </w:r>
            <w:r w:rsidRPr="00C203D1">
              <w:rPr>
                <w:rFonts w:ascii="Times New Roman" w:hAnsi="Times New Roman" w:cs="Times New Roman"/>
                <w:lang w:eastAsia="zh-CN"/>
              </w:rPr>
              <w:t>12.23</w:t>
            </w:r>
            <w:r w:rsidRPr="00C203D1">
              <w:rPr>
                <w:rFonts w:ascii="Times New Roman" w:hAnsi="Times New Roman" w:cs="Times New Roman"/>
              </w:rPr>
              <w:t>)</w:t>
            </w:r>
          </w:p>
        </w:tc>
        <w:tc>
          <w:tcPr>
            <w:tcW w:w="1915" w:type="dxa"/>
          </w:tcPr>
          <w:p w14:paraId="32ED9C4B"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rPr>
              <w:t>20 (7.4)</w:t>
            </w:r>
          </w:p>
          <w:p w14:paraId="6091A5C9"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-0.974</w:t>
            </w:r>
          </w:p>
        </w:tc>
        <w:tc>
          <w:tcPr>
            <w:tcW w:w="1915" w:type="dxa"/>
          </w:tcPr>
          <w:p w14:paraId="4E92073B"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rPr>
              <w:t>0.</w:t>
            </w:r>
            <w:r w:rsidRPr="00C203D1">
              <w:rPr>
                <w:rFonts w:ascii="Times New Roman" w:hAnsi="Times New Roman" w:cs="Times New Roman"/>
                <w:lang w:eastAsia="zh-CN"/>
              </w:rPr>
              <w:t>666</w:t>
            </w:r>
          </w:p>
          <w:p w14:paraId="532C3BE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rPr>
              <w:t>0.3</w:t>
            </w:r>
            <w:r w:rsidRPr="00C203D1">
              <w:rPr>
                <w:rFonts w:ascii="Times New Roman" w:hAnsi="Times New Roman" w:cs="Times New Roman"/>
                <w:lang w:eastAsia="zh-CN"/>
              </w:rPr>
              <w:t>36</w:t>
            </w:r>
          </w:p>
        </w:tc>
      </w:tr>
      <w:tr w:rsidR="00496DC1" w:rsidRPr="00C203D1" w14:paraId="382E687A" w14:textId="77777777" w:rsidTr="001E0555">
        <w:trPr>
          <w:trHeight w:val="566"/>
        </w:trPr>
        <w:tc>
          <w:tcPr>
            <w:tcW w:w="1914" w:type="dxa"/>
          </w:tcPr>
          <w:p w14:paraId="7AE97C61"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STAI-T</w:t>
            </w:r>
          </w:p>
        </w:tc>
        <w:tc>
          <w:tcPr>
            <w:tcW w:w="1914" w:type="dxa"/>
          </w:tcPr>
          <w:p w14:paraId="6A5587F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34.8(7.73)</w:t>
            </w:r>
          </w:p>
        </w:tc>
        <w:tc>
          <w:tcPr>
            <w:tcW w:w="1914" w:type="dxa"/>
          </w:tcPr>
          <w:p w14:paraId="6E4D791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33.55(8.94)</w:t>
            </w:r>
          </w:p>
        </w:tc>
        <w:tc>
          <w:tcPr>
            <w:tcW w:w="1915" w:type="dxa"/>
          </w:tcPr>
          <w:p w14:paraId="2D2ABB2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0.473</w:t>
            </w:r>
          </w:p>
        </w:tc>
        <w:tc>
          <w:tcPr>
            <w:tcW w:w="1915" w:type="dxa"/>
          </w:tcPr>
          <w:p w14:paraId="5B5A7459"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0.639</w:t>
            </w:r>
          </w:p>
        </w:tc>
      </w:tr>
    </w:tbl>
    <w:p w14:paraId="676AEA9B" w14:textId="77777777" w:rsidR="00496DC1" w:rsidRPr="00C203D1" w:rsidRDefault="00496DC1" w:rsidP="00496DC1">
      <w:pPr>
        <w:spacing w:line="360" w:lineRule="auto"/>
        <w:rPr>
          <w:rFonts w:ascii="Times New Roman" w:hAnsi="Times New Roman" w:cs="Times New Roman"/>
          <w:lang w:val="en-US" w:eastAsia="zh-CN"/>
        </w:rPr>
      </w:pPr>
      <w:r w:rsidRPr="00C203D1">
        <w:rPr>
          <w:rFonts w:ascii="Times New Roman" w:hAnsi="Times New Roman" w:cs="Times New Roman"/>
          <w:lang w:val="en-US" w:eastAsia="zh-CN"/>
        </w:rPr>
        <w:t>EPQ, Eysenck Personality Questionnaire; BFS, Befindlichskeit Scale; BDI, Beck Depression Inventory; STAI, Spielberg State Trait Anxiety Inventory-Trait</w:t>
      </w:r>
    </w:p>
    <w:p w14:paraId="0BB737CB" w14:textId="77777777" w:rsidR="00496DC1" w:rsidRDefault="00496DC1" w:rsidP="00496DC1">
      <w:pPr>
        <w:spacing w:line="360" w:lineRule="auto"/>
        <w:rPr>
          <w:rFonts w:ascii="Times New Roman" w:hAnsi="Times New Roman" w:cs="Times New Roman"/>
          <w:lang w:eastAsia="zh-CN"/>
        </w:rPr>
      </w:pPr>
    </w:p>
    <w:p w14:paraId="0EE4276A" w14:textId="77777777" w:rsidR="00496DC1" w:rsidRDefault="00496DC1" w:rsidP="00496DC1">
      <w:pPr>
        <w:spacing w:line="360" w:lineRule="auto"/>
        <w:rPr>
          <w:rFonts w:ascii="Times New Roman" w:hAnsi="Times New Roman" w:cs="Times New Roman"/>
          <w:lang w:eastAsia="zh-CN"/>
        </w:rPr>
      </w:pPr>
    </w:p>
    <w:p w14:paraId="61C8B79E" w14:textId="77777777" w:rsidR="00496DC1" w:rsidRDefault="00496DC1" w:rsidP="00496DC1">
      <w:pPr>
        <w:spacing w:line="360" w:lineRule="auto"/>
        <w:rPr>
          <w:rFonts w:ascii="Times New Roman" w:hAnsi="Times New Roman" w:cs="Times New Roman"/>
          <w:lang w:eastAsia="zh-CN"/>
        </w:rPr>
      </w:pPr>
    </w:p>
    <w:p w14:paraId="6C390562" w14:textId="77777777" w:rsidR="00496DC1" w:rsidRDefault="00496DC1" w:rsidP="00496DC1">
      <w:pPr>
        <w:spacing w:line="360" w:lineRule="auto"/>
        <w:rPr>
          <w:rFonts w:ascii="Times New Roman" w:hAnsi="Times New Roman" w:cs="Times New Roman"/>
          <w:lang w:eastAsia="zh-CN"/>
        </w:rPr>
      </w:pPr>
    </w:p>
    <w:p w14:paraId="62906A66" w14:textId="77777777" w:rsidR="00496DC1" w:rsidRDefault="00496DC1" w:rsidP="00496DC1">
      <w:pPr>
        <w:spacing w:line="360" w:lineRule="auto"/>
        <w:rPr>
          <w:rFonts w:ascii="Times New Roman" w:hAnsi="Times New Roman" w:cs="Times New Roman"/>
          <w:lang w:eastAsia="zh-CN"/>
        </w:rPr>
      </w:pPr>
    </w:p>
    <w:p w14:paraId="594EB72D" w14:textId="77777777" w:rsidR="00496DC1" w:rsidRDefault="00496DC1" w:rsidP="00496DC1">
      <w:pPr>
        <w:spacing w:line="360" w:lineRule="auto"/>
        <w:rPr>
          <w:rFonts w:ascii="Times New Roman" w:hAnsi="Times New Roman" w:cs="Times New Roman"/>
          <w:lang w:eastAsia="zh-CN"/>
        </w:rPr>
      </w:pPr>
    </w:p>
    <w:p w14:paraId="3BD6174F" w14:textId="77777777" w:rsidR="00496DC1" w:rsidRDefault="00496DC1" w:rsidP="00496DC1">
      <w:pPr>
        <w:spacing w:line="360" w:lineRule="auto"/>
        <w:rPr>
          <w:rFonts w:ascii="Times New Roman" w:hAnsi="Times New Roman" w:cs="Times New Roman"/>
          <w:lang w:eastAsia="zh-CN"/>
        </w:rPr>
      </w:pPr>
    </w:p>
    <w:p w14:paraId="1F490300" w14:textId="77777777" w:rsidR="00496DC1" w:rsidRDefault="00496DC1" w:rsidP="00496DC1">
      <w:pPr>
        <w:spacing w:line="360" w:lineRule="auto"/>
        <w:rPr>
          <w:rFonts w:ascii="Times New Roman" w:hAnsi="Times New Roman" w:cs="Times New Roman"/>
          <w:lang w:eastAsia="zh-CN"/>
        </w:rPr>
      </w:pPr>
    </w:p>
    <w:p w14:paraId="4F04CD8C" w14:textId="77777777" w:rsidR="00496DC1" w:rsidRDefault="00496DC1" w:rsidP="00496DC1">
      <w:pPr>
        <w:spacing w:line="360" w:lineRule="auto"/>
        <w:rPr>
          <w:rFonts w:ascii="Times New Roman" w:hAnsi="Times New Roman" w:cs="Times New Roman"/>
          <w:lang w:eastAsia="zh-CN"/>
        </w:rPr>
      </w:pPr>
    </w:p>
    <w:p w14:paraId="064E56B2" w14:textId="77777777" w:rsidR="00496DC1" w:rsidRDefault="00496DC1" w:rsidP="00496DC1">
      <w:pPr>
        <w:spacing w:line="360" w:lineRule="auto"/>
        <w:rPr>
          <w:rFonts w:ascii="Times New Roman" w:hAnsi="Times New Roman" w:cs="Times New Roman"/>
          <w:lang w:eastAsia="zh-CN"/>
        </w:rPr>
      </w:pPr>
    </w:p>
    <w:p w14:paraId="06608E2F" w14:textId="77777777" w:rsidR="00496DC1" w:rsidRDefault="00496DC1" w:rsidP="00496DC1">
      <w:pPr>
        <w:spacing w:line="360" w:lineRule="auto"/>
        <w:rPr>
          <w:rFonts w:ascii="Times New Roman" w:hAnsi="Times New Roman" w:cs="Times New Roman"/>
          <w:lang w:eastAsia="zh-CN"/>
        </w:rPr>
      </w:pPr>
    </w:p>
    <w:p w14:paraId="413B584C" w14:textId="77777777" w:rsidR="00496DC1" w:rsidRDefault="00496DC1" w:rsidP="00496DC1">
      <w:pPr>
        <w:spacing w:line="360" w:lineRule="auto"/>
        <w:rPr>
          <w:rFonts w:ascii="Times New Roman" w:hAnsi="Times New Roman" w:cs="Times New Roman"/>
          <w:lang w:eastAsia="zh-CN"/>
        </w:rPr>
      </w:pPr>
    </w:p>
    <w:p w14:paraId="1CB7306E" w14:textId="77777777" w:rsidR="00496DC1" w:rsidRDefault="00496DC1" w:rsidP="00496DC1">
      <w:pPr>
        <w:spacing w:line="360" w:lineRule="auto"/>
        <w:rPr>
          <w:rFonts w:ascii="Times New Roman" w:hAnsi="Times New Roman" w:cs="Times New Roman"/>
          <w:lang w:eastAsia="zh-CN"/>
        </w:rPr>
      </w:pPr>
    </w:p>
    <w:p w14:paraId="3AC9B71D" w14:textId="77777777" w:rsidR="00496DC1" w:rsidRDefault="00496DC1" w:rsidP="00496DC1">
      <w:pPr>
        <w:spacing w:line="360" w:lineRule="auto"/>
        <w:rPr>
          <w:rFonts w:ascii="Times New Roman" w:hAnsi="Times New Roman" w:cs="Times New Roman"/>
          <w:lang w:eastAsia="zh-CN"/>
        </w:rPr>
      </w:pPr>
    </w:p>
    <w:p w14:paraId="6782B47E" w14:textId="77777777" w:rsidR="00496DC1" w:rsidRDefault="00496DC1" w:rsidP="00496DC1">
      <w:pPr>
        <w:spacing w:line="360" w:lineRule="auto"/>
        <w:rPr>
          <w:rFonts w:ascii="Times New Roman" w:hAnsi="Times New Roman" w:cs="Times New Roman"/>
          <w:lang w:eastAsia="zh-CN"/>
        </w:rPr>
      </w:pPr>
    </w:p>
    <w:p w14:paraId="1C532143" w14:textId="77777777" w:rsidR="00496DC1" w:rsidRDefault="00496DC1" w:rsidP="00496DC1">
      <w:pPr>
        <w:spacing w:line="360" w:lineRule="auto"/>
        <w:rPr>
          <w:rFonts w:ascii="Times New Roman" w:hAnsi="Times New Roman" w:cs="Times New Roman"/>
          <w:lang w:eastAsia="zh-CN"/>
        </w:rPr>
      </w:pPr>
    </w:p>
    <w:p w14:paraId="3C2FD8DD" w14:textId="77777777" w:rsidR="00496DC1" w:rsidRDefault="00496DC1" w:rsidP="00496DC1">
      <w:pPr>
        <w:spacing w:line="360" w:lineRule="auto"/>
        <w:rPr>
          <w:rFonts w:ascii="Times New Roman" w:hAnsi="Times New Roman" w:cs="Times New Roman"/>
          <w:lang w:eastAsia="zh-CN"/>
        </w:rPr>
      </w:pPr>
    </w:p>
    <w:p w14:paraId="129F61BE" w14:textId="77777777" w:rsidR="00496DC1" w:rsidRDefault="00496DC1" w:rsidP="00496DC1">
      <w:pPr>
        <w:spacing w:line="360" w:lineRule="auto"/>
        <w:rPr>
          <w:rFonts w:ascii="Times New Roman" w:hAnsi="Times New Roman" w:cs="Times New Roman"/>
          <w:lang w:eastAsia="zh-CN"/>
        </w:rPr>
      </w:pPr>
    </w:p>
    <w:p w14:paraId="07756622" w14:textId="77777777" w:rsidR="00496DC1" w:rsidRPr="00C203D1" w:rsidRDefault="00496DC1" w:rsidP="00496DC1">
      <w:pPr>
        <w:spacing w:line="360" w:lineRule="auto"/>
        <w:rPr>
          <w:rFonts w:ascii="Times New Roman" w:hAnsi="Times New Roman" w:cs="Times New Roman"/>
        </w:rPr>
      </w:pPr>
      <w:r w:rsidRPr="00C203D1">
        <w:rPr>
          <w:rFonts w:ascii="Times New Roman" w:hAnsi="Times New Roman" w:cs="Times New Roman"/>
          <w:b/>
        </w:rPr>
        <w:t>Table</w:t>
      </w:r>
      <w:r>
        <w:rPr>
          <w:rFonts w:ascii="Times New Roman" w:hAnsi="Times New Roman" w:cs="Times New Roman"/>
          <w:b/>
        </w:rPr>
        <w:t>.</w:t>
      </w:r>
      <w:r w:rsidRPr="00C203D1">
        <w:rPr>
          <w:rFonts w:ascii="Times New Roman" w:hAnsi="Times New Roman" w:cs="Times New Roman"/>
          <w:b/>
          <w:lang w:eastAsia="zh-CN"/>
        </w:rPr>
        <w:t>2</w:t>
      </w:r>
      <w:r>
        <w:rPr>
          <w:rFonts w:ascii="Times New Roman" w:hAnsi="Times New Roman" w:cs="Times New Roman"/>
          <w:b/>
          <w:lang w:eastAsia="zh-CN"/>
        </w:rPr>
        <w:t>.</w:t>
      </w:r>
      <w:r>
        <w:rPr>
          <w:rFonts w:ascii="Times New Roman" w:hAnsi="Times New Roman" w:cs="Times New Roman"/>
          <w:b/>
        </w:rPr>
        <w:t xml:space="preserve"> </w:t>
      </w:r>
      <w:r>
        <w:rPr>
          <w:rFonts w:ascii="Times New Roman" w:hAnsi="Times New Roman" w:cs="Times New Roman"/>
        </w:rPr>
        <w:t>Mood, anxiety and side-effects ratings for day 1</w:t>
      </w:r>
    </w:p>
    <w:tbl>
      <w:tblPr>
        <w:tblStyle w:val="TableGrid"/>
        <w:tblW w:w="95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4"/>
        <w:gridCol w:w="1915"/>
        <w:gridCol w:w="1915"/>
      </w:tblGrid>
      <w:tr w:rsidR="00496DC1" w:rsidRPr="00C203D1" w14:paraId="3A5C1498" w14:textId="77777777" w:rsidTr="001E0555">
        <w:trPr>
          <w:trHeight w:val="269"/>
          <w:jc w:val="center"/>
        </w:trPr>
        <w:tc>
          <w:tcPr>
            <w:tcW w:w="1914" w:type="dxa"/>
            <w:tcBorders>
              <w:bottom w:val="nil"/>
            </w:tcBorders>
          </w:tcPr>
          <w:p w14:paraId="3DDBCAFE" w14:textId="77777777" w:rsidR="00496DC1" w:rsidRPr="00C203D1" w:rsidRDefault="00496DC1" w:rsidP="001E0555">
            <w:pPr>
              <w:spacing w:line="360" w:lineRule="auto"/>
              <w:jc w:val="center"/>
              <w:rPr>
                <w:rFonts w:ascii="Times New Roman" w:hAnsi="Times New Roman" w:cs="Times New Roman"/>
              </w:rPr>
            </w:pPr>
          </w:p>
        </w:tc>
        <w:tc>
          <w:tcPr>
            <w:tcW w:w="3828" w:type="dxa"/>
            <w:gridSpan w:val="2"/>
            <w:tcBorders>
              <w:top w:val="single" w:sz="4" w:space="0" w:color="auto"/>
              <w:bottom w:val="single" w:sz="4" w:space="0" w:color="auto"/>
            </w:tcBorders>
          </w:tcPr>
          <w:p w14:paraId="3407454C"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DCS</w:t>
            </w:r>
          </w:p>
        </w:tc>
        <w:tc>
          <w:tcPr>
            <w:tcW w:w="3830" w:type="dxa"/>
            <w:gridSpan w:val="2"/>
            <w:tcBorders>
              <w:top w:val="single" w:sz="4" w:space="0" w:color="auto"/>
              <w:bottom w:val="single" w:sz="4" w:space="0" w:color="auto"/>
            </w:tcBorders>
          </w:tcPr>
          <w:p w14:paraId="15FA31FB"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Placebo</w:t>
            </w:r>
          </w:p>
        </w:tc>
      </w:tr>
      <w:tr w:rsidR="00496DC1" w:rsidRPr="00C203D1" w14:paraId="0D2FD4F4" w14:textId="77777777" w:rsidTr="001E0555">
        <w:trPr>
          <w:trHeight w:val="269"/>
          <w:jc w:val="center"/>
        </w:trPr>
        <w:tc>
          <w:tcPr>
            <w:tcW w:w="1914" w:type="dxa"/>
            <w:tcBorders>
              <w:top w:val="nil"/>
              <w:bottom w:val="single" w:sz="4" w:space="0" w:color="auto"/>
            </w:tcBorders>
          </w:tcPr>
          <w:p w14:paraId="798EDDB6" w14:textId="77777777" w:rsidR="00496DC1" w:rsidRPr="00C203D1" w:rsidRDefault="00496DC1" w:rsidP="001E0555">
            <w:pPr>
              <w:spacing w:line="360" w:lineRule="auto"/>
              <w:jc w:val="center"/>
              <w:rPr>
                <w:rFonts w:ascii="Times New Roman" w:hAnsi="Times New Roman" w:cs="Times New Roman"/>
              </w:rPr>
            </w:pPr>
          </w:p>
        </w:tc>
        <w:tc>
          <w:tcPr>
            <w:tcW w:w="1914" w:type="dxa"/>
            <w:tcBorders>
              <w:top w:val="single" w:sz="4" w:space="0" w:color="auto"/>
              <w:bottom w:val="single" w:sz="4" w:space="0" w:color="auto"/>
            </w:tcBorders>
          </w:tcPr>
          <w:p w14:paraId="78DC8ECB"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Pre</w:t>
            </w:r>
          </w:p>
        </w:tc>
        <w:tc>
          <w:tcPr>
            <w:tcW w:w="1914" w:type="dxa"/>
            <w:tcBorders>
              <w:top w:val="single" w:sz="4" w:space="0" w:color="auto"/>
              <w:bottom w:val="single" w:sz="4" w:space="0" w:color="auto"/>
            </w:tcBorders>
          </w:tcPr>
          <w:p w14:paraId="405EEF5E"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Post</w:t>
            </w:r>
          </w:p>
        </w:tc>
        <w:tc>
          <w:tcPr>
            <w:tcW w:w="1915" w:type="dxa"/>
            <w:tcBorders>
              <w:top w:val="single" w:sz="4" w:space="0" w:color="auto"/>
              <w:bottom w:val="single" w:sz="4" w:space="0" w:color="auto"/>
            </w:tcBorders>
          </w:tcPr>
          <w:p w14:paraId="1511B91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Pre</w:t>
            </w:r>
          </w:p>
        </w:tc>
        <w:tc>
          <w:tcPr>
            <w:tcW w:w="1915" w:type="dxa"/>
            <w:tcBorders>
              <w:top w:val="single" w:sz="4" w:space="0" w:color="auto"/>
              <w:bottom w:val="single" w:sz="4" w:space="0" w:color="auto"/>
            </w:tcBorders>
          </w:tcPr>
          <w:p w14:paraId="63F6C6A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Post</w:t>
            </w:r>
          </w:p>
        </w:tc>
      </w:tr>
      <w:tr w:rsidR="00496DC1" w:rsidRPr="00C203D1" w14:paraId="0B16B06E" w14:textId="77777777" w:rsidTr="001E0555">
        <w:trPr>
          <w:trHeight w:val="283"/>
          <w:jc w:val="center"/>
        </w:trPr>
        <w:tc>
          <w:tcPr>
            <w:tcW w:w="1914" w:type="dxa"/>
            <w:tcBorders>
              <w:top w:val="single" w:sz="4" w:space="0" w:color="auto"/>
            </w:tcBorders>
          </w:tcPr>
          <w:p w14:paraId="7F0957C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BFS</w:t>
            </w:r>
          </w:p>
        </w:tc>
        <w:tc>
          <w:tcPr>
            <w:tcW w:w="1914" w:type="dxa"/>
            <w:tcBorders>
              <w:top w:val="single" w:sz="4" w:space="0" w:color="auto"/>
            </w:tcBorders>
          </w:tcPr>
          <w:p w14:paraId="24793D8B"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12.3(11.2)</w:t>
            </w:r>
          </w:p>
        </w:tc>
        <w:tc>
          <w:tcPr>
            <w:tcW w:w="1914" w:type="dxa"/>
            <w:tcBorders>
              <w:top w:val="single" w:sz="4" w:space="0" w:color="auto"/>
            </w:tcBorders>
          </w:tcPr>
          <w:p w14:paraId="5A3AC5A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14.95(12.63)</w:t>
            </w:r>
          </w:p>
        </w:tc>
        <w:tc>
          <w:tcPr>
            <w:tcW w:w="1915" w:type="dxa"/>
            <w:tcBorders>
              <w:top w:val="single" w:sz="4" w:space="0" w:color="auto"/>
            </w:tcBorders>
          </w:tcPr>
          <w:p w14:paraId="1BBD6E7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11.9(9.18)</w:t>
            </w:r>
          </w:p>
        </w:tc>
        <w:tc>
          <w:tcPr>
            <w:tcW w:w="1915" w:type="dxa"/>
            <w:tcBorders>
              <w:top w:val="single" w:sz="4" w:space="0" w:color="auto"/>
            </w:tcBorders>
          </w:tcPr>
          <w:p w14:paraId="4D427F3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13.3(11.93)</w:t>
            </w:r>
          </w:p>
        </w:tc>
      </w:tr>
      <w:tr w:rsidR="00496DC1" w:rsidRPr="00C203D1" w14:paraId="6E0513D6" w14:textId="77777777" w:rsidTr="001E0555">
        <w:trPr>
          <w:trHeight w:val="283"/>
          <w:jc w:val="center"/>
        </w:trPr>
        <w:tc>
          <w:tcPr>
            <w:tcW w:w="1914" w:type="dxa"/>
          </w:tcPr>
          <w:p w14:paraId="007B2AD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State Anxiety</w:t>
            </w:r>
          </w:p>
          <w:p w14:paraId="1026C9B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(STAI)</w:t>
            </w:r>
          </w:p>
        </w:tc>
        <w:tc>
          <w:tcPr>
            <w:tcW w:w="1914" w:type="dxa"/>
          </w:tcPr>
          <w:p w14:paraId="3B14CB32"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29(7.03)</w:t>
            </w:r>
          </w:p>
        </w:tc>
        <w:tc>
          <w:tcPr>
            <w:tcW w:w="1914" w:type="dxa"/>
          </w:tcPr>
          <w:p w14:paraId="27C4031D"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29(7.28)</w:t>
            </w:r>
          </w:p>
        </w:tc>
        <w:tc>
          <w:tcPr>
            <w:tcW w:w="1915" w:type="dxa"/>
          </w:tcPr>
          <w:p w14:paraId="25B8255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28.3(6.48)</w:t>
            </w:r>
          </w:p>
        </w:tc>
        <w:tc>
          <w:tcPr>
            <w:tcW w:w="1915" w:type="dxa"/>
          </w:tcPr>
          <w:p w14:paraId="247D17C1"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27.95(5.70)</w:t>
            </w:r>
          </w:p>
        </w:tc>
      </w:tr>
      <w:tr w:rsidR="00496DC1" w:rsidRPr="00C203D1" w14:paraId="63DBD031" w14:textId="77777777" w:rsidTr="001E0555">
        <w:trPr>
          <w:trHeight w:val="269"/>
          <w:jc w:val="center"/>
        </w:trPr>
        <w:tc>
          <w:tcPr>
            <w:tcW w:w="1914" w:type="dxa"/>
          </w:tcPr>
          <w:p w14:paraId="53D6F8F2"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Happy</w:t>
            </w:r>
          </w:p>
        </w:tc>
        <w:tc>
          <w:tcPr>
            <w:tcW w:w="1914" w:type="dxa"/>
          </w:tcPr>
          <w:p w14:paraId="79192DA8"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70.4(14.7)</w:t>
            </w:r>
          </w:p>
        </w:tc>
        <w:tc>
          <w:tcPr>
            <w:tcW w:w="1914" w:type="dxa"/>
          </w:tcPr>
          <w:p w14:paraId="55F98CC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65.95(18.96)</w:t>
            </w:r>
          </w:p>
        </w:tc>
        <w:tc>
          <w:tcPr>
            <w:tcW w:w="1915" w:type="dxa"/>
          </w:tcPr>
          <w:p w14:paraId="6199925E"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67.35(12.25)</w:t>
            </w:r>
          </w:p>
        </w:tc>
        <w:tc>
          <w:tcPr>
            <w:tcW w:w="1915" w:type="dxa"/>
          </w:tcPr>
          <w:p w14:paraId="5B90FA3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64.85(17.18)</w:t>
            </w:r>
          </w:p>
        </w:tc>
      </w:tr>
      <w:tr w:rsidR="00496DC1" w:rsidRPr="00C203D1" w14:paraId="3D19C55D" w14:textId="77777777" w:rsidTr="001E0555">
        <w:trPr>
          <w:trHeight w:val="269"/>
          <w:jc w:val="center"/>
        </w:trPr>
        <w:tc>
          <w:tcPr>
            <w:tcW w:w="1914" w:type="dxa"/>
          </w:tcPr>
          <w:p w14:paraId="02CEDB32"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Sad</w:t>
            </w:r>
          </w:p>
        </w:tc>
        <w:tc>
          <w:tcPr>
            <w:tcW w:w="1914" w:type="dxa"/>
          </w:tcPr>
          <w:p w14:paraId="54BBB62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8.2(9.34)</w:t>
            </w:r>
          </w:p>
        </w:tc>
        <w:tc>
          <w:tcPr>
            <w:tcW w:w="1914" w:type="dxa"/>
          </w:tcPr>
          <w:p w14:paraId="4047B75C"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8.7(13.19)</w:t>
            </w:r>
          </w:p>
        </w:tc>
        <w:tc>
          <w:tcPr>
            <w:tcW w:w="1915" w:type="dxa"/>
          </w:tcPr>
          <w:p w14:paraId="1A520FF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8.35(12.39)</w:t>
            </w:r>
          </w:p>
        </w:tc>
        <w:tc>
          <w:tcPr>
            <w:tcW w:w="1915" w:type="dxa"/>
          </w:tcPr>
          <w:p w14:paraId="593ABAB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6.25(9.79)</w:t>
            </w:r>
          </w:p>
        </w:tc>
      </w:tr>
      <w:tr w:rsidR="00496DC1" w:rsidRPr="00C203D1" w14:paraId="3A33E12D" w14:textId="77777777" w:rsidTr="001E0555">
        <w:trPr>
          <w:trHeight w:val="269"/>
          <w:jc w:val="center"/>
        </w:trPr>
        <w:tc>
          <w:tcPr>
            <w:tcW w:w="1914" w:type="dxa"/>
          </w:tcPr>
          <w:p w14:paraId="20B5542F"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Interested</w:t>
            </w:r>
          </w:p>
        </w:tc>
        <w:tc>
          <w:tcPr>
            <w:tcW w:w="1914" w:type="dxa"/>
          </w:tcPr>
          <w:p w14:paraId="676B48EB"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72.25(17.80)</w:t>
            </w:r>
          </w:p>
        </w:tc>
        <w:tc>
          <w:tcPr>
            <w:tcW w:w="1914" w:type="dxa"/>
          </w:tcPr>
          <w:p w14:paraId="19D941E8"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64.4(24.05)</w:t>
            </w:r>
          </w:p>
        </w:tc>
        <w:tc>
          <w:tcPr>
            <w:tcW w:w="1915" w:type="dxa"/>
          </w:tcPr>
          <w:p w14:paraId="3EC20F4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71.05(15.24)</w:t>
            </w:r>
          </w:p>
        </w:tc>
        <w:tc>
          <w:tcPr>
            <w:tcW w:w="1915" w:type="dxa"/>
          </w:tcPr>
          <w:p w14:paraId="35D1519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61.55(18.44)</w:t>
            </w:r>
          </w:p>
        </w:tc>
      </w:tr>
      <w:tr w:rsidR="00496DC1" w:rsidRPr="00C203D1" w14:paraId="712A9B98" w14:textId="77777777" w:rsidTr="001E0555">
        <w:trPr>
          <w:trHeight w:val="283"/>
          <w:jc w:val="center"/>
        </w:trPr>
        <w:tc>
          <w:tcPr>
            <w:tcW w:w="1914" w:type="dxa"/>
          </w:tcPr>
          <w:p w14:paraId="7352549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Anxious</w:t>
            </w:r>
          </w:p>
        </w:tc>
        <w:tc>
          <w:tcPr>
            <w:tcW w:w="1914" w:type="dxa"/>
          </w:tcPr>
          <w:p w14:paraId="3883E525"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13.4(15.76)</w:t>
            </w:r>
          </w:p>
        </w:tc>
        <w:tc>
          <w:tcPr>
            <w:tcW w:w="1914" w:type="dxa"/>
          </w:tcPr>
          <w:p w14:paraId="36FA9096" w14:textId="77777777" w:rsidR="00496DC1" w:rsidRPr="00C203D1" w:rsidRDefault="00496DC1" w:rsidP="001E0555">
            <w:pPr>
              <w:spacing w:line="360" w:lineRule="auto"/>
              <w:jc w:val="center"/>
              <w:rPr>
                <w:rFonts w:ascii="Times New Roman" w:hAnsi="Times New Roman" w:cs="Times New Roman"/>
              </w:rPr>
            </w:pPr>
            <w:r w:rsidRPr="00C203D1">
              <w:rPr>
                <w:rFonts w:ascii="Times New Roman" w:hAnsi="Times New Roman" w:cs="Times New Roman"/>
                <w:lang w:eastAsia="zh-CN"/>
              </w:rPr>
              <w:t>11.15(15.23)</w:t>
            </w:r>
          </w:p>
        </w:tc>
        <w:tc>
          <w:tcPr>
            <w:tcW w:w="1915" w:type="dxa"/>
          </w:tcPr>
          <w:p w14:paraId="4589A3A8"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11.7(14.27)</w:t>
            </w:r>
          </w:p>
        </w:tc>
        <w:tc>
          <w:tcPr>
            <w:tcW w:w="1915" w:type="dxa"/>
          </w:tcPr>
          <w:p w14:paraId="4C5843B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4.6(6.85)</w:t>
            </w:r>
          </w:p>
        </w:tc>
      </w:tr>
      <w:tr w:rsidR="00496DC1" w:rsidRPr="00C203D1" w14:paraId="642C9912" w14:textId="77777777" w:rsidTr="001E0555">
        <w:trPr>
          <w:trHeight w:val="283"/>
          <w:jc w:val="center"/>
        </w:trPr>
        <w:tc>
          <w:tcPr>
            <w:tcW w:w="1914" w:type="dxa"/>
          </w:tcPr>
          <w:p w14:paraId="0AA0077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Stressed</w:t>
            </w:r>
          </w:p>
        </w:tc>
        <w:tc>
          <w:tcPr>
            <w:tcW w:w="1914" w:type="dxa"/>
          </w:tcPr>
          <w:p w14:paraId="384A18D9"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16(13.35)</w:t>
            </w:r>
          </w:p>
        </w:tc>
        <w:tc>
          <w:tcPr>
            <w:tcW w:w="1914" w:type="dxa"/>
          </w:tcPr>
          <w:p w14:paraId="0DA8096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7.65(8.79)</w:t>
            </w:r>
          </w:p>
        </w:tc>
        <w:tc>
          <w:tcPr>
            <w:tcW w:w="1915" w:type="dxa"/>
          </w:tcPr>
          <w:p w14:paraId="027DCD0D"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13.55(12.58)</w:t>
            </w:r>
          </w:p>
        </w:tc>
        <w:tc>
          <w:tcPr>
            <w:tcW w:w="1915" w:type="dxa"/>
          </w:tcPr>
          <w:p w14:paraId="2F301F4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11.1(16.14)</w:t>
            </w:r>
          </w:p>
        </w:tc>
      </w:tr>
      <w:tr w:rsidR="00496DC1" w:rsidRPr="00C203D1" w14:paraId="62FBCCAE" w14:textId="77777777" w:rsidTr="001E0555">
        <w:trPr>
          <w:trHeight w:val="566"/>
          <w:jc w:val="center"/>
        </w:trPr>
        <w:tc>
          <w:tcPr>
            <w:tcW w:w="1914" w:type="dxa"/>
          </w:tcPr>
          <w:p w14:paraId="1DF933D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Hostile</w:t>
            </w:r>
          </w:p>
        </w:tc>
        <w:tc>
          <w:tcPr>
            <w:tcW w:w="1914" w:type="dxa"/>
          </w:tcPr>
          <w:p w14:paraId="7C457818"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5.25(9.80)</w:t>
            </w:r>
          </w:p>
        </w:tc>
        <w:tc>
          <w:tcPr>
            <w:tcW w:w="1914" w:type="dxa"/>
          </w:tcPr>
          <w:p w14:paraId="101D202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5.3(10.98)</w:t>
            </w:r>
          </w:p>
        </w:tc>
        <w:tc>
          <w:tcPr>
            <w:tcW w:w="1915" w:type="dxa"/>
          </w:tcPr>
          <w:p w14:paraId="4866BC7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6.4(8.32)</w:t>
            </w:r>
          </w:p>
        </w:tc>
        <w:tc>
          <w:tcPr>
            <w:tcW w:w="1915" w:type="dxa"/>
          </w:tcPr>
          <w:p w14:paraId="28586A89"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4.85(7.60)</w:t>
            </w:r>
          </w:p>
        </w:tc>
      </w:tr>
      <w:tr w:rsidR="00496DC1" w:rsidRPr="00C203D1" w14:paraId="73E5A36A" w14:textId="77777777" w:rsidTr="001E0555">
        <w:trPr>
          <w:trHeight w:val="566"/>
          <w:jc w:val="center"/>
        </w:trPr>
        <w:tc>
          <w:tcPr>
            <w:tcW w:w="1914" w:type="dxa"/>
          </w:tcPr>
          <w:p w14:paraId="70E810E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PANA</w:t>
            </w:r>
            <w:r>
              <w:rPr>
                <w:rFonts w:ascii="Times New Roman" w:hAnsi="Times New Roman" w:cs="Times New Roman"/>
                <w:lang w:eastAsia="zh-CN"/>
              </w:rPr>
              <w:t>S</w:t>
            </w:r>
            <w:r w:rsidRPr="00C203D1">
              <w:rPr>
                <w:rFonts w:ascii="Times New Roman" w:hAnsi="Times New Roman" w:cs="Times New Roman"/>
                <w:lang w:eastAsia="zh-CN"/>
              </w:rPr>
              <w:t>POS</w:t>
            </w:r>
          </w:p>
        </w:tc>
        <w:tc>
          <w:tcPr>
            <w:tcW w:w="1914" w:type="dxa"/>
          </w:tcPr>
          <w:p w14:paraId="11DDDBD2"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30.45(6.39)</w:t>
            </w:r>
          </w:p>
        </w:tc>
        <w:tc>
          <w:tcPr>
            <w:tcW w:w="1914" w:type="dxa"/>
          </w:tcPr>
          <w:p w14:paraId="0746AFAE"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29.20(7.19)</w:t>
            </w:r>
          </w:p>
        </w:tc>
        <w:tc>
          <w:tcPr>
            <w:tcW w:w="1915" w:type="dxa"/>
          </w:tcPr>
          <w:p w14:paraId="3DCE560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30.45(7.29)</w:t>
            </w:r>
          </w:p>
        </w:tc>
        <w:tc>
          <w:tcPr>
            <w:tcW w:w="1915" w:type="dxa"/>
          </w:tcPr>
          <w:p w14:paraId="2FC6ACF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28.95(7.70)</w:t>
            </w:r>
          </w:p>
        </w:tc>
      </w:tr>
      <w:tr w:rsidR="00496DC1" w:rsidRPr="00C203D1" w14:paraId="43868763" w14:textId="77777777" w:rsidTr="001E0555">
        <w:trPr>
          <w:trHeight w:val="566"/>
          <w:jc w:val="center"/>
        </w:trPr>
        <w:tc>
          <w:tcPr>
            <w:tcW w:w="1914" w:type="dxa"/>
          </w:tcPr>
          <w:p w14:paraId="4BBB221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PANA</w:t>
            </w:r>
            <w:r>
              <w:rPr>
                <w:rFonts w:ascii="Times New Roman" w:hAnsi="Times New Roman" w:cs="Times New Roman"/>
                <w:lang w:eastAsia="zh-CN"/>
              </w:rPr>
              <w:t>S</w:t>
            </w:r>
            <w:r w:rsidRPr="00C203D1">
              <w:rPr>
                <w:rFonts w:ascii="Times New Roman" w:hAnsi="Times New Roman" w:cs="Times New Roman"/>
                <w:lang w:eastAsia="zh-CN"/>
              </w:rPr>
              <w:t>NEG</w:t>
            </w:r>
          </w:p>
        </w:tc>
        <w:tc>
          <w:tcPr>
            <w:tcW w:w="1914" w:type="dxa"/>
          </w:tcPr>
          <w:p w14:paraId="65181E61"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12.25(4.84)</w:t>
            </w:r>
          </w:p>
        </w:tc>
        <w:tc>
          <w:tcPr>
            <w:tcW w:w="1914" w:type="dxa"/>
          </w:tcPr>
          <w:p w14:paraId="69524E6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11.75(2.90)</w:t>
            </w:r>
          </w:p>
        </w:tc>
        <w:tc>
          <w:tcPr>
            <w:tcW w:w="1915" w:type="dxa"/>
          </w:tcPr>
          <w:p w14:paraId="15966CC2"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10.60(0.75)</w:t>
            </w:r>
          </w:p>
        </w:tc>
        <w:tc>
          <w:tcPr>
            <w:tcW w:w="1915" w:type="dxa"/>
          </w:tcPr>
          <w:p w14:paraId="46D70FD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10.55(0.89)</w:t>
            </w:r>
          </w:p>
        </w:tc>
      </w:tr>
      <w:tr w:rsidR="00496DC1" w:rsidRPr="00C203D1" w14:paraId="4F819958" w14:textId="77777777" w:rsidTr="001E0555">
        <w:trPr>
          <w:trHeight w:val="566"/>
          <w:jc w:val="center"/>
        </w:trPr>
        <w:tc>
          <w:tcPr>
            <w:tcW w:w="1914" w:type="dxa"/>
          </w:tcPr>
          <w:p w14:paraId="1B04BF3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Nausea</w:t>
            </w:r>
          </w:p>
        </w:tc>
        <w:tc>
          <w:tcPr>
            <w:tcW w:w="1914" w:type="dxa"/>
          </w:tcPr>
          <w:p w14:paraId="2028DAE1"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5.35(8.04)</w:t>
            </w:r>
          </w:p>
        </w:tc>
        <w:tc>
          <w:tcPr>
            <w:tcW w:w="1914" w:type="dxa"/>
          </w:tcPr>
          <w:p w14:paraId="5A61B62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4.45(5.01)</w:t>
            </w:r>
          </w:p>
        </w:tc>
        <w:tc>
          <w:tcPr>
            <w:tcW w:w="1915" w:type="dxa"/>
          </w:tcPr>
          <w:p w14:paraId="71964D9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4.35(6.80)</w:t>
            </w:r>
          </w:p>
        </w:tc>
        <w:tc>
          <w:tcPr>
            <w:tcW w:w="1915" w:type="dxa"/>
          </w:tcPr>
          <w:p w14:paraId="2E2B55A6"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6.65(8.46)</w:t>
            </w:r>
          </w:p>
        </w:tc>
      </w:tr>
      <w:tr w:rsidR="00496DC1" w:rsidRPr="00C203D1" w14:paraId="49D31B19" w14:textId="77777777" w:rsidTr="001E0555">
        <w:trPr>
          <w:trHeight w:val="566"/>
          <w:jc w:val="center"/>
        </w:trPr>
        <w:tc>
          <w:tcPr>
            <w:tcW w:w="1914" w:type="dxa"/>
          </w:tcPr>
          <w:p w14:paraId="39E4AF38"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Dizziness</w:t>
            </w:r>
          </w:p>
        </w:tc>
        <w:tc>
          <w:tcPr>
            <w:tcW w:w="1914" w:type="dxa"/>
          </w:tcPr>
          <w:p w14:paraId="1522C08D"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4.55(4.77)</w:t>
            </w:r>
          </w:p>
        </w:tc>
        <w:tc>
          <w:tcPr>
            <w:tcW w:w="1914" w:type="dxa"/>
          </w:tcPr>
          <w:p w14:paraId="7141A67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11.90(16.13)</w:t>
            </w:r>
          </w:p>
        </w:tc>
        <w:tc>
          <w:tcPr>
            <w:tcW w:w="1915" w:type="dxa"/>
          </w:tcPr>
          <w:p w14:paraId="7E9BAA0C"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5.35(8.91)</w:t>
            </w:r>
          </w:p>
        </w:tc>
        <w:tc>
          <w:tcPr>
            <w:tcW w:w="1915" w:type="dxa"/>
          </w:tcPr>
          <w:p w14:paraId="34D77C9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7.20(9.66)</w:t>
            </w:r>
          </w:p>
        </w:tc>
      </w:tr>
      <w:tr w:rsidR="00496DC1" w:rsidRPr="00C203D1" w14:paraId="28FFF1D4" w14:textId="77777777" w:rsidTr="001E0555">
        <w:trPr>
          <w:trHeight w:val="566"/>
          <w:jc w:val="center"/>
        </w:trPr>
        <w:tc>
          <w:tcPr>
            <w:tcW w:w="1914" w:type="dxa"/>
          </w:tcPr>
          <w:p w14:paraId="42C3660C"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Dry mouth</w:t>
            </w:r>
          </w:p>
        </w:tc>
        <w:tc>
          <w:tcPr>
            <w:tcW w:w="1914" w:type="dxa"/>
          </w:tcPr>
          <w:p w14:paraId="5D2EBDA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11.35(14.73)</w:t>
            </w:r>
          </w:p>
        </w:tc>
        <w:tc>
          <w:tcPr>
            <w:tcW w:w="1914" w:type="dxa"/>
          </w:tcPr>
          <w:p w14:paraId="652E09E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8.90(12.23)</w:t>
            </w:r>
          </w:p>
        </w:tc>
        <w:tc>
          <w:tcPr>
            <w:tcW w:w="1915" w:type="dxa"/>
          </w:tcPr>
          <w:p w14:paraId="323ECE24"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11.05(15.32)</w:t>
            </w:r>
          </w:p>
        </w:tc>
        <w:tc>
          <w:tcPr>
            <w:tcW w:w="1915" w:type="dxa"/>
          </w:tcPr>
          <w:p w14:paraId="2E77122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7.80(13.88)</w:t>
            </w:r>
          </w:p>
        </w:tc>
      </w:tr>
      <w:tr w:rsidR="00496DC1" w:rsidRPr="00C203D1" w14:paraId="2BB1BBBC" w14:textId="77777777" w:rsidTr="001E0555">
        <w:trPr>
          <w:trHeight w:val="566"/>
          <w:jc w:val="center"/>
        </w:trPr>
        <w:tc>
          <w:tcPr>
            <w:tcW w:w="1914" w:type="dxa"/>
          </w:tcPr>
          <w:p w14:paraId="7DED2A6D"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Headache</w:t>
            </w:r>
          </w:p>
        </w:tc>
        <w:tc>
          <w:tcPr>
            <w:tcW w:w="1914" w:type="dxa"/>
          </w:tcPr>
          <w:p w14:paraId="0E81A4B1"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5.05(8.53)</w:t>
            </w:r>
          </w:p>
        </w:tc>
        <w:tc>
          <w:tcPr>
            <w:tcW w:w="1914" w:type="dxa"/>
          </w:tcPr>
          <w:p w14:paraId="1E97CEFA"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15.55(23.32)</w:t>
            </w:r>
          </w:p>
        </w:tc>
        <w:tc>
          <w:tcPr>
            <w:tcW w:w="1915" w:type="dxa"/>
          </w:tcPr>
          <w:p w14:paraId="40EC1AE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3.70(5.25)</w:t>
            </w:r>
          </w:p>
        </w:tc>
        <w:tc>
          <w:tcPr>
            <w:tcW w:w="1915" w:type="dxa"/>
          </w:tcPr>
          <w:p w14:paraId="3CD0A75F"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5.55(7.13)</w:t>
            </w:r>
          </w:p>
        </w:tc>
      </w:tr>
      <w:tr w:rsidR="00496DC1" w:rsidRPr="00C203D1" w14:paraId="79F5BE72" w14:textId="77777777" w:rsidTr="001E0555">
        <w:trPr>
          <w:trHeight w:val="566"/>
          <w:jc w:val="center"/>
        </w:trPr>
        <w:tc>
          <w:tcPr>
            <w:tcW w:w="1914" w:type="dxa"/>
          </w:tcPr>
          <w:p w14:paraId="5C7BD511"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Alert</w:t>
            </w:r>
          </w:p>
        </w:tc>
        <w:tc>
          <w:tcPr>
            <w:tcW w:w="1914" w:type="dxa"/>
          </w:tcPr>
          <w:p w14:paraId="15A9C8BE"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46.55(33.77)</w:t>
            </w:r>
          </w:p>
        </w:tc>
        <w:tc>
          <w:tcPr>
            <w:tcW w:w="1914" w:type="dxa"/>
          </w:tcPr>
          <w:p w14:paraId="2D86D32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44.30(28.68)</w:t>
            </w:r>
          </w:p>
        </w:tc>
        <w:tc>
          <w:tcPr>
            <w:tcW w:w="1915" w:type="dxa"/>
          </w:tcPr>
          <w:p w14:paraId="285F4680"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56.35(30.33)</w:t>
            </w:r>
          </w:p>
        </w:tc>
        <w:tc>
          <w:tcPr>
            <w:tcW w:w="1915" w:type="dxa"/>
          </w:tcPr>
          <w:p w14:paraId="6A207357"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50.15(29.75)</w:t>
            </w:r>
          </w:p>
        </w:tc>
      </w:tr>
      <w:tr w:rsidR="00496DC1" w:rsidRPr="00C203D1" w14:paraId="79CC8DFC" w14:textId="77777777" w:rsidTr="001E0555">
        <w:trPr>
          <w:trHeight w:val="566"/>
          <w:jc w:val="center"/>
        </w:trPr>
        <w:tc>
          <w:tcPr>
            <w:tcW w:w="1914" w:type="dxa"/>
          </w:tcPr>
          <w:p w14:paraId="6398268E"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VAS Agitation</w:t>
            </w:r>
          </w:p>
        </w:tc>
        <w:tc>
          <w:tcPr>
            <w:tcW w:w="1914" w:type="dxa"/>
          </w:tcPr>
          <w:p w14:paraId="5F0BFB43"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9.75(9.05)</w:t>
            </w:r>
          </w:p>
        </w:tc>
        <w:tc>
          <w:tcPr>
            <w:tcW w:w="1914" w:type="dxa"/>
          </w:tcPr>
          <w:p w14:paraId="69B325D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7.80(9.40)</w:t>
            </w:r>
          </w:p>
        </w:tc>
        <w:tc>
          <w:tcPr>
            <w:tcW w:w="1915" w:type="dxa"/>
          </w:tcPr>
          <w:p w14:paraId="18BF5D2F"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9.45(15.80)</w:t>
            </w:r>
          </w:p>
        </w:tc>
        <w:tc>
          <w:tcPr>
            <w:tcW w:w="1915" w:type="dxa"/>
          </w:tcPr>
          <w:p w14:paraId="006690C5" w14:textId="77777777" w:rsidR="00496DC1" w:rsidRPr="00C203D1" w:rsidRDefault="00496DC1" w:rsidP="001E0555">
            <w:pPr>
              <w:spacing w:line="360" w:lineRule="auto"/>
              <w:jc w:val="center"/>
              <w:rPr>
                <w:rFonts w:ascii="Times New Roman" w:hAnsi="Times New Roman" w:cs="Times New Roman"/>
                <w:lang w:eastAsia="zh-CN"/>
              </w:rPr>
            </w:pPr>
            <w:r w:rsidRPr="00C203D1">
              <w:rPr>
                <w:rFonts w:ascii="Times New Roman" w:hAnsi="Times New Roman" w:cs="Times New Roman"/>
                <w:lang w:eastAsia="zh-CN"/>
              </w:rPr>
              <w:t>8.60(17.69)</w:t>
            </w:r>
          </w:p>
        </w:tc>
      </w:tr>
    </w:tbl>
    <w:p w14:paraId="376FF422" w14:textId="77777777" w:rsidR="00496DC1" w:rsidRDefault="00496DC1" w:rsidP="00496DC1">
      <w:pPr>
        <w:spacing w:line="360" w:lineRule="auto"/>
        <w:jc w:val="left"/>
        <w:rPr>
          <w:rFonts w:ascii="Times New Roman" w:hAnsi="Times New Roman" w:cs="Times New Roman"/>
          <w:lang w:val="en-US" w:eastAsia="zh-CN"/>
        </w:rPr>
      </w:pPr>
      <w:r w:rsidRPr="00C203D1">
        <w:rPr>
          <w:rFonts w:ascii="Times New Roman" w:hAnsi="Times New Roman" w:cs="Times New Roman"/>
          <w:lang w:val="en-US" w:eastAsia="zh-CN"/>
        </w:rPr>
        <w:t>BFS, Befindlichskeit Scale</w:t>
      </w:r>
      <w:r w:rsidRPr="00C203D1">
        <w:rPr>
          <w:rFonts w:ascii="Times New Roman" w:hAnsi="Times New Roman" w:cs="Times New Roman"/>
          <w:lang w:eastAsia="zh-CN"/>
        </w:rPr>
        <w:t xml:space="preserve">; VAS, Visual Analogue Scale; </w:t>
      </w:r>
      <w:r w:rsidRPr="00C203D1">
        <w:rPr>
          <w:rFonts w:ascii="Times New Roman" w:hAnsi="Times New Roman" w:cs="Times New Roman"/>
          <w:lang w:val="en-US" w:eastAsia="zh-CN"/>
        </w:rPr>
        <w:t>STAI, Spielberg State Trait Anxiety Inventory-</w:t>
      </w:r>
      <w:r>
        <w:rPr>
          <w:rFonts w:ascii="Times New Roman" w:hAnsi="Times New Roman" w:cs="Times New Roman"/>
          <w:lang w:val="en-US" w:eastAsia="zh-CN"/>
        </w:rPr>
        <w:t>State;</w:t>
      </w:r>
      <w:r w:rsidRPr="00076F6D">
        <w:rPr>
          <w:rFonts w:ascii="Times New Roman" w:hAnsi="Times New Roman" w:cs="Times New Roman"/>
          <w:lang w:val="en-US" w:eastAsia="zh-CN"/>
        </w:rPr>
        <w:t xml:space="preserve"> </w:t>
      </w:r>
      <w:r>
        <w:rPr>
          <w:rFonts w:ascii="Times New Roman" w:hAnsi="Times New Roman" w:cs="Times New Roman"/>
          <w:lang w:val="en-US" w:eastAsia="zh-CN"/>
        </w:rPr>
        <w:t>PANAS: Positive and Negative Affect Schedule</w:t>
      </w:r>
    </w:p>
    <w:p w14:paraId="5CF5A0AE" w14:textId="77777777" w:rsidR="00496DC1" w:rsidRDefault="00496DC1" w:rsidP="00496DC1">
      <w:pPr>
        <w:spacing w:line="360" w:lineRule="auto"/>
        <w:rPr>
          <w:rFonts w:ascii="Times New Roman" w:hAnsi="Times New Roman" w:cs="Times New Roman"/>
          <w:lang w:val="en-US" w:eastAsia="zh-CN"/>
        </w:rPr>
      </w:pPr>
    </w:p>
    <w:p w14:paraId="5622155E" w14:textId="77777777" w:rsidR="00496DC1" w:rsidRDefault="00496DC1" w:rsidP="00496DC1"/>
    <w:p w14:paraId="749A8F09" w14:textId="77777777" w:rsidR="00496DC1" w:rsidRDefault="00496DC1" w:rsidP="00496DC1"/>
    <w:p w14:paraId="686E4EF1" w14:textId="77777777" w:rsidR="00496DC1" w:rsidRDefault="00496DC1" w:rsidP="00496DC1"/>
    <w:p w14:paraId="6AD76B5C" w14:textId="77777777" w:rsidR="00496DC1" w:rsidRDefault="00496DC1" w:rsidP="00496DC1"/>
    <w:p w14:paraId="653E9345" w14:textId="77777777" w:rsidR="00496DC1" w:rsidRDefault="00496DC1" w:rsidP="00496DC1"/>
    <w:p w14:paraId="2CA498CE" w14:textId="77777777" w:rsidR="00496DC1" w:rsidRDefault="00496DC1" w:rsidP="00496DC1"/>
    <w:p w14:paraId="4186EF67" w14:textId="77777777" w:rsidR="00496DC1" w:rsidRDefault="00496DC1" w:rsidP="00496DC1"/>
    <w:p w14:paraId="709B10B7" w14:textId="77777777" w:rsidR="00496DC1" w:rsidRDefault="00496DC1" w:rsidP="00496DC1"/>
    <w:p w14:paraId="07DD3591" w14:textId="77777777" w:rsidR="00496DC1" w:rsidRDefault="00496DC1" w:rsidP="00496DC1"/>
    <w:p w14:paraId="4C5CC388" w14:textId="77777777" w:rsidR="00496DC1" w:rsidRPr="00802545" w:rsidRDefault="00496DC1" w:rsidP="00496DC1">
      <w:pPr>
        <w:spacing w:line="360" w:lineRule="auto"/>
        <w:rPr>
          <w:rFonts w:ascii="Times New Roman" w:hAnsi="Times New Roman" w:cs="Times New Roman"/>
        </w:rPr>
      </w:pPr>
      <w:r w:rsidRPr="00802545">
        <w:rPr>
          <w:rFonts w:ascii="Times New Roman" w:hAnsi="Times New Roman" w:cs="Times New Roman"/>
          <w:b/>
        </w:rPr>
        <w:t>Table.</w:t>
      </w:r>
      <w:r w:rsidRPr="00802545">
        <w:rPr>
          <w:rFonts w:ascii="Times New Roman" w:hAnsi="Times New Roman" w:cs="Times New Roman"/>
          <w:b/>
          <w:lang w:eastAsia="zh-CN"/>
        </w:rPr>
        <w:t>3.</w:t>
      </w:r>
      <w:r w:rsidRPr="00802545">
        <w:rPr>
          <w:rFonts w:ascii="Times New Roman" w:hAnsi="Times New Roman" w:cs="Times New Roman"/>
          <w:b/>
        </w:rPr>
        <w:t xml:space="preserve"> </w:t>
      </w:r>
      <w:r w:rsidRPr="00802545">
        <w:rPr>
          <w:rFonts w:ascii="Times New Roman" w:hAnsi="Times New Roman" w:cs="Times New Roman"/>
        </w:rPr>
        <w:t>Mood, anxiety and side-effects ratings for day 2</w:t>
      </w:r>
    </w:p>
    <w:p w14:paraId="1DC619AA" w14:textId="77777777" w:rsidR="00496DC1" w:rsidRPr="00802545" w:rsidRDefault="00496DC1" w:rsidP="00496DC1">
      <w:pPr>
        <w:rPr>
          <w:rFonts w:ascii="Times New Roman" w:hAnsi="Times New Roman" w:cs="Times New Roman"/>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496DC1" w:rsidRPr="00076F6D" w14:paraId="7FF3D6BC" w14:textId="77777777" w:rsidTr="001E0555">
        <w:trPr>
          <w:jc w:val="center"/>
        </w:trPr>
        <w:tc>
          <w:tcPr>
            <w:tcW w:w="3003" w:type="dxa"/>
            <w:tcBorders>
              <w:top w:val="single" w:sz="4" w:space="0" w:color="auto"/>
              <w:bottom w:val="single" w:sz="4" w:space="0" w:color="auto"/>
            </w:tcBorders>
          </w:tcPr>
          <w:p w14:paraId="53D35FC1" w14:textId="77777777" w:rsidR="00496DC1" w:rsidRPr="00076F6D" w:rsidRDefault="00496DC1" w:rsidP="001E0555">
            <w:pPr>
              <w:spacing w:line="360" w:lineRule="auto"/>
              <w:jc w:val="center"/>
              <w:rPr>
                <w:rFonts w:ascii="Times New Roman" w:hAnsi="Times New Roman" w:cs="Times New Roman"/>
                <w:lang w:eastAsia="zh-CN"/>
              </w:rPr>
            </w:pPr>
          </w:p>
        </w:tc>
        <w:tc>
          <w:tcPr>
            <w:tcW w:w="3003" w:type="dxa"/>
            <w:tcBorders>
              <w:top w:val="single" w:sz="4" w:space="0" w:color="auto"/>
              <w:bottom w:val="single" w:sz="4" w:space="0" w:color="auto"/>
            </w:tcBorders>
          </w:tcPr>
          <w:p w14:paraId="6F0D5683"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DCS</w:t>
            </w:r>
          </w:p>
        </w:tc>
        <w:tc>
          <w:tcPr>
            <w:tcW w:w="3004" w:type="dxa"/>
            <w:tcBorders>
              <w:top w:val="single" w:sz="4" w:space="0" w:color="auto"/>
              <w:bottom w:val="single" w:sz="4" w:space="0" w:color="auto"/>
            </w:tcBorders>
          </w:tcPr>
          <w:p w14:paraId="6DBCD2E7"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Placebo</w:t>
            </w:r>
          </w:p>
        </w:tc>
      </w:tr>
      <w:tr w:rsidR="00496DC1" w:rsidRPr="00076F6D" w14:paraId="2408D57F" w14:textId="77777777" w:rsidTr="001E0555">
        <w:trPr>
          <w:jc w:val="center"/>
        </w:trPr>
        <w:tc>
          <w:tcPr>
            <w:tcW w:w="3003" w:type="dxa"/>
            <w:tcBorders>
              <w:top w:val="single" w:sz="4" w:space="0" w:color="auto"/>
            </w:tcBorders>
          </w:tcPr>
          <w:p w14:paraId="4881DD03"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BFS</w:t>
            </w:r>
          </w:p>
        </w:tc>
        <w:tc>
          <w:tcPr>
            <w:tcW w:w="3003" w:type="dxa"/>
            <w:tcBorders>
              <w:top w:val="single" w:sz="4" w:space="0" w:color="auto"/>
            </w:tcBorders>
          </w:tcPr>
          <w:p w14:paraId="39089987"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12.95(12.22)</w:t>
            </w:r>
          </w:p>
        </w:tc>
        <w:tc>
          <w:tcPr>
            <w:tcW w:w="3004" w:type="dxa"/>
            <w:tcBorders>
              <w:top w:val="single" w:sz="4" w:space="0" w:color="auto"/>
            </w:tcBorders>
          </w:tcPr>
          <w:p w14:paraId="19F696EE"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14.9(16.42)</w:t>
            </w:r>
          </w:p>
        </w:tc>
      </w:tr>
      <w:tr w:rsidR="00496DC1" w:rsidRPr="00076F6D" w14:paraId="594BD089" w14:textId="77777777" w:rsidTr="001E0555">
        <w:trPr>
          <w:jc w:val="center"/>
        </w:trPr>
        <w:tc>
          <w:tcPr>
            <w:tcW w:w="3003" w:type="dxa"/>
          </w:tcPr>
          <w:p w14:paraId="01F322FC"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State Anxiety</w:t>
            </w:r>
          </w:p>
          <w:p w14:paraId="6791D9B6" w14:textId="77777777" w:rsidR="00496DC1" w:rsidRPr="00076F6D" w:rsidRDefault="00496DC1" w:rsidP="001E0555">
            <w:pPr>
              <w:jc w:val="center"/>
              <w:rPr>
                <w:rFonts w:ascii="Times New Roman" w:hAnsi="Times New Roman" w:cs="Times New Roman"/>
                <w:lang w:eastAsia="zh-CN"/>
              </w:rPr>
            </w:pPr>
            <w:r w:rsidRPr="00076F6D">
              <w:rPr>
                <w:rFonts w:ascii="Times New Roman" w:hAnsi="Times New Roman" w:cs="Times New Roman"/>
                <w:lang w:eastAsia="zh-CN"/>
              </w:rPr>
              <w:t>(STAI)</w:t>
            </w:r>
          </w:p>
        </w:tc>
        <w:tc>
          <w:tcPr>
            <w:tcW w:w="3003" w:type="dxa"/>
          </w:tcPr>
          <w:p w14:paraId="615A15DA" w14:textId="77777777" w:rsidR="00496DC1" w:rsidRPr="00076F6D" w:rsidRDefault="00496DC1" w:rsidP="001E0555">
            <w:pPr>
              <w:jc w:val="center"/>
              <w:rPr>
                <w:rFonts w:ascii="Times New Roman" w:hAnsi="Times New Roman" w:cs="Times New Roman"/>
                <w:lang w:eastAsia="zh-CN"/>
              </w:rPr>
            </w:pPr>
            <w:r w:rsidRPr="00076F6D">
              <w:rPr>
                <w:rFonts w:ascii="Times New Roman" w:hAnsi="Times New Roman" w:cs="Times New Roman"/>
                <w:lang w:eastAsia="zh-CN"/>
              </w:rPr>
              <w:t>29.25(6.73)</w:t>
            </w:r>
          </w:p>
        </w:tc>
        <w:tc>
          <w:tcPr>
            <w:tcW w:w="3004" w:type="dxa"/>
          </w:tcPr>
          <w:p w14:paraId="58052AE7" w14:textId="77777777" w:rsidR="00496DC1" w:rsidRPr="00076F6D" w:rsidRDefault="00496DC1" w:rsidP="001E0555">
            <w:pPr>
              <w:jc w:val="center"/>
              <w:rPr>
                <w:rFonts w:ascii="Times New Roman" w:hAnsi="Times New Roman" w:cs="Times New Roman"/>
                <w:lang w:eastAsia="zh-CN"/>
              </w:rPr>
            </w:pPr>
            <w:r w:rsidRPr="00076F6D">
              <w:rPr>
                <w:rFonts w:ascii="Times New Roman" w:hAnsi="Times New Roman" w:cs="Times New Roman"/>
                <w:lang w:eastAsia="zh-CN"/>
              </w:rPr>
              <w:t>30.15(5.75)</w:t>
            </w:r>
          </w:p>
        </w:tc>
      </w:tr>
      <w:tr w:rsidR="00496DC1" w:rsidRPr="00076F6D" w14:paraId="2723C442" w14:textId="77777777" w:rsidTr="001E0555">
        <w:trPr>
          <w:jc w:val="center"/>
        </w:trPr>
        <w:tc>
          <w:tcPr>
            <w:tcW w:w="3003" w:type="dxa"/>
          </w:tcPr>
          <w:p w14:paraId="4C8BF1D5"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Happy</w:t>
            </w:r>
          </w:p>
        </w:tc>
        <w:tc>
          <w:tcPr>
            <w:tcW w:w="3003" w:type="dxa"/>
          </w:tcPr>
          <w:p w14:paraId="2FC95EF5"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70(18.83)</w:t>
            </w:r>
          </w:p>
        </w:tc>
        <w:tc>
          <w:tcPr>
            <w:tcW w:w="3004" w:type="dxa"/>
          </w:tcPr>
          <w:p w14:paraId="5B4CAA07"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63.9(16.20)</w:t>
            </w:r>
          </w:p>
        </w:tc>
      </w:tr>
      <w:tr w:rsidR="00496DC1" w:rsidRPr="00076F6D" w14:paraId="7C2929F8" w14:textId="77777777" w:rsidTr="001E0555">
        <w:trPr>
          <w:jc w:val="center"/>
        </w:trPr>
        <w:tc>
          <w:tcPr>
            <w:tcW w:w="3003" w:type="dxa"/>
          </w:tcPr>
          <w:p w14:paraId="222CD92B"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Sad</w:t>
            </w:r>
          </w:p>
        </w:tc>
        <w:tc>
          <w:tcPr>
            <w:tcW w:w="3003" w:type="dxa"/>
          </w:tcPr>
          <w:p w14:paraId="2D93FB26"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6.35(8.63)</w:t>
            </w:r>
          </w:p>
        </w:tc>
        <w:tc>
          <w:tcPr>
            <w:tcW w:w="3004" w:type="dxa"/>
          </w:tcPr>
          <w:p w14:paraId="2116A0F2"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13.8(21.32)</w:t>
            </w:r>
          </w:p>
        </w:tc>
      </w:tr>
      <w:tr w:rsidR="00496DC1" w:rsidRPr="00076F6D" w14:paraId="4D271AA1" w14:textId="77777777" w:rsidTr="001E0555">
        <w:trPr>
          <w:jc w:val="center"/>
        </w:trPr>
        <w:tc>
          <w:tcPr>
            <w:tcW w:w="3003" w:type="dxa"/>
          </w:tcPr>
          <w:p w14:paraId="523C08ED"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Interested</w:t>
            </w:r>
          </w:p>
        </w:tc>
        <w:tc>
          <w:tcPr>
            <w:tcW w:w="3003" w:type="dxa"/>
          </w:tcPr>
          <w:p w14:paraId="642F536C"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62.35(24.14)</w:t>
            </w:r>
          </w:p>
        </w:tc>
        <w:tc>
          <w:tcPr>
            <w:tcW w:w="3004" w:type="dxa"/>
          </w:tcPr>
          <w:p w14:paraId="06A04296"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58.65(21.44)</w:t>
            </w:r>
          </w:p>
        </w:tc>
      </w:tr>
      <w:tr w:rsidR="00496DC1" w:rsidRPr="00076F6D" w14:paraId="7D8DD85A" w14:textId="77777777" w:rsidTr="001E0555">
        <w:trPr>
          <w:jc w:val="center"/>
        </w:trPr>
        <w:tc>
          <w:tcPr>
            <w:tcW w:w="3003" w:type="dxa"/>
          </w:tcPr>
          <w:p w14:paraId="70357DC8"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Anxious</w:t>
            </w:r>
          </w:p>
        </w:tc>
        <w:tc>
          <w:tcPr>
            <w:tcW w:w="3003" w:type="dxa"/>
          </w:tcPr>
          <w:p w14:paraId="4F27660E"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7.10(12.19)</w:t>
            </w:r>
          </w:p>
        </w:tc>
        <w:tc>
          <w:tcPr>
            <w:tcW w:w="3004" w:type="dxa"/>
          </w:tcPr>
          <w:p w14:paraId="3582FF6D"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7.75(8.82)</w:t>
            </w:r>
          </w:p>
        </w:tc>
      </w:tr>
      <w:tr w:rsidR="00496DC1" w:rsidRPr="00076F6D" w14:paraId="30B10C2E" w14:textId="77777777" w:rsidTr="001E0555">
        <w:trPr>
          <w:jc w:val="center"/>
        </w:trPr>
        <w:tc>
          <w:tcPr>
            <w:tcW w:w="3003" w:type="dxa"/>
          </w:tcPr>
          <w:p w14:paraId="45B1FA25"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Stressed</w:t>
            </w:r>
          </w:p>
        </w:tc>
        <w:tc>
          <w:tcPr>
            <w:tcW w:w="3003" w:type="dxa"/>
          </w:tcPr>
          <w:p w14:paraId="57D6243F"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13.30(18.44)</w:t>
            </w:r>
          </w:p>
        </w:tc>
        <w:tc>
          <w:tcPr>
            <w:tcW w:w="3004" w:type="dxa"/>
          </w:tcPr>
          <w:p w14:paraId="4D3977AD"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13.50(16.10)</w:t>
            </w:r>
          </w:p>
        </w:tc>
      </w:tr>
      <w:tr w:rsidR="00496DC1" w:rsidRPr="00076F6D" w14:paraId="467A470B" w14:textId="77777777" w:rsidTr="001E0555">
        <w:trPr>
          <w:jc w:val="center"/>
        </w:trPr>
        <w:tc>
          <w:tcPr>
            <w:tcW w:w="3003" w:type="dxa"/>
          </w:tcPr>
          <w:p w14:paraId="132CFC82"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Hostile</w:t>
            </w:r>
          </w:p>
        </w:tc>
        <w:tc>
          <w:tcPr>
            <w:tcW w:w="3003" w:type="dxa"/>
          </w:tcPr>
          <w:p w14:paraId="3FDFB8C1"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4.80(10.39)</w:t>
            </w:r>
          </w:p>
        </w:tc>
        <w:tc>
          <w:tcPr>
            <w:tcW w:w="3004" w:type="dxa"/>
          </w:tcPr>
          <w:p w14:paraId="04BFA06E"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7.20(13.16)</w:t>
            </w:r>
          </w:p>
        </w:tc>
      </w:tr>
      <w:tr w:rsidR="00496DC1" w:rsidRPr="00076F6D" w14:paraId="1FC6FFCF" w14:textId="77777777" w:rsidTr="001E0555">
        <w:trPr>
          <w:jc w:val="center"/>
        </w:trPr>
        <w:tc>
          <w:tcPr>
            <w:tcW w:w="3003" w:type="dxa"/>
          </w:tcPr>
          <w:p w14:paraId="5C045BD8"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PANASPOS</w:t>
            </w:r>
          </w:p>
        </w:tc>
        <w:tc>
          <w:tcPr>
            <w:tcW w:w="3003" w:type="dxa"/>
          </w:tcPr>
          <w:p w14:paraId="2E44480F"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29.50(7.94)</w:t>
            </w:r>
          </w:p>
        </w:tc>
        <w:tc>
          <w:tcPr>
            <w:tcW w:w="3004" w:type="dxa"/>
          </w:tcPr>
          <w:p w14:paraId="0C8D3215"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28.25(8.41)</w:t>
            </w:r>
          </w:p>
        </w:tc>
      </w:tr>
      <w:tr w:rsidR="00496DC1" w:rsidRPr="00076F6D" w14:paraId="7948B080" w14:textId="77777777" w:rsidTr="001E0555">
        <w:trPr>
          <w:jc w:val="center"/>
        </w:trPr>
        <w:tc>
          <w:tcPr>
            <w:tcW w:w="3003" w:type="dxa"/>
          </w:tcPr>
          <w:p w14:paraId="30507A2C"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PANAS</w:t>
            </w:r>
            <w:r w:rsidRPr="00076F6D">
              <w:rPr>
                <w:rFonts w:ascii="Times New Roman" w:hAnsi="Times New Roman" w:cs="Times New Roman" w:hint="eastAsia"/>
                <w:lang w:eastAsia="zh-CN"/>
              </w:rPr>
              <w:t>N</w:t>
            </w:r>
            <w:r w:rsidRPr="00076F6D">
              <w:rPr>
                <w:rFonts w:ascii="Times New Roman" w:hAnsi="Times New Roman" w:cs="Times New Roman"/>
                <w:lang w:eastAsia="zh-CN"/>
              </w:rPr>
              <w:t>EG</w:t>
            </w:r>
          </w:p>
        </w:tc>
        <w:tc>
          <w:tcPr>
            <w:tcW w:w="3003" w:type="dxa"/>
          </w:tcPr>
          <w:p w14:paraId="1A6BB8E3"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11.40(2.28)</w:t>
            </w:r>
          </w:p>
        </w:tc>
        <w:tc>
          <w:tcPr>
            <w:tcW w:w="3004" w:type="dxa"/>
          </w:tcPr>
          <w:p w14:paraId="31A09A35"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11.10(1.41)</w:t>
            </w:r>
          </w:p>
        </w:tc>
      </w:tr>
      <w:tr w:rsidR="00496DC1" w:rsidRPr="00076F6D" w14:paraId="5ACDB507" w14:textId="77777777" w:rsidTr="001E0555">
        <w:trPr>
          <w:jc w:val="center"/>
        </w:trPr>
        <w:tc>
          <w:tcPr>
            <w:tcW w:w="3003" w:type="dxa"/>
          </w:tcPr>
          <w:p w14:paraId="74A8291D"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Nausea</w:t>
            </w:r>
          </w:p>
        </w:tc>
        <w:tc>
          <w:tcPr>
            <w:tcW w:w="3003" w:type="dxa"/>
          </w:tcPr>
          <w:p w14:paraId="723E3F3C"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3.25(3.57)</w:t>
            </w:r>
          </w:p>
        </w:tc>
        <w:tc>
          <w:tcPr>
            <w:tcW w:w="3004" w:type="dxa"/>
          </w:tcPr>
          <w:p w14:paraId="590CCAD2"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3.7(6.60)</w:t>
            </w:r>
          </w:p>
        </w:tc>
      </w:tr>
      <w:tr w:rsidR="00496DC1" w:rsidRPr="00076F6D" w14:paraId="01E7BD12" w14:textId="77777777" w:rsidTr="001E0555">
        <w:trPr>
          <w:jc w:val="center"/>
        </w:trPr>
        <w:tc>
          <w:tcPr>
            <w:tcW w:w="3003" w:type="dxa"/>
          </w:tcPr>
          <w:p w14:paraId="20A6A61C"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Dizziness</w:t>
            </w:r>
          </w:p>
        </w:tc>
        <w:tc>
          <w:tcPr>
            <w:tcW w:w="3003" w:type="dxa"/>
          </w:tcPr>
          <w:p w14:paraId="343F4E79"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3.45(3.02)</w:t>
            </w:r>
          </w:p>
        </w:tc>
        <w:tc>
          <w:tcPr>
            <w:tcW w:w="3004" w:type="dxa"/>
          </w:tcPr>
          <w:p w14:paraId="7BB24AAD"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3.95(6.55)</w:t>
            </w:r>
          </w:p>
        </w:tc>
      </w:tr>
      <w:tr w:rsidR="00496DC1" w:rsidRPr="00076F6D" w14:paraId="62F77340" w14:textId="77777777" w:rsidTr="001E0555">
        <w:trPr>
          <w:jc w:val="center"/>
        </w:trPr>
        <w:tc>
          <w:tcPr>
            <w:tcW w:w="3003" w:type="dxa"/>
          </w:tcPr>
          <w:p w14:paraId="324D1682"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Dry mouth</w:t>
            </w:r>
          </w:p>
        </w:tc>
        <w:tc>
          <w:tcPr>
            <w:tcW w:w="3003" w:type="dxa"/>
          </w:tcPr>
          <w:p w14:paraId="52655132"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7.90(14.89)</w:t>
            </w:r>
          </w:p>
        </w:tc>
        <w:tc>
          <w:tcPr>
            <w:tcW w:w="3004" w:type="dxa"/>
          </w:tcPr>
          <w:p w14:paraId="13E8BF16"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5.90(10.20)</w:t>
            </w:r>
          </w:p>
        </w:tc>
      </w:tr>
      <w:tr w:rsidR="00496DC1" w:rsidRPr="00076F6D" w14:paraId="0CA66D53" w14:textId="77777777" w:rsidTr="001E0555">
        <w:trPr>
          <w:jc w:val="center"/>
        </w:trPr>
        <w:tc>
          <w:tcPr>
            <w:tcW w:w="3003" w:type="dxa"/>
          </w:tcPr>
          <w:p w14:paraId="4A0D4A4C"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Headache</w:t>
            </w:r>
          </w:p>
        </w:tc>
        <w:tc>
          <w:tcPr>
            <w:tcW w:w="3003" w:type="dxa"/>
          </w:tcPr>
          <w:p w14:paraId="7AE81C99"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5.10(6.68)</w:t>
            </w:r>
          </w:p>
        </w:tc>
        <w:tc>
          <w:tcPr>
            <w:tcW w:w="3004" w:type="dxa"/>
          </w:tcPr>
          <w:p w14:paraId="359E155D"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3.40(5.47)</w:t>
            </w:r>
          </w:p>
        </w:tc>
      </w:tr>
      <w:tr w:rsidR="00496DC1" w:rsidRPr="00076F6D" w14:paraId="7BB6049A" w14:textId="77777777" w:rsidTr="001E0555">
        <w:trPr>
          <w:jc w:val="center"/>
        </w:trPr>
        <w:tc>
          <w:tcPr>
            <w:tcW w:w="3003" w:type="dxa"/>
          </w:tcPr>
          <w:p w14:paraId="67BCC924"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Alert</w:t>
            </w:r>
          </w:p>
        </w:tc>
        <w:tc>
          <w:tcPr>
            <w:tcW w:w="3003" w:type="dxa"/>
          </w:tcPr>
          <w:p w14:paraId="507D4890"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38.55(30.19)</w:t>
            </w:r>
          </w:p>
        </w:tc>
        <w:tc>
          <w:tcPr>
            <w:tcW w:w="3004" w:type="dxa"/>
          </w:tcPr>
          <w:p w14:paraId="71559806"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43.25(29.77)</w:t>
            </w:r>
          </w:p>
        </w:tc>
      </w:tr>
      <w:tr w:rsidR="00496DC1" w:rsidRPr="00076F6D" w14:paraId="1CEDDDDE" w14:textId="77777777" w:rsidTr="001E0555">
        <w:trPr>
          <w:trHeight w:val="84"/>
          <w:jc w:val="center"/>
        </w:trPr>
        <w:tc>
          <w:tcPr>
            <w:tcW w:w="3003" w:type="dxa"/>
          </w:tcPr>
          <w:p w14:paraId="10DB93D7"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VAS Agitation</w:t>
            </w:r>
          </w:p>
        </w:tc>
        <w:tc>
          <w:tcPr>
            <w:tcW w:w="3003" w:type="dxa"/>
          </w:tcPr>
          <w:p w14:paraId="52C35760"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5.20(8.36)</w:t>
            </w:r>
          </w:p>
        </w:tc>
        <w:tc>
          <w:tcPr>
            <w:tcW w:w="3004" w:type="dxa"/>
          </w:tcPr>
          <w:p w14:paraId="2AFBE787" w14:textId="77777777" w:rsidR="00496DC1" w:rsidRPr="00076F6D" w:rsidRDefault="00496DC1" w:rsidP="001E0555">
            <w:pPr>
              <w:spacing w:line="360" w:lineRule="auto"/>
              <w:jc w:val="center"/>
              <w:rPr>
                <w:rFonts w:ascii="Times New Roman" w:hAnsi="Times New Roman" w:cs="Times New Roman"/>
                <w:lang w:eastAsia="zh-CN"/>
              </w:rPr>
            </w:pPr>
            <w:r w:rsidRPr="00076F6D">
              <w:rPr>
                <w:rFonts w:ascii="Times New Roman" w:hAnsi="Times New Roman" w:cs="Times New Roman"/>
                <w:lang w:eastAsia="zh-CN"/>
              </w:rPr>
              <w:t>7.00(8.30)</w:t>
            </w:r>
          </w:p>
        </w:tc>
      </w:tr>
    </w:tbl>
    <w:p w14:paraId="6C654D7C" w14:textId="77777777" w:rsidR="00496DC1" w:rsidRDefault="00496DC1" w:rsidP="00496DC1">
      <w:pPr>
        <w:spacing w:line="360" w:lineRule="auto"/>
        <w:jc w:val="left"/>
        <w:rPr>
          <w:rFonts w:ascii="Times New Roman" w:hAnsi="Times New Roman" w:cs="Times New Roman"/>
          <w:lang w:val="en-US" w:eastAsia="zh-CN"/>
        </w:rPr>
      </w:pPr>
      <w:r w:rsidRPr="00C203D1">
        <w:rPr>
          <w:rFonts w:ascii="Times New Roman" w:hAnsi="Times New Roman" w:cs="Times New Roman"/>
          <w:lang w:val="en-US" w:eastAsia="zh-CN"/>
        </w:rPr>
        <w:t>BFS, Befindlichskeit Scale</w:t>
      </w:r>
      <w:r w:rsidRPr="00C203D1">
        <w:rPr>
          <w:rFonts w:ascii="Times New Roman" w:hAnsi="Times New Roman" w:cs="Times New Roman"/>
          <w:lang w:eastAsia="zh-CN"/>
        </w:rPr>
        <w:t xml:space="preserve">; VAS, Visual Analogue Scale; </w:t>
      </w:r>
      <w:r w:rsidRPr="00C203D1">
        <w:rPr>
          <w:rFonts w:ascii="Times New Roman" w:hAnsi="Times New Roman" w:cs="Times New Roman"/>
          <w:lang w:val="en-US" w:eastAsia="zh-CN"/>
        </w:rPr>
        <w:t>STAI, Spielberg State Trait Anxiety Inventory-</w:t>
      </w:r>
      <w:r>
        <w:rPr>
          <w:rFonts w:ascii="Times New Roman" w:hAnsi="Times New Roman" w:cs="Times New Roman"/>
          <w:lang w:val="en-US" w:eastAsia="zh-CN"/>
        </w:rPr>
        <w:t>State; PANAS: Positive and Negative Affect Schedule</w:t>
      </w:r>
    </w:p>
    <w:p w14:paraId="77FFCA04" w14:textId="77777777" w:rsidR="00496DC1" w:rsidRPr="00984150" w:rsidRDefault="00496DC1" w:rsidP="00984150">
      <w:pPr>
        <w:spacing w:line="480" w:lineRule="auto"/>
        <w:rPr>
          <w:rFonts w:ascii="Times" w:hAnsi="Times" w:cs="Times New Roman"/>
          <w:lang w:eastAsia="zh-CN"/>
        </w:rPr>
      </w:pPr>
      <w:bookmarkStart w:id="1" w:name="_GoBack"/>
      <w:bookmarkEnd w:id="1"/>
    </w:p>
    <w:sectPr w:rsidR="00496DC1" w:rsidRPr="00984150" w:rsidSect="00C74D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44920"/>
    <w:multiLevelType w:val="hybridMultilevel"/>
    <w:tmpl w:val="4EC0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B7553"/>
    <w:multiLevelType w:val="hybridMultilevel"/>
    <w:tmpl w:val="2622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Palatino&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rpf5pzdrw95feteeope92uxeax9dzx5dsx&quot;&gt;My EndNote Library-Converted&lt;record-ids&gt;&lt;item&gt;76&lt;/item&gt;&lt;item&gt;77&lt;/item&gt;&lt;item&gt;78&lt;/item&gt;&lt;/record-ids&gt;&lt;/item&gt;&lt;/Libraries&gt;"/>
  </w:docVars>
  <w:rsids>
    <w:rsidRoot w:val="004536B6"/>
    <w:rsid w:val="00000846"/>
    <w:rsid w:val="000026DA"/>
    <w:rsid w:val="000046E3"/>
    <w:rsid w:val="00004A6A"/>
    <w:rsid w:val="00004FE4"/>
    <w:rsid w:val="00006AB7"/>
    <w:rsid w:val="00006AC4"/>
    <w:rsid w:val="00007F6F"/>
    <w:rsid w:val="00010452"/>
    <w:rsid w:val="00012257"/>
    <w:rsid w:val="000127CD"/>
    <w:rsid w:val="000127F3"/>
    <w:rsid w:val="00012834"/>
    <w:rsid w:val="00013A6F"/>
    <w:rsid w:val="00014BC5"/>
    <w:rsid w:val="00014F07"/>
    <w:rsid w:val="000163AE"/>
    <w:rsid w:val="00016F1C"/>
    <w:rsid w:val="00026A81"/>
    <w:rsid w:val="00026FFB"/>
    <w:rsid w:val="00030F61"/>
    <w:rsid w:val="000313AB"/>
    <w:rsid w:val="000330B5"/>
    <w:rsid w:val="00033B63"/>
    <w:rsid w:val="00034DA3"/>
    <w:rsid w:val="00035712"/>
    <w:rsid w:val="0003646F"/>
    <w:rsid w:val="00036681"/>
    <w:rsid w:val="0004055C"/>
    <w:rsid w:val="00040EB8"/>
    <w:rsid w:val="000455EF"/>
    <w:rsid w:val="0004675D"/>
    <w:rsid w:val="000476FC"/>
    <w:rsid w:val="00050111"/>
    <w:rsid w:val="00050E55"/>
    <w:rsid w:val="00051AC8"/>
    <w:rsid w:val="000538B5"/>
    <w:rsid w:val="00054BF9"/>
    <w:rsid w:val="000555D7"/>
    <w:rsid w:val="000600E9"/>
    <w:rsid w:val="00060454"/>
    <w:rsid w:val="00064426"/>
    <w:rsid w:val="00065F12"/>
    <w:rsid w:val="0006689C"/>
    <w:rsid w:val="00066A36"/>
    <w:rsid w:val="00070855"/>
    <w:rsid w:val="000709F6"/>
    <w:rsid w:val="000714C7"/>
    <w:rsid w:val="00071806"/>
    <w:rsid w:val="0007253F"/>
    <w:rsid w:val="00073C32"/>
    <w:rsid w:val="00073DE1"/>
    <w:rsid w:val="000750F8"/>
    <w:rsid w:val="00075D10"/>
    <w:rsid w:val="00077C46"/>
    <w:rsid w:val="00080B7A"/>
    <w:rsid w:val="000816BC"/>
    <w:rsid w:val="00082763"/>
    <w:rsid w:val="00082CD0"/>
    <w:rsid w:val="000840F1"/>
    <w:rsid w:val="00084D4C"/>
    <w:rsid w:val="00085321"/>
    <w:rsid w:val="00085BD0"/>
    <w:rsid w:val="0008671C"/>
    <w:rsid w:val="000873D3"/>
    <w:rsid w:val="0008755B"/>
    <w:rsid w:val="0009035A"/>
    <w:rsid w:val="00090A62"/>
    <w:rsid w:val="00091115"/>
    <w:rsid w:val="00091726"/>
    <w:rsid w:val="000917BB"/>
    <w:rsid w:val="000925FB"/>
    <w:rsid w:val="00097539"/>
    <w:rsid w:val="00097FF5"/>
    <w:rsid w:val="000A4971"/>
    <w:rsid w:val="000A5599"/>
    <w:rsid w:val="000A76B7"/>
    <w:rsid w:val="000B0BF4"/>
    <w:rsid w:val="000B1053"/>
    <w:rsid w:val="000B16E7"/>
    <w:rsid w:val="000B2836"/>
    <w:rsid w:val="000B3587"/>
    <w:rsid w:val="000B35C9"/>
    <w:rsid w:val="000B3934"/>
    <w:rsid w:val="000B4A9F"/>
    <w:rsid w:val="000B4DDF"/>
    <w:rsid w:val="000B5229"/>
    <w:rsid w:val="000B5386"/>
    <w:rsid w:val="000B56B4"/>
    <w:rsid w:val="000B599F"/>
    <w:rsid w:val="000C2A21"/>
    <w:rsid w:val="000C4C79"/>
    <w:rsid w:val="000C584D"/>
    <w:rsid w:val="000C5C4C"/>
    <w:rsid w:val="000C6B70"/>
    <w:rsid w:val="000C6E6E"/>
    <w:rsid w:val="000D06EF"/>
    <w:rsid w:val="000D0ECE"/>
    <w:rsid w:val="000D1632"/>
    <w:rsid w:val="000D254D"/>
    <w:rsid w:val="000D2C7F"/>
    <w:rsid w:val="000D3E8C"/>
    <w:rsid w:val="000D5A79"/>
    <w:rsid w:val="000D637D"/>
    <w:rsid w:val="000E12BE"/>
    <w:rsid w:val="000E2C4F"/>
    <w:rsid w:val="000E4B70"/>
    <w:rsid w:val="000E5025"/>
    <w:rsid w:val="000F0978"/>
    <w:rsid w:val="000F15BE"/>
    <w:rsid w:val="000F3BC8"/>
    <w:rsid w:val="000F5BA9"/>
    <w:rsid w:val="000F6953"/>
    <w:rsid w:val="0010103F"/>
    <w:rsid w:val="00101D7E"/>
    <w:rsid w:val="001025A7"/>
    <w:rsid w:val="00103434"/>
    <w:rsid w:val="00103882"/>
    <w:rsid w:val="00103942"/>
    <w:rsid w:val="00103AC6"/>
    <w:rsid w:val="001045B7"/>
    <w:rsid w:val="001059B9"/>
    <w:rsid w:val="00105EDA"/>
    <w:rsid w:val="0010646D"/>
    <w:rsid w:val="00106A37"/>
    <w:rsid w:val="00106A5A"/>
    <w:rsid w:val="001114DA"/>
    <w:rsid w:val="001117B9"/>
    <w:rsid w:val="00112F3B"/>
    <w:rsid w:val="00114235"/>
    <w:rsid w:val="00114584"/>
    <w:rsid w:val="0011514D"/>
    <w:rsid w:val="00115E49"/>
    <w:rsid w:val="001164DD"/>
    <w:rsid w:val="00116E5B"/>
    <w:rsid w:val="001176BD"/>
    <w:rsid w:val="00120B2C"/>
    <w:rsid w:val="00122209"/>
    <w:rsid w:val="00122F16"/>
    <w:rsid w:val="001261EB"/>
    <w:rsid w:val="00127E80"/>
    <w:rsid w:val="00130117"/>
    <w:rsid w:val="00130E16"/>
    <w:rsid w:val="00130F73"/>
    <w:rsid w:val="0013167C"/>
    <w:rsid w:val="0013202F"/>
    <w:rsid w:val="001323CD"/>
    <w:rsid w:val="00132CC0"/>
    <w:rsid w:val="00133DCB"/>
    <w:rsid w:val="00135F16"/>
    <w:rsid w:val="0013788A"/>
    <w:rsid w:val="001403BB"/>
    <w:rsid w:val="001409AC"/>
    <w:rsid w:val="00142185"/>
    <w:rsid w:val="00142B92"/>
    <w:rsid w:val="001454A1"/>
    <w:rsid w:val="00145D8F"/>
    <w:rsid w:val="00150304"/>
    <w:rsid w:val="00153DD5"/>
    <w:rsid w:val="00156305"/>
    <w:rsid w:val="00156AA3"/>
    <w:rsid w:val="00160091"/>
    <w:rsid w:val="001603BC"/>
    <w:rsid w:val="00160901"/>
    <w:rsid w:val="00162C1B"/>
    <w:rsid w:val="00163634"/>
    <w:rsid w:val="00164E64"/>
    <w:rsid w:val="00165079"/>
    <w:rsid w:val="00165764"/>
    <w:rsid w:val="00166309"/>
    <w:rsid w:val="00166931"/>
    <w:rsid w:val="00166AE2"/>
    <w:rsid w:val="00167052"/>
    <w:rsid w:val="00171360"/>
    <w:rsid w:val="00171814"/>
    <w:rsid w:val="00171B18"/>
    <w:rsid w:val="00173388"/>
    <w:rsid w:val="001736E5"/>
    <w:rsid w:val="0017374A"/>
    <w:rsid w:val="00175597"/>
    <w:rsid w:val="001766B5"/>
    <w:rsid w:val="001812E5"/>
    <w:rsid w:val="00186372"/>
    <w:rsid w:val="00190D1C"/>
    <w:rsid w:val="00191CF8"/>
    <w:rsid w:val="00193187"/>
    <w:rsid w:val="001934CB"/>
    <w:rsid w:val="00196854"/>
    <w:rsid w:val="00197D7C"/>
    <w:rsid w:val="001A02C3"/>
    <w:rsid w:val="001A1FD8"/>
    <w:rsid w:val="001A2495"/>
    <w:rsid w:val="001A2982"/>
    <w:rsid w:val="001A59DE"/>
    <w:rsid w:val="001A79C0"/>
    <w:rsid w:val="001A7A60"/>
    <w:rsid w:val="001B0FA7"/>
    <w:rsid w:val="001B238A"/>
    <w:rsid w:val="001B27E0"/>
    <w:rsid w:val="001B62B3"/>
    <w:rsid w:val="001C22E5"/>
    <w:rsid w:val="001C49FA"/>
    <w:rsid w:val="001C5595"/>
    <w:rsid w:val="001C5CD8"/>
    <w:rsid w:val="001C5E5A"/>
    <w:rsid w:val="001C5FB8"/>
    <w:rsid w:val="001C6686"/>
    <w:rsid w:val="001D1E04"/>
    <w:rsid w:val="001D3BC1"/>
    <w:rsid w:val="001D4DB0"/>
    <w:rsid w:val="001D7C5A"/>
    <w:rsid w:val="001D7F3F"/>
    <w:rsid w:val="001E1182"/>
    <w:rsid w:val="001E1E6A"/>
    <w:rsid w:val="001E1F03"/>
    <w:rsid w:val="001E3B31"/>
    <w:rsid w:val="001E51A7"/>
    <w:rsid w:val="001E653A"/>
    <w:rsid w:val="001E7091"/>
    <w:rsid w:val="001F018F"/>
    <w:rsid w:val="001F05D0"/>
    <w:rsid w:val="001F1650"/>
    <w:rsid w:val="001F1B81"/>
    <w:rsid w:val="001F62AE"/>
    <w:rsid w:val="001F641F"/>
    <w:rsid w:val="001F6C9D"/>
    <w:rsid w:val="001F735B"/>
    <w:rsid w:val="001F749B"/>
    <w:rsid w:val="001F7CBE"/>
    <w:rsid w:val="00200914"/>
    <w:rsid w:val="00200986"/>
    <w:rsid w:val="00200DBA"/>
    <w:rsid w:val="00201E66"/>
    <w:rsid w:val="00202A16"/>
    <w:rsid w:val="00202ED2"/>
    <w:rsid w:val="002046E0"/>
    <w:rsid w:val="00204897"/>
    <w:rsid w:val="00205052"/>
    <w:rsid w:val="002051D3"/>
    <w:rsid w:val="00205F69"/>
    <w:rsid w:val="002069F7"/>
    <w:rsid w:val="00207A1A"/>
    <w:rsid w:val="00207C1E"/>
    <w:rsid w:val="00210242"/>
    <w:rsid w:val="00210A08"/>
    <w:rsid w:val="00210D4A"/>
    <w:rsid w:val="002121DA"/>
    <w:rsid w:val="0021666F"/>
    <w:rsid w:val="002178A8"/>
    <w:rsid w:val="00217FB8"/>
    <w:rsid w:val="002201C5"/>
    <w:rsid w:val="00220BF7"/>
    <w:rsid w:val="00220C60"/>
    <w:rsid w:val="00222092"/>
    <w:rsid w:val="00222D91"/>
    <w:rsid w:val="0022344D"/>
    <w:rsid w:val="00226ED3"/>
    <w:rsid w:val="00227A4F"/>
    <w:rsid w:val="00230529"/>
    <w:rsid w:val="00233377"/>
    <w:rsid w:val="00233525"/>
    <w:rsid w:val="0023470A"/>
    <w:rsid w:val="002353D4"/>
    <w:rsid w:val="0023582D"/>
    <w:rsid w:val="00240205"/>
    <w:rsid w:val="002405A6"/>
    <w:rsid w:val="00241318"/>
    <w:rsid w:val="0024592B"/>
    <w:rsid w:val="002470B6"/>
    <w:rsid w:val="0025086C"/>
    <w:rsid w:val="00250DDC"/>
    <w:rsid w:val="00252F75"/>
    <w:rsid w:val="00253411"/>
    <w:rsid w:val="0026035A"/>
    <w:rsid w:val="002620E7"/>
    <w:rsid w:val="002621FB"/>
    <w:rsid w:val="0026435B"/>
    <w:rsid w:val="00264DA9"/>
    <w:rsid w:val="00264E84"/>
    <w:rsid w:val="002652B1"/>
    <w:rsid w:val="00270E08"/>
    <w:rsid w:val="00271415"/>
    <w:rsid w:val="00272CE2"/>
    <w:rsid w:val="0027450D"/>
    <w:rsid w:val="00282D9A"/>
    <w:rsid w:val="0028366A"/>
    <w:rsid w:val="00283A8B"/>
    <w:rsid w:val="00283DFE"/>
    <w:rsid w:val="002842B1"/>
    <w:rsid w:val="00285339"/>
    <w:rsid w:val="002854EA"/>
    <w:rsid w:val="00287287"/>
    <w:rsid w:val="00290BDB"/>
    <w:rsid w:val="00292AA4"/>
    <w:rsid w:val="00295232"/>
    <w:rsid w:val="0029568B"/>
    <w:rsid w:val="002967C5"/>
    <w:rsid w:val="00297563"/>
    <w:rsid w:val="002A07CA"/>
    <w:rsid w:val="002A0C7B"/>
    <w:rsid w:val="002A4096"/>
    <w:rsid w:val="002A4600"/>
    <w:rsid w:val="002A5173"/>
    <w:rsid w:val="002A609E"/>
    <w:rsid w:val="002A67B4"/>
    <w:rsid w:val="002B1AB6"/>
    <w:rsid w:val="002B2510"/>
    <w:rsid w:val="002B2BA9"/>
    <w:rsid w:val="002B397C"/>
    <w:rsid w:val="002B55B6"/>
    <w:rsid w:val="002B5753"/>
    <w:rsid w:val="002B615C"/>
    <w:rsid w:val="002B64A1"/>
    <w:rsid w:val="002B6B0A"/>
    <w:rsid w:val="002B7FA0"/>
    <w:rsid w:val="002C0216"/>
    <w:rsid w:val="002C315A"/>
    <w:rsid w:val="002C3B10"/>
    <w:rsid w:val="002C5AA7"/>
    <w:rsid w:val="002C69E7"/>
    <w:rsid w:val="002C7BCD"/>
    <w:rsid w:val="002D0E6C"/>
    <w:rsid w:val="002D42B9"/>
    <w:rsid w:val="002D53C6"/>
    <w:rsid w:val="002D68FA"/>
    <w:rsid w:val="002D7AEE"/>
    <w:rsid w:val="002D7BCE"/>
    <w:rsid w:val="002E216B"/>
    <w:rsid w:val="002E2C9D"/>
    <w:rsid w:val="002E332A"/>
    <w:rsid w:val="002E491C"/>
    <w:rsid w:val="002E4ABF"/>
    <w:rsid w:val="002E6ED1"/>
    <w:rsid w:val="002F0105"/>
    <w:rsid w:val="002F04FE"/>
    <w:rsid w:val="002F0DB8"/>
    <w:rsid w:val="002F18D6"/>
    <w:rsid w:val="002F3BA0"/>
    <w:rsid w:val="0030026F"/>
    <w:rsid w:val="0030051E"/>
    <w:rsid w:val="00301325"/>
    <w:rsid w:val="00301334"/>
    <w:rsid w:val="00303970"/>
    <w:rsid w:val="00306080"/>
    <w:rsid w:val="003071AB"/>
    <w:rsid w:val="003104A8"/>
    <w:rsid w:val="00312E63"/>
    <w:rsid w:val="003138F0"/>
    <w:rsid w:val="00313F0A"/>
    <w:rsid w:val="00314BD9"/>
    <w:rsid w:val="00315232"/>
    <w:rsid w:val="00316526"/>
    <w:rsid w:val="00317DA6"/>
    <w:rsid w:val="003202F3"/>
    <w:rsid w:val="00320EE8"/>
    <w:rsid w:val="003226D8"/>
    <w:rsid w:val="0033162F"/>
    <w:rsid w:val="003328C6"/>
    <w:rsid w:val="003333B7"/>
    <w:rsid w:val="00335208"/>
    <w:rsid w:val="003421B6"/>
    <w:rsid w:val="00343666"/>
    <w:rsid w:val="00343E09"/>
    <w:rsid w:val="0034569D"/>
    <w:rsid w:val="00345AFE"/>
    <w:rsid w:val="00346D29"/>
    <w:rsid w:val="00351D2F"/>
    <w:rsid w:val="00352238"/>
    <w:rsid w:val="00352F57"/>
    <w:rsid w:val="00353289"/>
    <w:rsid w:val="0035515E"/>
    <w:rsid w:val="00355CE8"/>
    <w:rsid w:val="00360F19"/>
    <w:rsid w:val="00364B35"/>
    <w:rsid w:val="00366617"/>
    <w:rsid w:val="00366C13"/>
    <w:rsid w:val="003671F7"/>
    <w:rsid w:val="003708C5"/>
    <w:rsid w:val="00370C99"/>
    <w:rsid w:val="00370D7B"/>
    <w:rsid w:val="00370E12"/>
    <w:rsid w:val="00370FE9"/>
    <w:rsid w:val="003742CB"/>
    <w:rsid w:val="00374E7B"/>
    <w:rsid w:val="003770D8"/>
    <w:rsid w:val="00377B72"/>
    <w:rsid w:val="00377DBC"/>
    <w:rsid w:val="00382552"/>
    <w:rsid w:val="00382555"/>
    <w:rsid w:val="00382CC9"/>
    <w:rsid w:val="00383371"/>
    <w:rsid w:val="00383459"/>
    <w:rsid w:val="00383B05"/>
    <w:rsid w:val="00385C53"/>
    <w:rsid w:val="0038702B"/>
    <w:rsid w:val="003932F1"/>
    <w:rsid w:val="003939CE"/>
    <w:rsid w:val="00393D50"/>
    <w:rsid w:val="00394E19"/>
    <w:rsid w:val="00394F29"/>
    <w:rsid w:val="00395458"/>
    <w:rsid w:val="00395622"/>
    <w:rsid w:val="0039596B"/>
    <w:rsid w:val="003961CE"/>
    <w:rsid w:val="003974FE"/>
    <w:rsid w:val="00397651"/>
    <w:rsid w:val="003A0F8B"/>
    <w:rsid w:val="003A1A66"/>
    <w:rsid w:val="003A2DE5"/>
    <w:rsid w:val="003A380D"/>
    <w:rsid w:val="003A3E8E"/>
    <w:rsid w:val="003B2F28"/>
    <w:rsid w:val="003B3A95"/>
    <w:rsid w:val="003B43B9"/>
    <w:rsid w:val="003B5235"/>
    <w:rsid w:val="003B7D6C"/>
    <w:rsid w:val="003C0285"/>
    <w:rsid w:val="003C14C7"/>
    <w:rsid w:val="003C1EA3"/>
    <w:rsid w:val="003C2BA2"/>
    <w:rsid w:val="003C30D9"/>
    <w:rsid w:val="003C3824"/>
    <w:rsid w:val="003C47C0"/>
    <w:rsid w:val="003C71D3"/>
    <w:rsid w:val="003D1F08"/>
    <w:rsid w:val="003D49A4"/>
    <w:rsid w:val="003D5C20"/>
    <w:rsid w:val="003D6259"/>
    <w:rsid w:val="003D7004"/>
    <w:rsid w:val="003D7739"/>
    <w:rsid w:val="003E01FF"/>
    <w:rsid w:val="003E19A7"/>
    <w:rsid w:val="003E3C8C"/>
    <w:rsid w:val="003E4116"/>
    <w:rsid w:val="003E497E"/>
    <w:rsid w:val="003E65A4"/>
    <w:rsid w:val="003E7367"/>
    <w:rsid w:val="003E7779"/>
    <w:rsid w:val="003E7A56"/>
    <w:rsid w:val="003F23BD"/>
    <w:rsid w:val="003F29BB"/>
    <w:rsid w:val="003F79CB"/>
    <w:rsid w:val="00400885"/>
    <w:rsid w:val="00400C42"/>
    <w:rsid w:val="00403EBA"/>
    <w:rsid w:val="00404C9F"/>
    <w:rsid w:val="00410A32"/>
    <w:rsid w:val="00411B63"/>
    <w:rsid w:val="00411E2C"/>
    <w:rsid w:val="00411F97"/>
    <w:rsid w:val="0041428B"/>
    <w:rsid w:val="0041534B"/>
    <w:rsid w:val="004200A6"/>
    <w:rsid w:val="00420B44"/>
    <w:rsid w:val="004220F6"/>
    <w:rsid w:val="00423DA0"/>
    <w:rsid w:val="00424620"/>
    <w:rsid w:val="0042623B"/>
    <w:rsid w:val="004304D3"/>
    <w:rsid w:val="004325B1"/>
    <w:rsid w:val="0043265E"/>
    <w:rsid w:val="004333AB"/>
    <w:rsid w:val="0043433A"/>
    <w:rsid w:val="004355D2"/>
    <w:rsid w:val="00435B1E"/>
    <w:rsid w:val="004374DE"/>
    <w:rsid w:val="00443EAD"/>
    <w:rsid w:val="00446BE8"/>
    <w:rsid w:val="00446DFC"/>
    <w:rsid w:val="00447B2C"/>
    <w:rsid w:val="00450CAB"/>
    <w:rsid w:val="00450D7F"/>
    <w:rsid w:val="00453083"/>
    <w:rsid w:val="004536B6"/>
    <w:rsid w:val="004542D7"/>
    <w:rsid w:val="0045507B"/>
    <w:rsid w:val="00460117"/>
    <w:rsid w:val="00462B82"/>
    <w:rsid w:val="00462D7A"/>
    <w:rsid w:val="00463C88"/>
    <w:rsid w:val="0046456A"/>
    <w:rsid w:val="004657CF"/>
    <w:rsid w:val="00470745"/>
    <w:rsid w:val="00470CDC"/>
    <w:rsid w:val="00471AE5"/>
    <w:rsid w:val="00474BB8"/>
    <w:rsid w:val="004763CC"/>
    <w:rsid w:val="0047788C"/>
    <w:rsid w:val="0048099F"/>
    <w:rsid w:val="004813D4"/>
    <w:rsid w:val="00481524"/>
    <w:rsid w:val="00481576"/>
    <w:rsid w:val="0048294F"/>
    <w:rsid w:val="0048296F"/>
    <w:rsid w:val="00482BF7"/>
    <w:rsid w:val="004848C3"/>
    <w:rsid w:val="00485BE3"/>
    <w:rsid w:val="00487D8D"/>
    <w:rsid w:val="004902C9"/>
    <w:rsid w:val="00490494"/>
    <w:rsid w:val="004909F9"/>
    <w:rsid w:val="00490AE0"/>
    <w:rsid w:val="0049146B"/>
    <w:rsid w:val="00491B97"/>
    <w:rsid w:val="0049482D"/>
    <w:rsid w:val="004955A1"/>
    <w:rsid w:val="0049608E"/>
    <w:rsid w:val="00496389"/>
    <w:rsid w:val="004964CC"/>
    <w:rsid w:val="00496DC1"/>
    <w:rsid w:val="00497EFE"/>
    <w:rsid w:val="004A094F"/>
    <w:rsid w:val="004A0E3F"/>
    <w:rsid w:val="004A290F"/>
    <w:rsid w:val="004A48DD"/>
    <w:rsid w:val="004B14E8"/>
    <w:rsid w:val="004B159A"/>
    <w:rsid w:val="004B3B1D"/>
    <w:rsid w:val="004B4990"/>
    <w:rsid w:val="004B6B6D"/>
    <w:rsid w:val="004B7CBB"/>
    <w:rsid w:val="004C015A"/>
    <w:rsid w:val="004C025E"/>
    <w:rsid w:val="004C087E"/>
    <w:rsid w:val="004C1CFB"/>
    <w:rsid w:val="004C3581"/>
    <w:rsid w:val="004C433F"/>
    <w:rsid w:val="004C44B7"/>
    <w:rsid w:val="004C5739"/>
    <w:rsid w:val="004C730B"/>
    <w:rsid w:val="004D1F46"/>
    <w:rsid w:val="004D2EB3"/>
    <w:rsid w:val="004D3053"/>
    <w:rsid w:val="004D4758"/>
    <w:rsid w:val="004D52AB"/>
    <w:rsid w:val="004D5501"/>
    <w:rsid w:val="004D7D6A"/>
    <w:rsid w:val="004E0B71"/>
    <w:rsid w:val="004E0D86"/>
    <w:rsid w:val="004E1AD6"/>
    <w:rsid w:val="004E27CA"/>
    <w:rsid w:val="004E3469"/>
    <w:rsid w:val="004E5239"/>
    <w:rsid w:val="004E69D5"/>
    <w:rsid w:val="004E6EF1"/>
    <w:rsid w:val="004F122F"/>
    <w:rsid w:val="004F1A06"/>
    <w:rsid w:val="004F1D6A"/>
    <w:rsid w:val="004F1DCD"/>
    <w:rsid w:val="004F21A0"/>
    <w:rsid w:val="004F24A0"/>
    <w:rsid w:val="004F26B7"/>
    <w:rsid w:val="004F2899"/>
    <w:rsid w:val="004F322D"/>
    <w:rsid w:val="004F3538"/>
    <w:rsid w:val="004F357C"/>
    <w:rsid w:val="004F5092"/>
    <w:rsid w:val="004F59CF"/>
    <w:rsid w:val="004F6A0D"/>
    <w:rsid w:val="00500F65"/>
    <w:rsid w:val="00501687"/>
    <w:rsid w:val="005020E3"/>
    <w:rsid w:val="0050260B"/>
    <w:rsid w:val="00503AAB"/>
    <w:rsid w:val="00504416"/>
    <w:rsid w:val="00506E94"/>
    <w:rsid w:val="00507429"/>
    <w:rsid w:val="00510015"/>
    <w:rsid w:val="00510273"/>
    <w:rsid w:val="005107C3"/>
    <w:rsid w:val="005113F7"/>
    <w:rsid w:val="00512A35"/>
    <w:rsid w:val="00515373"/>
    <w:rsid w:val="0052327A"/>
    <w:rsid w:val="00523D04"/>
    <w:rsid w:val="0052460C"/>
    <w:rsid w:val="00525D16"/>
    <w:rsid w:val="00526EA9"/>
    <w:rsid w:val="0052716C"/>
    <w:rsid w:val="00530454"/>
    <w:rsid w:val="00533C5B"/>
    <w:rsid w:val="00533EB3"/>
    <w:rsid w:val="00535D28"/>
    <w:rsid w:val="00536D47"/>
    <w:rsid w:val="00545522"/>
    <w:rsid w:val="00545923"/>
    <w:rsid w:val="00552577"/>
    <w:rsid w:val="0055299B"/>
    <w:rsid w:val="00553DA9"/>
    <w:rsid w:val="00554714"/>
    <w:rsid w:val="00557161"/>
    <w:rsid w:val="0056292C"/>
    <w:rsid w:val="0056297D"/>
    <w:rsid w:val="00562E89"/>
    <w:rsid w:val="005641BD"/>
    <w:rsid w:val="00571BCF"/>
    <w:rsid w:val="0057239A"/>
    <w:rsid w:val="0057369F"/>
    <w:rsid w:val="00574F68"/>
    <w:rsid w:val="005764F2"/>
    <w:rsid w:val="0057669C"/>
    <w:rsid w:val="005767A6"/>
    <w:rsid w:val="00576DF3"/>
    <w:rsid w:val="00577139"/>
    <w:rsid w:val="005776B9"/>
    <w:rsid w:val="0058094C"/>
    <w:rsid w:val="0058142A"/>
    <w:rsid w:val="00581FEA"/>
    <w:rsid w:val="005826D7"/>
    <w:rsid w:val="00583A23"/>
    <w:rsid w:val="00585DBE"/>
    <w:rsid w:val="00586648"/>
    <w:rsid w:val="00587DB6"/>
    <w:rsid w:val="005907CB"/>
    <w:rsid w:val="00590814"/>
    <w:rsid w:val="00591B0C"/>
    <w:rsid w:val="00592308"/>
    <w:rsid w:val="00595BD3"/>
    <w:rsid w:val="005973D9"/>
    <w:rsid w:val="00597AAA"/>
    <w:rsid w:val="00597AFD"/>
    <w:rsid w:val="005A0476"/>
    <w:rsid w:val="005A0FFE"/>
    <w:rsid w:val="005A228B"/>
    <w:rsid w:val="005A5AA9"/>
    <w:rsid w:val="005A5C7F"/>
    <w:rsid w:val="005A6E56"/>
    <w:rsid w:val="005B48C9"/>
    <w:rsid w:val="005B5149"/>
    <w:rsid w:val="005B585E"/>
    <w:rsid w:val="005B5B4D"/>
    <w:rsid w:val="005B5E7F"/>
    <w:rsid w:val="005C0F52"/>
    <w:rsid w:val="005C1645"/>
    <w:rsid w:val="005C3C28"/>
    <w:rsid w:val="005C4045"/>
    <w:rsid w:val="005C56E1"/>
    <w:rsid w:val="005C61FE"/>
    <w:rsid w:val="005C6A2C"/>
    <w:rsid w:val="005C788D"/>
    <w:rsid w:val="005D1B17"/>
    <w:rsid w:val="005D1C12"/>
    <w:rsid w:val="005D5D3E"/>
    <w:rsid w:val="005D74DA"/>
    <w:rsid w:val="005D7E17"/>
    <w:rsid w:val="005D7FB0"/>
    <w:rsid w:val="005E0861"/>
    <w:rsid w:val="005E0D6F"/>
    <w:rsid w:val="005E1245"/>
    <w:rsid w:val="005E1266"/>
    <w:rsid w:val="005E17CF"/>
    <w:rsid w:val="005E234D"/>
    <w:rsid w:val="005E285A"/>
    <w:rsid w:val="005E6F26"/>
    <w:rsid w:val="005F0A85"/>
    <w:rsid w:val="005F0EF6"/>
    <w:rsid w:val="005F1A1F"/>
    <w:rsid w:val="005F2709"/>
    <w:rsid w:val="005F2A31"/>
    <w:rsid w:val="005F4D34"/>
    <w:rsid w:val="005F6487"/>
    <w:rsid w:val="005F7018"/>
    <w:rsid w:val="005F7B74"/>
    <w:rsid w:val="0060071E"/>
    <w:rsid w:val="00600B54"/>
    <w:rsid w:val="00600E4C"/>
    <w:rsid w:val="0060145F"/>
    <w:rsid w:val="00601EBC"/>
    <w:rsid w:val="00602A9C"/>
    <w:rsid w:val="00605424"/>
    <w:rsid w:val="00607821"/>
    <w:rsid w:val="0061092D"/>
    <w:rsid w:val="00611F96"/>
    <w:rsid w:val="00614037"/>
    <w:rsid w:val="00614660"/>
    <w:rsid w:val="00614EAA"/>
    <w:rsid w:val="00615AD6"/>
    <w:rsid w:val="006160F3"/>
    <w:rsid w:val="00617213"/>
    <w:rsid w:val="00623390"/>
    <w:rsid w:val="00626FD7"/>
    <w:rsid w:val="00633B43"/>
    <w:rsid w:val="00636E3F"/>
    <w:rsid w:val="00642931"/>
    <w:rsid w:val="006437EA"/>
    <w:rsid w:val="00643F5D"/>
    <w:rsid w:val="0064739D"/>
    <w:rsid w:val="0065021A"/>
    <w:rsid w:val="00651E68"/>
    <w:rsid w:val="00652B43"/>
    <w:rsid w:val="00654A1E"/>
    <w:rsid w:val="00654C95"/>
    <w:rsid w:val="006568CF"/>
    <w:rsid w:val="00656E94"/>
    <w:rsid w:val="0066018D"/>
    <w:rsid w:val="00660798"/>
    <w:rsid w:val="00662E1B"/>
    <w:rsid w:val="006649F9"/>
    <w:rsid w:val="00664B82"/>
    <w:rsid w:val="00665CB1"/>
    <w:rsid w:val="00665FEB"/>
    <w:rsid w:val="006673B5"/>
    <w:rsid w:val="0067165D"/>
    <w:rsid w:val="00672644"/>
    <w:rsid w:val="00673571"/>
    <w:rsid w:val="006737F4"/>
    <w:rsid w:val="00675BB7"/>
    <w:rsid w:val="006764A1"/>
    <w:rsid w:val="006803BF"/>
    <w:rsid w:val="00681D12"/>
    <w:rsid w:val="00685F93"/>
    <w:rsid w:val="00686D84"/>
    <w:rsid w:val="00687009"/>
    <w:rsid w:val="00687570"/>
    <w:rsid w:val="00691FC7"/>
    <w:rsid w:val="00692EC0"/>
    <w:rsid w:val="006938A8"/>
    <w:rsid w:val="00694650"/>
    <w:rsid w:val="006953B6"/>
    <w:rsid w:val="00695C20"/>
    <w:rsid w:val="00696743"/>
    <w:rsid w:val="006968D3"/>
    <w:rsid w:val="006A28C1"/>
    <w:rsid w:val="006A59A0"/>
    <w:rsid w:val="006B02A9"/>
    <w:rsid w:val="006B03D4"/>
    <w:rsid w:val="006B6382"/>
    <w:rsid w:val="006B7EBA"/>
    <w:rsid w:val="006C0003"/>
    <w:rsid w:val="006C03C6"/>
    <w:rsid w:val="006C096A"/>
    <w:rsid w:val="006C1C1C"/>
    <w:rsid w:val="006C3344"/>
    <w:rsid w:val="006C5597"/>
    <w:rsid w:val="006C66D1"/>
    <w:rsid w:val="006C7A59"/>
    <w:rsid w:val="006C7D40"/>
    <w:rsid w:val="006D1340"/>
    <w:rsid w:val="006D2D31"/>
    <w:rsid w:val="006D2D69"/>
    <w:rsid w:val="006D5E50"/>
    <w:rsid w:val="006D723A"/>
    <w:rsid w:val="006E2754"/>
    <w:rsid w:val="006E2B50"/>
    <w:rsid w:val="006E3F9F"/>
    <w:rsid w:val="006E43F4"/>
    <w:rsid w:val="006E5F56"/>
    <w:rsid w:val="006E6047"/>
    <w:rsid w:val="006E612B"/>
    <w:rsid w:val="006E75AB"/>
    <w:rsid w:val="006F001B"/>
    <w:rsid w:val="006F10BA"/>
    <w:rsid w:val="006F32C1"/>
    <w:rsid w:val="0070003A"/>
    <w:rsid w:val="0070050F"/>
    <w:rsid w:val="00703031"/>
    <w:rsid w:val="007038F4"/>
    <w:rsid w:val="0070566C"/>
    <w:rsid w:val="007061FC"/>
    <w:rsid w:val="007104E0"/>
    <w:rsid w:val="0071142A"/>
    <w:rsid w:val="00713229"/>
    <w:rsid w:val="00714741"/>
    <w:rsid w:val="00715375"/>
    <w:rsid w:val="00716525"/>
    <w:rsid w:val="00717392"/>
    <w:rsid w:val="007178D4"/>
    <w:rsid w:val="007201EF"/>
    <w:rsid w:val="00722C3C"/>
    <w:rsid w:val="0072367D"/>
    <w:rsid w:val="00724B60"/>
    <w:rsid w:val="00725771"/>
    <w:rsid w:val="007263BB"/>
    <w:rsid w:val="007263CC"/>
    <w:rsid w:val="00726606"/>
    <w:rsid w:val="007273DC"/>
    <w:rsid w:val="00727D80"/>
    <w:rsid w:val="00730166"/>
    <w:rsid w:val="00732EE0"/>
    <w:rsid w:val="0073446D"/>
    <w:rsid w:val="007409A9"/>
    <w:rsid w:val="00741A6B"/>
    <w:rsid w:val="0074338F"/>
    <w:rsid w:val="007437DA"/>
    <w:rsid w:val="00743B01"/>
    <w:rsid w:val="00747080"/>
    <w:rsid w:val="0074724B"/>
    <w:rsid w:val="007525D9"/>
    <w:rsid w:val="0075288E"/>
    <w:rsid w:val="00755641"/>
    <w:rsid w:val="00755B24"/>
    <w:rsid w:val="00756E45"/>
    <w:rsid w:val="007601FB"/>
    <w:rsid w:val="00761112"/>
    <w:rsid w:val="0076148A"/>
    <w:rsid w:val="00762EC6"/>
    <w:rsid w:val="00763995"/>
    <w:rsid w:val="00764487"/>
    <w:rsid w:val="00770577"/>
    <w:rsid w:val="007712E4"/>
    <w:rsid w:val="00774F94"/>
    <w:rsid w:val="00775A2A"/>
    <w:rsid w:val="0077670F"/>
    <w:rsid w:val="00777E3F"/>
    <w:rsid w:val="007830E0"/>
    <w:rsid w:val="00783D11"/>
    <w:rsid w:val="00784356"/>
    <w:rsid w:val="0078513F"/>
    <w:rsid w:val="00786027"/>
    <w:rsid w:val="00786A2B"/>
    <w:rsid w:val="00787572"/>
    <w:rsid w:val="00787FFC"/>
    <w:rsid w:val="0079167B"/>
    <w:rsid w:val="007931BD"/>
    <w:rsid w:val="00794650"/>
    <w:rsid w:val="00796287"/>
    <w:rsid w:val="00796F3F"/>
    <w:rsid w:val="007A06C4"/>
    <w:rsid w:val="007A1C74"/>
    <w:rsid w:val="007A1EFC"/>
    <w:rsid w:val="007A2C88"/>
    <w:rsid w:val="007A4CBA"/>
    <w:rsid w:val="007A57FB"/>
    <w:rsid w:val="007B4033"/>
    <w:rsid w:val="007B4151"/>
    <w:rsid w:val="007B4212"/>
    <w:rsid w:val="007B52EA"/>
    <w:rsid w:val="007B6F0F"/>
    <w:rsid w:val="007C0E1B"/>
    <w:rsid w:val="007C0E4E"/>
    <w:rsid w:val="007C0F11"/>
    <w:rsid w:val="007C1114"/>
    <w:rsid w:val="007C13E2"/>
    <w:rsid w:val="007C38FE"/>
    <w:rsid w:val="007C49B1"/>
    <w:rsid w:val="007C70B0"/>
    <w:rsid w:val="007D0053"/>
    <w:rsid w:val="007D00DB"/>
    <w:rsid w:val="007D0B88"/>
    <w:rsid w:val="007D1966"/>
    <w:rsid w:val="007D1A30"/>
    <w:rsid w:val="007D21D5"/>
    <w:rsid w:val="007D567C"/>
    <w:rsid w:val="007D6367"/>
    <w:rsid w:val="007D6C91"/>
    <w:rsid w:val="007E10C3"/>
    <w:rsid w:val="007E131C"/>
    <w:rsid w:val="007E139C"/>
    <w:rsid w:val="007E1ACF"/>
    <w:rsid w:val="007E22FE"/>
    <w:rsid w:val="007E4F40"/>
    <w:rsid w:val="007E740B"/>
    <w:rsid w:val="007F0E28"/>
    <w:rsid w:val="007F27A4"/>
    <w:rsid w:val="007F33D5"/>
    <w:rsid w:val="007F43C9"/>
    <w:rsid w:val="007F5DC5"/>
    <w:rsid w:val="007F71CE"/>
    <w:rsid w:val="00800503"/>
    <w:rsid w:val="00801424"/>
    <w:rsid w:val="00801F79"/>
    <w:rsid w:val="00802F13"/>
    <w:rsid w:val="0080351E"/>
    <w:rsid w:val="00803A24"/>
    <w:rsid w:val="00803B49"/>
    <w:rsid w:val="008055FD"/>
    <w:rsid w:val="00805FB8"/>
    <w:rsid w:val="00806E03"/>
    <w:rsid w:val="00807EC0"/>
    <w:rsid w:val="00807FB2"/>
    <w:rsid w:val="00810B83"/>
    <w:rsid w:val="00812652"/>
    <w:rsid w:val="008136A9"/>
    <w:rsid w:val="00816A41"/>
    <w:rsid w:val="00816D93"/>
    <w:rsid w:val="00820608"/>
    <w:rsid w:val="008208D4"/>
    <w:rsid w:val="00822D35"/>
    <w:rsid w:val="008235A5"/>
    <w:rsid w:val="00824CF2"/>
    <w:rsid w:val="00825909"/>
    <w:rsid w:val="00825D0E"/>
    <w:rsid w:val="00825E73"/>
    <w:rsid w:val="00826DA7"/>
    <w:rsid w:val="00831F01"/>
    <w:rsid w:val="00831F95"/>
    <w:rsid w:val="00833CA2"/>
    <w:rsid w:val="00835C8E"/>
    <w:rsid w:val="0083661E"/>
    <w:rsid w:val="00837C88"/>
    <w:rsid w:val="00841AAB"/>
    <w:rsid w:val="00843543"/>
    <w:rsid w:val="0084460B"/>
    <w:rsid w:val="008463EB"/>
    <w:rsid w:val="008467D5"/>
    <w:rsid w:val="008475E3"/>
    <w:rsid w:val="008502C4"/>
    <w:rsid w:val="008504A4"/>
    <w:rsid w:val="008529D8"/>
    <w:rsid w:val="008532EC"/>
    <w:rsid w:val="008533F8"/>
    <w:rsid w:val="008552E8"/>
    <w:rsid w:val="00855324"/>
    <w:rsid w:val="008554C7"/>
    <w:rsid w:val="008557D0"/>
    <w:rsid w:val="00855973"/>
    <w:rsid w:val="008573E6"/>
    <w:rsid w:val="008611AE"/>
    <w:rsid w:val="00861EF9"/>
    <w:rsid w:val="00863AD8"/>
    <w:rsid w:val="00863C53"/>
    <w:rsid w:val="00864A6A"/>
    <w:rsid w:val="008666EF"/>
    <w:rsid w:val="008702DC"/>
    <w:rsid w:val="00870F6F"/>
    <w:rsid w:val="00870FEC"/>
    <w:rsid w:val="00871FB0"/>
    <w:rsid w:val="008727B1"/>
    <w:rsid w:val="0087414D"/>
    <w:rsid w:val="00875715"/>
    <w:rsid w:val="00882B20"/>
    <w:rsid w:val="00882F2C"/>
    <w:rsid w:val="00883462"/>
    <w:rsid w:val="00883A53"/>
    <w:rsid w:val="008852BB"/>
    <w:rsid w:val="008900E6"/>
    <w:rsid w:val="00890111"/>
    <w:rsid w:val="00890C81"/>
    <w:rsid w:val="00892CF1"/>
    <w:rsid w:val="00893C35"/>
    <w:rsid w:val="00894D5E"/>
    <w:rsid w:val="00896A6C"/>
    <w:rsid w:val="008A272F"/>
    <w:rsid w:val="008A4091"/>
    <w:rsid w:val="008A4161"/>
    <w:rsid w:val="008A5A47"/>
    <w:rsid w:val="008A60B3"/>
    <w:rsid w:val="008B0D3A"/>
    <w:rsid w:val="008B1DDE"/>
    <w:rsid w:val="008B2211"/>
    <w:rsid w:val="008B25FA"/>
    <w:rsid w:val="008B2890"/>
    <w:rsid w:val="008B3AD5"/>
    <w:rsid w:val="008B4245"/>
    <w:rsid w:val="008B43FB"/>
    <w:rsid w:val="008B4C2C"/>
    <w:rsid w:val="008B592D"/>
    <w:rsid w:val="008B63DA"/>
    <w:rsid w:val="008B63F1"/>
    <w:rsid w:val="008C003C"/>
    <w:rsid w:val="008C02B9"/>
    <w:rsid w:val="008C44D4"/>
    <w:rsid w:val="008C7DA1"/>
    <w:rsid w:val="008D10C4"/>
    <w:rsid w:val="008D13BF"/>
    <w:rsid w:val="008D253D"/>
    <w:rsid w:val="008D2C89"/>
    <w:rsid w:val="008D3FB5"/>
    <w:rsid w:val="008D48D3"/>
    <w:rsid w:val="008E0644"/>
    <w:rsid w:val="008E0802"/>
    <w:rsid w:val="008E0831"/>
    <w:rsid w:val="008E096F"/>
    <w:rsid w:val="008E26B7"/>
    <w:rsid w:val="008E42B8"/>
    <w:rsid w:val="008E4459"/>
    <w:rsid w:val="008E55DE"/>
    <w:rsid w:val="008E5B6D"/>
    <w:rsid w:val="008E772D"/>
    <w:rsid w:val="008F001B"/>
    <w:rsid w:val="008F2274"/>
    <w:rsid w:val="008F2A76"/>
    <w:rsid w:val="008F38CB"/>
    <w:rsid w:val="008F43C1"/>
    <w:rsid w:val="008F56E9"/>
    <w:rsid w:val="008F6AF3"/>
    <w:rsid w:val="008F7841"/>
    <w:rsid w:val="0090323D"/>
    <w:rsid w:val="009047B6"/>
    <w:rsid w:val="00904F3D"/>
    <w:rsid w:val="00905E9A"/>
    <w:rsid w:val="0091062A"/>
    <w:rsid w:val="0091182E"/>
    <w:rsid w:val="009118E9"/>
    <w:rsid w:val="009143FA"/>
    <w:rsid w:val="0091654A"/>
    <w:rsid w:val="0091683E"/>
    <w:rsid w:val="009200D2"/>
    <w:rsid w:val="009206CE"/>
    <w:rsid w:val="0092076D"/>
    <w:rsid w:val="00921A50"/>
    <w:rsid w:val="00922831"/>
    <w:rsid w:val="00922BE9"/>
    <w:rsid w:val="00922FF4"/>
    <w:rsid w:val="00923331"/>
    <w:rsid w:val="00923CA3"/>
    <w:rsid w:val="00923D51"/>
    <w:rsid w:val="00925253"/>
    <w:rsid w:val="00925287"/>
    <w:rsid w:val="00925705"/>
    <w:rsid w:val="0092699B"/>
    <w:rsid w:val="00927E06"/>
    <w:rsid w:val="00930679"/>
    <w:rsid w:val="00931048"/>
    <w:rsid w:val="0093162D"/>
    <w:rsid w:val="009330C6"/>
    <w:rsid w:val="00933800"/>
    <w:rsid w:val="00934D6D"/>
    <w:rsid w:val="00934DE1"/>
    <w:rsid w:val="0093701F"/>
    <w:rsid w:val="009370CA"/>
    <w:rsid w:val="009376B1"/>
    <w:rsid w:val="009410AA"/>
    <w:rsid w:val="009410B3"/>
    <w:rsid w:val="009413AD"/>
    <w:rsid w:val="00942286"/>
    <w:rsid w:val="009424B3"/>
    <w:rsid w:val="009436E0"/>
    <w:rsid w:val="0094458A"/>
    <w:rsid w:val="00945B81"/>
    <w:rsid w:val="00945F74"/>
    <w:rsid w:val="00946EC2"/>
    <w:rsid w:val="009474F8"/>
    <w:rsid w:val="009504A4"/>
    <w:rsid w:val="00952BF9"/>
    <w:rsid w:val="0095321D"/>
    <w:rsid w:val="00954628"/>
    <w:rsid w:val="00955763"/>
    <w:rsid w:val="00957F63"/>
    <w:rsid w:val="00960D27"/>
    <w:rsid w:val="00961E77"/>
    <w:rsid w:val="009622F4"/>
    <w:rsid w:val="00962AED"/>
    <w:rsid w:val="00962EDC"/>
    <w:rsid w:val="009648C0"/>
    <w:rsid w:val="00965236"/>
    <w:rsid w:val="00971E11"/>
    <w:rsid w:val="009737F0"/>
    <w:rsid w:val="00976693"/>
    <w:rsid w:val="00977D36"/>
    <w:rsid w:val="00982C75"/>
    <w:rsid w:val="00983A70"/>
    <w:rsid w:val="00983F30"/>
    <w:rsid w:val="00984150"/>
    <w:rsid w:val="00985893"/>
    <w:rsid w:val="00986463"/>
    <w:rsid w:val="00987F71"/>
    <w:rsid w:val="00994C70"/>
    <w:rsid w:val="00995776"/>
    <w:rsid w:val="00996322"/>
    <w:rsid w:val="00996953"/>
    <w:rsid w:val="00996974"/>
    <w:rsid w:val="00997135"/>
    <w:rsid w:val="009A1236"/>
    <w:rsid w:val="009A1CC4"/>
    <w:rsid w:val="009A62A6"/>
    <w:rsid w:val="009A75A2"/>
    <w:rsid w:val="009A76D1"/>
    <w:rsid w:val="009B0377"/>
    <w:rsid w:val="009B0F79"/>
    <w:rsid w:val="009B13AF"/>
    <w:rsid w:val="009B3FDD"/>
    <w:rsid w:val="009B4C73"/>
    <w:rsid w:val="009B52FD"/>
    <w:rsid w:val="009B6A1E"/>
    <w:rsid w:val="009B6DEB"/>
    <w:rsid w:val="009C0212"/>
    <w:rsid w:val="009C0FDD"/>
    <w:rsid w:val="009C149A"/>
    <w:rsid w:val="009C2E0E"/>
    <w:rsid w:val="009C608C"/>
    <w:rsid w:val="009D05D3"/>
    <w:rsid w:val="009D1DDD"/>
    <w:rsid w:val="009D22A4"/>
    <w:rsid w:val="009D44F5"/>
    <w:rsid w:val="009D4E2A"/>
    <w:rsid w:val="009E1B34"/>
    <w:rsid w:val="009E3417"/>
    <w:rsid w:val="009E52CD"/>
    <w:rsid w:val="009E6838"/>
    <w:rsid w:val="009E722D"/>
    <w:rsid w:val="009E751F"/>
    <w:rsid w:val="009E79D4"/>
    <w:rsid w:val="009F01C6"/>
    <w:rsid w:val="009F0286"/>
    <w:rsid w:val="009F2729"/>
    <w:rsid w:val="009F29CC"/>
    <w:rsid w:val="009F3DD6"/>
    <w:rsid w:val="009F70C3"/>
    <w:rsid w:val="009F7840"/>
    <w:rsid w:val="009F79DF"/>
    <w:rsid w:val="00A01E1F"/>
    <w:rsid w:val="00A021F4"/>
    <w:rsid w:val="00A034BE"/>
    <w:rsid w:val="00A03571"/>
    <w:rsid w:val="00A04353"/>
    <w:rsid w:val="00A048DE"/>
    <w:rsid w:val="00A0599C"/>
    <w:rsid w:val="00A05C40"/>
    <w:rsid w:val="00A06A91"/>
    <w:rsid w:val="00A119BA"/>
    <w:rsid w:val="00A11AE7"/>
    <w:rsid w:val="00A12875"/>
    <w:rsid w:val="00A15F60"/>
    <w:rsid w:val="00A16CED"/>
    <w:rsid w:val="00A20564"/>
    <w:rsid w:val="00A216C2"/>
    <w:rsid w:val="00A21BD3"/>
    <w:rsid w:val="00A22580"/>
    <w:rsid w:val="00A23F6A"/>
    <w:rsid w:val="00A241AB"/>
    <w:rsid w:val="00A2670D"/>
    <w:rsid w:val="00A30342"/>
    <w:rsid w:val="00A32AB6"/>
    <w:rsid w:val="00A341CB"/>
    <w:rsid w:val="00A355B2"/>
    <w:rsid w:val="00A378D7"/>
    <w:rsid w:val="00A413FB"/>
    <w:rsid w:val="00A45111"/>
    <w:rsid w:val="00A45170"/>
    <w:rsid w:val="00A45C6B"/>
    <w:rsid w:val="00A45E52"/>
    <w:rsid w:val="00A477A7"/>
    <w:rsid w:val="00A50F91"/>
    <w:rsid w:val="00A53BB8"/>
    <w:rsid w:val="00A53D19"/>
    <w:rsid w:val="00A555A8"/>
    <w:rsid w:val="00A55BA0"/>
    <w:rsid w:val="00A55DA2"/>
    <w:rsid w:val="00A55E77"/>
    <w:rsid w:val="00A574C4"/>
    <w:rsid w:val="00A57CE5"/>
    <w:rsid w:val="00A602FA"/>
    <w:rsid w:val="00A61F91"/>
    <w:rsid w:val="00A63641"/>
    <w:rsid w:val="00A63A9F"/>
    <w:rsid w:val="00A66C16"/>
    <w:rsid w:val="00A66C53"/>
    <w:rsid w:val="00A70A20"/>
    <w:rsid w:val="00A7124F"/>
    <w:rsid w:val="00A7193A"/>
    <w:rsid w:val="00A73531"/>
    <w:rsid w:val="00A736EE"/>
    <w:rsid w:val="00A73EE6"/>
    <w:rsid w:val="00A7453C"/>
    <w:rsid w:val="00A75E57"/>
    <w:rsid w:val="00A7623D"/>
    <w:rsid w:val="00A76F05"/>
    <w:rsid w:val="00A80B17"/>
    <w:rsid w:val="00A80EC5"/>
    <w:rsid w:val="00A82CD9"/>
    <w:rsid w:val="00A847C4"/>
    <w:rsid w:val="00A84E51"/>
    <w:rsid w:val="00A854D8"/>
    <w:rsid w:val="00A87374"/>
    <w:rsid w:val="00A92E75"/>
    <w:rsid w:val="00A9482D"/>
    <w:rsid w:val="00A963AB"/>
    <w:rsid w:val="00A96A67"/>
    <w:rsid w:val="00A96E9A"/>
    <w:rsid w:val="00A973EC"/>
    <w:rsid w:val="00A97B09"/>
    <w:rsid w:val="00AA035C"/>
    <w:rsid w:val="00AA10AD"/>
    <w:rsid w:val="00AA19BC"/>
    <w:rsid w:val="00AA362B"/>
    <w:rsid w:val="00AA39E0"/>
    <w:rsid w:val="00AA4AA0"/>
    <w:rsid w:val="00AA6063"/>
    <w:rsid w:val="00AA66BC"/>
    <w:rsid w:val="00AA6F0F"/>
    <w:rsid w:val="00AA7CAB"/>
    <w:rsid w:val="00AB2441"/>
    <w:rsid w:val="00AB4183"/>
    <w:rsid w:val="00AB6731"/>
    <w:rsid w:val="00AC1086"/>
    <w:rsid w:val="00AC2091"/>
    <w:rsid w:val="00AD2FFC"/>
    <w:rsid w:val="00AD389C"/>
    <w:rsid w:val="00AD4401"/>
    <w:rsid w:val="00AD4F07"/>
    <w:rsid w:val="00AD5A86"/>
    <w:rsid w:val="00AD6BF5"/>
    <w:rsid w:val="00AE0D18"/>
    <w:rsid w:val="00AE37CE"/>
    <w:rsid w:val="00AE40E7"/>
    <w:rsid w:val="00AE4A03"/>
    <w:rsid w:val="00AE4F45"/>
    <w:rsid w:val="00AE747B"/>
    <w:rsid w:val="00AE757C"/>
    <w:rsid w:val="00AF1930"/>
    <w:rsid w:val="00AF3C0A"/>
    <w:rsid w:val="00AF5891"/>
    <w:rsid w:val="00AF6B2F"/>
    <w:rsid w:val="00AF7B6D"/>
    <w:rsid w:val="00B00FCD"/>
    <w:rsid w:val="00B01255"/>
    <w:rsid w:val="00B0594F"/>
    <w:rsid w:val="00B10BC1"/>
    <w:rsid w:val="00B10D22"/>
    <w:rsid w:val="00B11BF1"/>
    <w:rsid w:val="00B1250D"/>
    <w:rsid w:val="00B129D5"/>
    <w:rsid w:val="00B140E4"/>
    <w:rsid w:val="00B1749C"/>
    <w:rsid w:val="00B17619"/>
    <w:rsid w:val="00B20BDF"/>
    <w:rsid w:val="00B218CC"/>
    <w:rsid w:val="00B2194A"/>
    <w:rsid w:val="00B21A33"/>
    <w:rsid w:val="00B2214C"/>
    <w:rsid w:val="00B2259E"/>
    <w:rsid w:val="00B22F75"/>
    <w:rsid w:val="00B235A9"/>
    <w:rsid w:val="00B265D8"/>
    <w:rsid w:val="00B274B1"/>
    <w:rsid w:val="00B279CF"/>
    <w:rsid w:val="00B279D8"/>
    <w:rsid w:val="00B27FC8"/>
    <w:rsid w:val="00B30AE6"/>
    <w:rsid w:val="00B31198"/>
    <w:rsid w:val="00B3435C"/>
    <w:rsid w:val="00B36ACD"/>
    <w:rsid w:val="00B407B1"/>
    <w:rsid w:val="00B43E84"/>
    <w:rsid w:val="00B44594"/>
    <w:rsid w:val="00B45867"/>
    <w:rsid w:val="00B46401"/>
    <w:rsid w:val="00B50317"/>
    <w:rsid w:val="00B50FD7"/>
    <w:rsid w:val="00B556CD"/>
    <w:rsid w:val="00B55EE3"/>
    <w:rsid w:val="00B61157"/>
    <w:rsid w:val="00B65F19"/>
    <w:rsid w:val="00B66FD1"/>
    <w:rsid w:val="00B679B5"/>
    <w:rsid w:val="00B708FB"/>
    <w:rsid w:val="00B70D04"/>
    <w:rsid w:val="00B73E30"/>
    <w:rsid w:val="00B76212"/>
    <w:rsid w:val="00B76C2F"/>
    <w:rsid w:val="00B778B9"/>
    <w:rsid w:val="00B80DAE"/>
    <w:rsid w:val="00B83107"/>
    <w:rsid w:val="00B83B78"/>
    <w:rsid w:val="00B84EED"/>
    <w:rsid w:val="00B859E5"/>
    <w:rsid w:val="00B874E6"/>
    <w:rsid w:val="00B87FC1"/>
    <w:rsid w:val="00B90EF7"/>
    <w:rsid w:val="00B92A18"/>
    <w:rsid w:val="00B946B9"/>
    <w:rsid w:val="00B95417"/>
    <w:rsid w:val="00BA4CD7"/>
    <w:rsid w:val="00BA4E6C"/>
    <w:rsid w:val="00BA51D7"/>
    <w:rsid w:val="00BA595F"/>
    <w:rsid w:val="00BA5E50"/>
    <w:rsid w:val="00BA68AA"/>
    <w:rsid w:val="00BA7A2D"/>
    <w:rsid w:val="00BB1EFC"/>
    <w:rsid w:val="00BB2E28"/>
    <w:rsid w:val="00BB33C6"/>
    <w:rsid w:val="00BB4E5B"/>
    <w:rsid w:val="00BB6494"/>
    <w:rsid w:val="00BC1961"/>
    <w:rsid w:val="00BC2344"/>
    <w:rsid w:val="00BC2C48"/>
    <w:rsid w:val="00BC3AE8"/>
    <w:rsid w:val="00BC56E6"/>
    <w:rsid w:val="00BC590F"/>
    <w:rsid w:val="00BC6803"/>
    <w:rsid w:val="00BD16DC"/>
    <w:rsid w:val="00BD30F2"/>
    <w:rsid w:val="00BD54B4"/>
    <w:rsid w:val="00BD64F9"/>
    <w:rsid w:val="00BE0A01"/>
    <w:rsid w:val="00BE18C0"/>
    <w:rsid w:val="00BE3A0B"/>
    <w:rsid w:val="00BF1C60"/>
    <w:rsid w:val="00BF1F6F"/>
    <w:rsid w:val="00BF24CA"/>
    <w:rsid w:val="00BF35AE"/>
    <w:rsid w:val="00BF3C5D"/>
    <w:rsid w:val="00BF5955"/>
    <w:rsid w:val="00BF6EC7"/>
    <w:rsid w:val="00BF7095"/>
    <w:rsid w:val="00C01AA5"/>
    <w:rsid w:val="00C02F00"/>
    <w:rsid w:val="00C04841"/>
    <w:rsid w:val="00C04B5E"/>
    <w:rsid w:val="00C05A1D"/>
    <w:rsid w:val="00C0606E"/>
    <w:rsid w:val="00C116B4"/>
    <w:rsid w:val="00C11AEC"/>
    <w:rsid w:val="00C12885"/>
    <w:rsid w:val="00C12D2D"/>
    <w:rsid w:val="00C12F01"/>
    <w:rsid w:val="00C131DA"/>
    <w:rsid w:val="00C141EE"/>
    <w:rsid w:val="00C14BA1"/>
    <w:rsid w:val="00C156F5"/>
    <w:rsid w:val="00C1727C"/>
    <w:rsid w:val="00C17472"/>
    <w:rsid w:val="00C205C7"/>
    <w:rsid w:val="00C21C27"/>
    <w:rsid w:val="00C23CD2"/>
    <w:rsid w:val="00C31039"/>
    <w:rsid w:val="00C31899"/>
    <w:rsid w:val="00C35761"/>
    <w:rsid w:val="00C3653A"/>
    <w:rsid w:val="00C365F1"/>
    <w:rsid w:val="00C36928"/>
    <w:rsid w:val="00C378A2"/>
    <w:rsid w:val="00C37AC8"/>
    <w:rsid w:val="00C401CB"/>
    <w:rsid w:val="00C43001"/>
    <w:rsid w:val="00C43072"/>
    <w:rsid w:val="00C43109"/>
    <w:rsid w:val="00C43D5F"/>
    <w:rsid w:val="00C441B2"/>
    <w:rsid w:val="00C44AFD"/>
    <w:rsid w:val="00C45C77"/>
    <w:rsid w:val="00C46776"/>
    <w:rsid w:val="00C470C8"/>
    <w:rsid w:val="00C474D5"/>
    <w:rsid w:val="00C51AD8"/>
    <w:rsid w:val="00C53770"/>
    <w:rsid w:val="00C5763A"/>
    <w:rsid w:val="00C601E7"/>
    <w:rsid w:val="00C6053C"/>
    <w:rsid w:val="00C61327"/>
    <w:rsid w:val="00C6152F"/>
    <w:rsid w:val="00C6225D"/>
    <w:rsid w:val="00C64568"/>
    <w:rsid w:val="00C65056"/>
    <w:rsid w:val="00C650A0"/>
    <w:rsid w:val="00C664A2"/>
    <w:rsid w:val="00C66B52"/>
    <w:rsid w:val="00C705F2"/>
    <w:rsid w:val="00C70988"/>
    <w:rsid w:val="00C71402"/>
    <w:rsid w:val="00C7441C"/>
    <w:rsid w:val="00C74D59"/>
    <w:rsid w:val="00C74FE1"/>
    <w:rsid w:val="00C75A7C"/>
    <w:rsid w:val="00C75AD9"/>
    <w:rsid w:val="00C7678D"/>
    <w:rsid w:val="00C77A2F"/>
    <w:rsid w:val="00C806E0"/>
    <w:rsid w:val="00C81E3A"/>
    <w:rsid w:val="00C82ED2"/>
    <w:rsid w:val="00C84169"/>
    <w:rsid w:val="00C85324"/>
    <w:rsid w:val="00C85FFA"/>
    <w:rsid w:val="00C90724"/>
    <w:rsid w:val="00C9261D"/>
    <w:rsid w:val="00C92BF8"/>
    <w:rsid w:val="00C939A5"/>
    <w:rsid w:val="00C93D25"/>
    <w:rsid w:val="00CA254D"/>
    <w:rsid w:val="00CA3301"/>
    <w:rsid w:val="00CA342B"/>
    <w:rsid w:val="00CA3725"/>
    <w:rsid w:val="00CB0078"/>
    <w:rsid w:val="00CB016A"/>
    <w:rsid w:val="00CB1176"/>
    <w:rsid w:val="00CB4A60"/>
    <w:rsid w:val="00CB6D86"/>
    <w:rsid w:val="00CC174E"/>
    <w:rsid w:val="00CC2989"/>
    <w:rsid w:val="00CC3F1F"/>
    <w:rsid w:val="00CC40F4"/>
    <w:rsid w:val="00CC4622"/>
    <w:rsid w:val="00CC526C"/>
    <w:rsid w:val="00CC6C6D"/>
    <w:rsid w:val="00CC7823"/>
    <w:rsid w:val="00CC7916"/>
    <w:rsid w:val="00CD0F37"/>
    <w:rsid w:val="00CD2013"/>
    <w:rsid w:val="00CD34B3"/>
    <w:rsid w:val="00CD5786"/>
    <w:rsid w:val="00CD7F9E"/>
    <w:rsid w:val="00CE07BA"/>
    <w:rsid w:val="00CE2F49"/>
    <w:rsid w:val="00CE55DC"/>
    <w:rsid w:val="00CE64CD"/>
    <w:rsid w:val="00CE77EC"/>
    <w:rsid w:val="00CF0985"/>
    <w:rsid w:val="00CF0BA6"/>
    <w:rsid w:val="00CF35C3"/>
    <w:rsid w:val="00CF54E8"/>
    <w:rsid w:val="00CF6A9B"/>
    <w:rsid w:val="00CF7AE3"/>
    <w:rsid w:val="00D00BFF"/>
    <w:rsid w:val="00D00F68"/>
    <w:rsid w:val="00D01888"/>
    <w:rsid w:val="00D02667"/>
    <w:rsid w:val="00D02DB9"/>
    <w:rsid w:val="00D02DD1"/>
    <w:rsid w:val="00D04634"/>
    <w:rsid w:val="00D04D5F"/>
    <w:rsid w:val="00D04FF2"/>
    <w:rsid w:val="00D05E6E"/>
    <w:rsid w:val="00D06CA0"/>
    <w:rsid w:val="00D073CD"/>
    <w:rsid w:val="00D079C0"/>
    <w:rsid w:val="00D10C96"/>
    <w:rsid w:val="00D151D0"/>
    <w:rsid w:val="00D17964"/>
    <w:rsid w:val="00D17A49"/>
    <w:rsid w:val="00D20C1C"/>
    <w:rsid w:val="00D2337E"/>
    <w:rsid w:val="00D24313"/>
    <w:rsid w:val="00D2626A"/>
    <w:rsid w:val="00D262CC"/>
    <w:rsid w:val="00D30049"/>
    <w:rsid w:val="00D32926"/>
    <w:rsid w:val="00D33023"/>
    <w:rsid w:val="00D33728"/>
    <w:rsid w:val="00D34844"/>
    <w:rsid w:val="00D4218E"/>
    <w:rsid w:val="00D43AD1"/>
    <w:rsid w:val="00D43F44"/>
    <w:rsid w:val="00D442BB"/>
    <w:rsid w:val="00D4535A"/>
    <w:rsid w:val="00D5049F"/>
    <w:rsid w:val="00D516C2"/>
    <w:rsid w:val="00D52539"/>
    <w:rsid w:val="00D53051"/>
    <w:rsid w:val="00D54369"/>
    <w:rsid w:val="00D554E7"/>
    <w:rsid w:val="00D55D00"/>
    <w:rsid w:val="00D56171"/>
    <w:rsid w:val="00D57389"/>
    <w:rsid w:val="00D60E0D"/>
    <w:rsid w:val="00D615C4"/>
    <w:rsid w:val="00D61C8A"/>
    <w:rsid w:val="00D62692"/>
    <w:rsid w:val="00D63728"/>
    <w:rsid w:val="00D657CB"/>
    <w:rsid w:val="00D67EFA"/>
    <w:rsid w:val="00D71FE0"/>
    <w:rsid w:val="00D72F7B"/>
    <w:rsid w:val="00D73833"/>
    <w:rsid w:val="00D762EC"/>
    <w:rsid w:val="00D767F2"/>
    <w:rsid w:val="00D80539"/>
    <w:rsid w:val="00D831E4"/>
    <w:rsid w:val="00D85153"/>
    <w:rsid w:val="00D85AB5"/>
    <w:rsid w:val="00D876E8"/>
    <w:rsid w:val="00D901DA"/>
    <w:rsid w:val="00D92549"/>
    <w:rsid w:val="00D92554"/>
    <w:rsid w:val="00D975F4"/>
    <w:rsid w:val="00DA06A5"/>
    <w:rsid w:val="00DA0D81"/>
    <w:rsid w:val="00DA251C"/>
    <w:rsid w:val="00DA2777"/>
    <w:rsid w:val="00DA5612"/>
    <w:rsid w:val="00DA62E5"/>
    <w:rsid w:val="00DA6A44"/>
    <w:rsid w:val="00DA770D"/>
    <w:rsid w:val="00DB01FF"/>
    <w:rsid w:val="00DB0DD7"/>
    <w:rsid w:val="00DB15D4"/>
    <w:rsid w:val="00DB1F6F"/>
    <w:rsid w:val="00DC0C77"/>
    <w:rsid w:val="00DC25C6"/>
    <w:rsid w:val="00DC42E2"/>
    <w:rsid w:val="00DC4D77"/>
    <w:rsid w:val="00DD05AE"/>
    <w:rsid w:val="00DD1966"/>
    <w:rsid w:val="00DD3E02"/>
    <w:rsid w:val="00DD641B"/>
    <w:rsid w:val="00DD6B93"/>
    <w:rsid w:val="00DD71E0"/>
    <w:rsid w:val="00DE029A"/>
    <w:rsid w:val="00DE0391"/>
    <w:rsid w:val="00DE3327"/>
    <w:rsid w:val="00DE4E93"/>
    <w:rsid w:val="00DE7EC1"/>
    <w:rsid w:val="00DF093E"/>
    <w:rsid w:val="00DF4B5E"/>
    <w:rsid w:val="00DF4DAC"/>
    <w:rsid w:val="00DF4E51"/>
    <w:rsid w:val="00DF7DA0"/>
    <w:rsid w:val="00E001AD"/>
    <w:rsid w:val="00E00733"/>
    <w:rsid w:val="00E00C2E"/>
    <w:rsid w:val="00E01162"/>
    <w:rsid w:val="00E01B96"/>
    <w:rsid w:val="00E02607"/>
    <w:rsid w:val="00E0264D"/>
    <w:rsid w:val="00E03977"/>
    <w:rsid w:val="00E04488"/>
    <w:rsid w:val="00E04A57"/>
    <w:rsid w:val="00E05191"/>
    <w:rsid w:val="00E0534E"/>
    <w:rsid w:val="00E06C97"/>
    <w:rsid w:val="00E1080C"/>
    <w:rsid w:val="00E115EC"/>
    <w:rsid w:val="00E117F2"/>
    <w:rsid w:val="00E11FD2"/>
    <w:rsid w:val="00E128BD"/>
    <w:rsid w:val="00E1449C"/>
    <w:rsid w:val="00E16812"/>
    <w:rsid w:val="00E17E99"/>
    <w:rsid w:val="00E203FC"/>
    <w:rsid w:val="00E20FB1"/>
    <w:rsid w:val="00E23F32"/>
    <w:rsid w:val="00E24CD9"/>
    <w:rsid w:val="00E25183"/>
    <w:rsid w:val="00E27F24"/>
    <w:rsid w:val="00E350F0"/>
    <w:rsid w:val="00E3559B"/>
    <w:rsid w:val="00E37346"/>
    <w:rsid w:val="00E37E09"/>
    <w:rsid w:val="00E40E0B"/>
    <w:rsid w:val="00E41319"/>
    <w:rsid w:val="00E44A0D"/>
    <w:rsid w:val="00E44D2E"/>
    <w:rsid w:val="00E4513E"/>
    <w:rsid w:val="00E50919"/>
    <w:rsid w:val="00E52EB5"/>
    <w:rsid w:val="00E53DEB"/>
    <w:rsid w:val="00E5457B"/>
    <w:rsid w:val="00E55974"/>
    <w:rsid w:val="00E55B6C"/>
    <w:rsid w:val="00E56C73"/>
    <w:rsid w:val="00E56CC7"/>
    <w:rsid w:val="00E60F2A"/>
    <w:rsid w:val="00E6201C"/>
    <w:rsid w:val="00E6274A"/>
    <w:rsid w:val="00E64108"/>
    <w:rsid w:val="00E64ED7"/>
    <w:rsid w:val="00E65100"/>
    <w:rsid w:val="00E71E43"/>
    <w:rsid w:val="00E725A3"/>
    <w:rsid w:val="00E734F6"/>
    <w:rsid w:val="00E73E38"/>
    <w:rsid w:val="00E74338"/>
    <w:rsid w:val="00E759F7"/>
    <w:rsid w:val="00E778E9"/>
    <w:rsid w:val="00E8049C"/>
    <w:rsid w:val="00E804B2"/>
    <w:rsid w:val="00E808B7"/>
    <w:rsid w:val="00E82565"/>
    <w:rsid w:val="00E84909"/>
    <w:rsid w:val="00E86BDF"/>
    <w:rsid w:val="00E8722A"/>
    <w:rsid w:val="00E91096"/>
    <w:rsid w:val="00E928E3"/>
    <w:rsid w:val="00E944E7"/>
    <w:rsid w:val="00E947CD"/>
    <w:rsid w:val="00E9504E"/>
    <w:rsid w:val="00E96C5F"/>
    <w:rsid w:val="00E96FE1"/>
    <w:rsid w:val="00EA0894"/>
    <w:rsid w:val="00EA2D59"/>
    <w:rsid w:val="00EA4477"/>
    <w:rsid w:val="00EA507F"/>
    <w:rsid w:val="00EA63EE"/>
    <w:rsid w:val="00EA7E87"/>
    <w:rsid w:val="00EB0BA0"/>
    <w:rsid w:val="00EB1FE5"/>
    <w:rsid w:val="00EB25F0"/>
    <w:rsid w:val="00EB2B09"/>
    <w:rsid w:val="00EB5717"/>
    <w:rsid w:val="00EB5FC5"/>
    <w:rsid w:val="00EB6770"/>
    <w:rsid w:val="00EB7968"/>
    <w:rsid w:val="00EC0C9C"/>
    <w:rsid w:val="00EC2DA1"/>
    <w:rsid w:val="00EC3C1F"/>
    <w:rsid w:val="00EC55D2"/>
    <w:rsid w:val="00EC7C33"/>
    <w:rsid w:val="00ED09AF"/>
    <w:rsid w:val="00ED138E"/>
    <w:rsid w:val="00ED5F69"/>
    <w:rsid w:val="00ED6BB2"/>
    <w:rsid w:val="00ED7FAB"/>
    <w:rsid w:val="00EE1EDB"/>
    <w:rsid w:val="00EE2560"/>
    <w:rsid w:val="00EE5016"/>
    <w:rsid w:val="00EE69C0"/>
    <w:rsid w:val="00EE75CD"/>
    <w:rsid w:val="00EF066C"/>
    <w:rsid w:val="00EF37DE"/>
    <w:rsid w:val="00EF47CB"/>
    <w:rsid w:val="00EF5B1B"/>
    <w:rsid w:val="00EF7773"/>
    <w:rsid w:val="00F00D13"/>
    <w:rsid w:val="00F01502"/>
    <w:rsid w:val="00F042CA"/>
    <w:rsid w:val="00F046BE"/>
    <w:rsid w:val="00F0510D"/>
    <w:rsid w:val="00F058CB"/>
    <w:rsid w:val="00F10501"/>
    <w:rsid w:val="00F11652"/>
    <w:rsid w:val="00F1317D"/>
    <w:rsid w:val="00F13579"/>
    <w:rsid w:val="00F15868"/>
    <w:rsid w:val="00F1688C"/>
    <w:rsid w:val="00F17713"/>
    <w:rsid w:val="00F17FE7"/>
    <w:rsid w:val="00F2124F"/>
    <w:rsid w:val="00F23ACF"/>
    <w:rsid w:val="00F2744C"/>
    <w:rsid w:val="00F27D3B"/>
    <w:rsid w:val="00F30C61"/>
    <w:rsid w:val="00F33C35"/>
    <w:rsid w:val="00F346C0"/>
    <w:rsid w:val="00F361F6"/>
    <w:rsid w:val="00F36440"/>
    <w:rsid w:val="00F366F2"/>
    <w:rsid w:val="00F3783B"/>
    <w:rsid w:val="00F40413"/>
    <w:rsid w:val="00F416A9"/>
    <w:rsid w:val="00F42AC2"/>
    <w:rsid w:val="00F44764"/>
    <w:rsid w:val="00F44820"/>
    <w:rsid w:val="00F46F40"/>
    <w:rsid w:val="00F5037D"/>
    <w:rsid w:val="00F50A3D"/>
    <w:rsid w:val="00F50C95"/>
    <w:rsid w:val="00F50E59"/>
    <w:rsid w:val="00F5116D"/>
    <w:rsid w:val="00F51DD2"/>
    <w:rsid w:val="00F527BB"/>
    <w:rsid w:val="00F53A87"/>
    <w:rsid w:val="00F54237"/>
    <w:rsid w:val="00F56274"/>
    <w:rsid w:val="00F62D4C"/>
    <w:rsid w:val="00F66536"/>
    <w:rsid w:val="00F67331"/>
    <w:rsid w:val="00F673AF"/>
    <w:rsid w:val="00F67447"/>
    <w:rsid w:val="00F70503"/>
    <w:rsid w:val="00F723B9"/>
    <w:rsid w:val="00F7295E"/>
    <w:rsid w:val="00F74629"/>
    <w:rsid w:val="00F75D9F"/>
    <w:rsid w:val="00F77176"/>
    <w:rsid w:val="00F82E2D"/>
    <w:rsid w:val="00F84ECD"/>
    <w:rsid w:val="00F85432"/>
    <w:rsid w:val="00F8543D"/>
    <w:rsid w:val="00F872F9"/>
    <w:rsid w:val="00F9224B"/>
    <w:rsid w:val="00F92E32"/>
    <w:rsid w:val="00F931A6"/>
    <w:rsid w:val="00F938A0"/>
    <w:rsid w:val="00F93B7D"/>
    <w:rsid w:val="00F94A6A"/>
    <w:rsid w:val="00F95A23"/>
    <w:rsid w:val="00F9694B"/>
    <w:rsid w:val="00F971B8"/>
    <w:rsid w:val="00F972AA"/>
    <w:rsid w:val="00F974E0"/>
    <w:rsid w:val="00F97866"/>
    <w:rsid w:val="00FA2803"/>
    <w:rsid w:val="00FA2A52"/>
    <w:rsid w:val="00FA2C3F"/>
    <w:rsid w:val="00FA5DB3"/>
    <w:rsid w:val="00FA5E01"/>
    <w:rsid w:val="00FA6E6B"/>
    <w:rsid w:val="00FA79F4"/>
    <w:rsid w:val="00FA7D50"/>
    <w:rsid w:val="00FB0250"/>
    <w:rsid w:val="00FB02C2"/>
    <w:rsid w:val="00FB2240"/>
    <w:rsid w:val="00FB3CE7"/>
    <w:rsid w:val="00FB699F"/>
    <w:rsid w:val="00FB6F40"/>
    <w:rsid w:val="00FB717D"/>
    <w:rsid w:val="00FB7640"/>
    <w:rsid w:val="00FB7AFE"/>
    <w:rsid w:val="00FB7CB3"/>
    <w:rsid w:val="00FC243C"/>
    <w:rsid w:val="00FC69F6"/>
    <w:rsid w:val="00FC6A1F"/>
    <w:rsid w:val="00FC7306"/>
    <w:rsid w:val="00FD0CB3"/>
    <w:rsid w:val="00FD0E8E"/>
    <w:rsid w:val="00FD103B"/>
    <w:rsid w:val="00FD2014"/>
    <w:rsid w:val="00FD44EA"/>
    <w:rsid w:val="00FD64EE"/>
    <w:rsid w:val="00FD6CA6"/>
    <w:rsid w:val="00FE1B2C"/>
    <w:rsid w:val="00FE2444"/>
    <w:rsid w:val="00FE3194"/>
    <w:rsid w:val="00FE4D4E"/>
    <w:rsid w:val="00FE5AE8"/>
    <w:rsid w:val="00FE5D37"/>
    <w:rsid w:val="00FE5DAF"/>
    <w:rsid w:val="00FE5E02"/>
    <w:rsid w:val="00FE66F8"/>
    <w:rsid w:val="00FE7B8A"/>
    <w:rsid w:val="00FF0786"/>
    <w:rsid w:val="00FF14D1"/>
    <w:rsid w:val="00FF190A"/>
    <w:rsid w:val="00FF3DAA"/>
    <w:rsid w:val="00FF761D"/>
    <w:rsid w:val="00FF78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51661"/>
  <w15:docId w15:val="{7CF73A05-791A-1645-91B9-4626C49D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B6"/>
    <w:pPr>
      <w:jc w:val="both"/>
    </w:pPr>
    <w:rPr>
      <w:rFonts w:ascii="Palatino" w:eastAsia="SimSun" w:hAnsi="Palatino"/>
      <w:lang w:val="en-GB" w:eastAsia="en-US"/>
    </w:rPr>
  </w:style>
  <w:style w:type="paragraph" w:styleId="Heading1">
    <w:name w:val="heading 1"/>
    <w:basedOn w:val="Normal"/>
    <w:link w:val="Heading1Char"/>
    <w:uiPriority w:val="9"/>
    <w:qFormat/>
    <w:rsid w:val="000C584D"/>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986"/>
    <w:rPr>
      <w:rFonts w:ascii="Tahoma" w:hAnsi="Tahoma" w:cs="Tahoma"/>
      <w:sz w:val="16"/>
      <w:szCs w:val="16"/>
    </w:rPr>
  </w:style>
  <w:style w:type="character" w:customStyle="1" w:styleId="BalloonTextChar">
    <w:name w:val="Balloon Text Char"/>
    <w:basedOn w:val="DefaultParagraphFont"/>
    <w:link w:val="BalloonText"/>
    <w:uiPriority w:val="99"/>
    <w:semiHidden/>
    <w:rsid w:val="00200986"/>
    <w:rPr>
      <w:rFonts w:ascii="Tahoma" w:eastAsia="SimSun" w:hAnsi="Tahoma" w:cs="Tahoma"/>
      <w:sz w:val="16"/>
      <w:szCs w:val="16"/>
      <w:lang w:val="en-GB" w:eastAsia="en-US"/>
    </w:rPr>
  </w:style>
  <w:style w:type="paragraph" w:styleId="ListParagraph">
    <w:name w:val="List Paragraph"/>
    <w:basedOn w:val="Normal"/>
    <w:uiPriority w:val="34"/>
    <w:qFormat/>
    <w:rsid w:val="00586648"/>
    <w:pPr>
      <w:ind w:left="720"/>
      <w:contextualSpacing/>
    </w:pPr>
  </w:style>
  <w:style w:type="paragraph" w:customStyle="1" w:styleId="EndNoteBibliographyTitle">
    <w:name w:val="EndNote Bibliography Title"/>
    <w:basedOn w:val="Normal"/>
    <w:link w:val="EndNoteBibliographyTitleChar"/>
    <w:rsid w:val="008D253D"/>
    <w:pPr>
      <w:jc w:val="center"/>
    </w:pPr>
    <w:rPr>
      <w:lang w:val="en-US"/>
    </w:rPr>
  </w:style>
  <w:style w:type="character" w:customStyle="1" w:styleId="EndNoteBibliographyTitleChar">
    <w:name w:val="EndNote Bibliography Title Char"/>
    <w:basedOn w:val="DefaultParagraphFont"/>
    <w:link w:val="EndNoteBibliographyTitle"/>
    <w:rsid w:val="008D253D"/>
    <w:rPr>
      <w:rFonts w:ascii="Palatino" w:eastAsia="SimSun" w:hAnsi="Palatino"/>
      <w:lang w:eastAsia="en-US"/>
    </w:rPr>
  </w:style>
  <w:style w:type="paragraph" w:customStyle="1" w:styleId="EndNoteBibliography">
    <w:name w:val="EndNote Bibliography"/>
    <w:basedOn w:val="Normal"/>
    <w:link w:val="EndNoteBibliographyChar"/>
    <w:rsid w:val="008D253D"/>
    <w:rPr>
      <w:lang w:val="en-US"/>
    </w:rPr>
  </w:style>
  <w:style w:type="character" w:customStyle="1" w:styleId="EndNoteBibliographyChar">
    <w:name w:val="EndNote Bibliography Char"/>
    <w:basedOn w:val="DefaultParagraphFont"/>
    <w:link w:val="EndNoteBibliography"/>
    <w:rsid w:val="008D253D"/>
    <w:rPr>
      <w:rFonts w:ascii="Palatino" w:eastAsia="SimSun" w:hAnsi="Palatino"/>
      <w:lang w:eastAsia="en-US"/>
    </w:rPr>
  </w:style>
  <w:style w:type="character" w:styleId="CommentReference">
    <w:name w:val="annotation reference"/>
    <w:basedOn w:val="DefaultParagraphFont"/>
    <w:uiPriority w:val="99"/>
    <w:semiHidden/>
    <w:unhideWhenUsed/>
    <w:rsid w:val="00B679B5"/>
    <w:rPr>
      <w:sz w:val="16"/>
      <w:szCs w:val="16"/>
    </w:rPr>
  </w:style>
  <w:style w:type="paragraph" w:styleId="CommentText">
    <w:name w:val="annotation text"/>
    <w:basedOn w:val="Normal"/>
    <w:link w:val="CommentTextChar"/>
    <w:uiPriority w:val="99"/>
    <w:semiHidden/>
    <w:unhideWhenUsed/>
    <w:rsid w:val="00B679B5"/>
    <w:rPr>
      <w:sz w:val="20"/>
      <w:szCs w:val="20"/>
    </w:rPr>
  </w:style>
  <w:style w:type="character" w:customStyle="1" w:styleId="CommentTextChar">
    <w:name w:val="Comment Text Char"/>
    <w:basedOn w:val="DefaultParagraphFont"/>
    <w:link w:val="CommentText"/>
    <w:uiPriority w:val="99"/>
    <w:semiHidden/>
    <w:rsid w:val="00B679B5"/>
    <w:rPr>
      <w:rFonts w:ascii="Palatino" w:eastAsia="SimSun" w:hAnsi="Palatino"/>
      <w:sz w:val="20"/>
      <w:szCs w:val="20"/>
      <w:lang w:val="en-GB" w:eastAsia="en-US"/>
    </w:rPr>
  </w:style>
  <w:style w:type="paragraph" w:styleId="CommentSubject">
    <w:name w:val="annotation subject"/>
    <w:basedOn w:val="CommentText"/>
    <w:next w:val="CommentText"/>
    <w:link w:val="CommentSubjectChar"/>
    <w:uiPriority w:val="99"/>
    <w:semiHidden/>
    <w:unhideWhenUsed/>
    <w:rsid w:val="00B679B5"/>
    <w:rPr>
      <w:b/>
      <w:bCs/>
    </w:rPr>
  </w:style>
  <w:style w:type="character" w:customStyle="1" w:styleId="CommentSubjectChar">
    <w:name w:val="Comment Subject Char"/>
    <w:basedOn w:val="CommentTextChar"/>
    <w:link w:val="CommentSubject"/>
    <w:uiPriority w:val="99"/>
    <w:semiHidden/>
    <w:rsid w:val="00B679B5"/>
    <w:rPr>
      <w:rFonts w:ascii="Palatino" w:eastAsia="SimSun" w:hAnsi="Palatino"/>
      <w:b/>
      <w:bCs/>
      <w:sz w:val="20"/>
      <w:szCs w:val="20"/>
      <w:lang w:val="en-GB" w:eastAsia="en-US"/>
    </w:rPr>
  </w:style>
  <w:style w:type="paragraph" w:styleId="Revision">
    <w:name w:val="Revision"/>
    <w:hidden/>
    <w:uiPriority w:val="99"/>
    <w:semiHidden/>
    <w:rsid w:val="00130E16"/>
    <w:rPr>
      <w:rFonts w:ascii="Palatino" w:eastAsia="SimSun" w:hAnsi="Palatino"/>
      <w:lang w:val="en-GB" w:eastAsia="en-US"/>
    </w:rPr>
  </w:style>
  <w:style w:type="paragraph" w:styleId="NormalWeb">
    <w:name w:val="Normal (Web)"/>
    <w:basedOn w:val="Normal"/>
    <w:uiPriority w:val="99"/>
    <w:unhideWhenUsed/>
    <w:rsid w:val="0007253F"/>
    <w:pPr>
      <w:spacing w:before="100" w:beforeAutospacing="1" w:after="100" w:afterAutospacing="1"/>
      <w:jc w:val="left"/>
    </w:pPr>
    <w:rPr>
      <w:rFonts w:ascii="Times New Roman" w:eastAsia="Times New Roman" w:hAnsi="Times New Roman" w:cs="Times New Roman"/>
    </w:rPr>
  </w:style>
  <w:style w:type="table" w:styleId="TableGrid">
    <w:name w:val="Table Grid"/>
    <w:basedOn w:val="TableNormal"/>
    <w:uiPriority w:val="59"/>
    <w:rsid w:val="00597AAA"/>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84D"/>
    <w:rPr>
      <w:rFonts w:ascii="Times New Roman" w:eastAsia="Times New Roman" w:hAnsi="Times New Roman" w:cs="Times New Roman"/>
      <w:b/>
      <w:bCs/>
      <w:kern w:val="36"/>
      <w:sz w:val="48"/>
      <w:szCs w:val="48"/>
      <w:lang w:val="en-GB" w:eastAsia="en-US"/>
    </w:rPr>
  </w:style>
  <w:style w:type="character" w:styleId="Hyperlink">
    <w:name w:val="Hyperlink"/>
    <w:basedOn w:val="DefaultParagraphFont"/>
    <w:uiPriority w:val="99"/>
    <w:unhideWhenUsed/>
    <w:rsid w:val="000C584D"/>
    <w:rPr>
      <w:color w:val="0000FF"/>
      <w:u w:val="single"/>
    </w:rPr>
  </w:style>
  <w:style w:type="character" w:customStyle="1" w:styleId="apple-converted-space">
    <w:name w:val="apple-converted-space"/>
    <w:basedOn w:val="DefaultParagraphFont"/>
    <w:rsid w:val="000C584D"/>
  </w:style>
  <w:style w:type="character" w:customStyle="1" w:styleId="cit">
    <w:name w:val="cit"/>
    <w:basedOn w:val="DefaultParagraphFont"/>
    <w:rsid w:val="00345AFE"/>
  </w:style>
  <w:style w:type="character" w:customStyle="1" w:styleId="fm-vol-iss-date">
    <w:name w:val="fm-vol-iss-date"/>
    <w:basedOn w:val="DefaultParagraphFont"/>
    <w:rsid w:val="00345AFE"/>
  </w:style>
  <w:style w:type="character" w:customStyle="1" w:styleId="doi">
    <w:name w:val="doi"/>
    <w:basedOn w:val="DefaultParagraphFont"/>
    <w:rsid w:val="00345AFE"/>
  </w:style>
  <w:style w:type="character" w:customStyle="1" w:styleId="fm-citation-ids-label">
    <w:name w:val="fm-citation-ids-label"/>
    <w:basedOn w:val="DefaultParagraphFont"/>
    <w:rsid w:val="00345AFE"/>
  </w:style>
  <w:style w:type="character" w:styleId="Emphasis">
    <w:name w:val="Emphasis"/>
    <w:basedOn w:val="DefaultParagraphFont"/>
    <w:uiPriority w:val="20"/>
    <w:qFormat/>
    <w:rsid w:val="00FB3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5473">
      <w:bodyDiv w:val="1"/>
      <w:marLeft w:val="0"/>
      <w:marRight w:val="0"/>
      <w:marTop w:val="0"/>
      <w:marBottom w:val="0"/>
      <w:divBdr>
        <w:top w:val="none" w:sz="0" w:space="0" w:color="auto"/>
        <w:left w:val="none" w:sz="0" w:space="0" w:color="auto"/>
        <w:bottom w:val="none" w:sz="0" w:space="0" w:color="auto"/>
        <w:right w:val="none" w:sz="0" w:space="0" w:color="auto"/>
      </w:divBdr>
    </w:div>
    <w:div w:id="135680480">
      <w:bodyDiv w:val="1"/>
      <w:marLeft w:val="0"/>
      <w:marRight w:val="0"/>
      <w:marTop w:val="0"/>
      <w:marBottom w:val="0"/>
      <w:divBdr>
        <w:top w:val="none" w:sz="0" w:space="0" w:color="auto"/>
        <w:left w:val="none" w:sz="0" w:space="0" w:color="auto"/>
        <w:bottom w:val="none" w:sz="0" w:space="0" w:color="auto"/>
        <w:right w:val="none" w:sz="0" w:space="0" w:color="auto"/>
      </w:divBdr>
    </w:div>
    <w:div w:id="199324488">
      <w:bodyDiv w:val="1"/>
      <w:marLeft w:val="0"/>
      <w:marRight w:val="0"/>
      <w:marTop w:val="0"/>
      <w:marBottom w:val="0"/>
      <w:divBdr>
        <w:top w:val="none" w:sz="0" w:space="0" w:color="auto"/>
        <w:left w:val="none" w:sz="0" w:space="0" w:color="auto"/>
        <w:bottom w:val="none" w:sz="0" w:space="0" w:color="auto"/>
        <w:right w:val="none" w:sz="0" w:space="0" w:color="auto"/>
      </w:divBdr>
      <w:divsChild>
        <w:div w:id="1098212684">
          <w:marLeft w:val="0"/>
          <w:marRight w:val="0"/>
          <w:marTop w:val="0"/>
          <w:marBottom w:val="0"/>
          <w:divBdr>
            <w:top w:val="none" w:sz="0" w:space="0" w:color="auto"/>
            <w:left w:val="none" w:sz="0" w:space="0" w:color="auto"/>
            <w:bottom w:val="none" w:sz="0" w:space="0" w:color="auto"/>
            <w:right w:val="none" w:sz="0" w:space="0" w:color="auto"/>
          </w:divBdr>
        </w:div>
        <w:div w:id="818572351">
          <w:marLeft w:val="0"/>
          <w:marRight w:val="0"/>
          <w:marTop w:val="0"/>
          <w:marBottom w:val="0"/>
          <w:divBdr>
            <w:top w:val="none" w:sz="0" w:space="0" w:color="auto"/>
            <w:left w:val="none" w:sz="0" w:space="0" w:color="auto"/>
            <w:bottom w:val="none" w:sz="0" w:space="0" w:color="auto"/>
            <w:right w:val="none" w:sz="0" w:space="0" w:color="auto"/>
          </w:divBdr>
        </w:div>
      </w:divsChild>
    </w:div>
    <w:div w:id="272714113">
      <w:bodyDiv w:val="1"/>
      <w:marLeft w:val="0"/>
      <w:marRight w:val="0"/>
      <w:marTop w:val="0"/>
      <w:marBottom w:val="0"/>
      <w:divBdr>
        <w:top w:val="none" w:sz="0" w:space="0" w:color="auto"/>
        <w:left w:val="none" w:sz="0" w:space="0" w:color="auto"/>
        <w:bottom w:val="none" w:sz="0" w:space="0" w:color="auto"/>
        <w:right w:val="none" w:sz="0" w:space="0" w:color="auto"/>
      </w:divBdr>
    </w:div>
    <w:div w:id="312030953">
      <w:bodyDiv w:val="1"/>
      <w:marLeft w:val="0"/>
      <w:marRight w:val="0"/>
      <w:marTop w:val="0"/>
      <w:marBottom w:val="0"/>
      <w:divBdr>
        <w:top w:val="none" w:sz="0" w:space="0" w:color="auto"/>
        <w:left w:val="none" w:sz="0" w:space="0" w:color="auto"/>
        <w:bottom w:val="none" w:sz="0" w:space="0" w:color="auto"/>
        <w:right w:val="none" w:sz="0" w:space="0" w:color="auto"/>
      </w:divBdr>
    </w:div>
    <w:div w:id="461776422">
      <w:bodyDiv w:val="1"/>
      <w:marLeft w:val="0"/>
      <w:marRight w:val="0"/>
      <w:marTop w:val="0"/>
      <w:marBottom w:val="0"/>
      <w:divBdr>
        <w:top w:val="none" w:sz="0" w:space="0" w:color="auto"/>
        <w:left w:val="none" w:sz="0" w:space="0" w:color="auto"/>
        <w:bottom w:val="none" w:sz="0" w:space="0" w:color="auto"/>
        <w:right w:val="none" w:sz="0" w:space="0" w:color="auto"/>
      </w:divBdr>
    </w:div>
    <w:div w:id="546644169">
      <w:bodyDiv w:val="1"/>
      <w:marLeft w:val="0"/>
      <w:marRight w:val="0"/>
      <w:marTop w:val="0"/>
      <w:marBottom w:val="0"/>
      <w:divBdr>
        <w:top w:val="none" w:sz="0" w:space="0" w:color="auto"/>
        <w:left w:val="none" w:sz="0" w:space="0" w:color="auto"/>
        <w:bottom w:val="none" w:sz="0" w:space="0" w:color="auto"/>
        <w:right w:val="none" w:sz="0" w:space="0" w:color="auto"/>
      </w:divBdr>
    </w:div>
    <w:div w:id="626275104">
      <w:bodyDiv w:val="1"/>
      <w:marLeft w:val="0"/>
      <w:marRight w:val="0"/>
      <w:marTop w:val="0"/>
      <w:marBottom w:val="0"/>
      <w:divBdr>
        <w:top w:val="none" w:sz="0" w:space="0" w:color="auto"/>
        <w:left w:val="none" w:sz="0" w:space="0" w:color="auto"/>
        <w:bottom w:val="none" w:sz="0" w:space="0" w:color="auto"/>
        <w:right w:val="none" w:sz="0" w:space="0" w:color="auto"/>
      </w:divBdr>
      <w:divsChild>
        <w:div w:id="745878448">
          <w:marLeft w:val="0"/>
          <w:marRight w:val="0"/>
          <w:marTop w:val="0"/>
          <w:marBottom w:val="0"/>
          <w:divBdr>
            <w:top w:val="none" w:sz="0" w:space="0" w:color="auto"/>
            <w:left w:val="none" w:sz="0" w:space="0" w:color="auto"/>
            <w:bottom w:val="none" w:sz="0" w:space="0" w:color="auto"/>
            <w:right w:val="none" w:sz="0" w:space="0" w:color="auto"/>
          </w:divBdr>
        </w:div>
      </w:divsChild>
    </w:div>
    <w:div w:id="636449668">
      <w:bodyDiv w:val="1"/>
      <w:marLeft w:val="0"/>
      <w:marRight w:val="0"/>
      <w:marTop w:val="0"/>
      <w:marBottom w:val="0"/>
      <w:divBdr>
        <w:top w:val="none" w:sz="0" w:space="0" w:color="auto"/>
        <w:left w:val="none" w:sz="0" w:space="0" w:color="auto"/>
        <w:bottom w:val="none" w:sz="0" w:space="0" w:color="auto"/>
        <w:right w:val="none" w:sz="0" w:space="0" w:color="auto"/>
      </w:divBdr>
    </w:div>
    <w:div w:id="758796633">
      <w:bodyDiv w:val="1"/>
      <w:marLeft w:val="0"/>
      <w:marRight w:val="0"/>
      <w:marTop w:val="0"/>
      <w:marBottom w:val="0"/>
      <w:divBdr>
        <w:top w:val="none" w:sz="0" w:space="0" w:color="auto"/>
        <w:left w:val="none" w:sz="0" w:space="0" w:color="auto"/>
        <w:bottom w:val="none" w:sz="0" w:space="0" w:color="auto"/>
        <w:right w:val="none" w:sz="0" w:space="0" w:color="auto"/>
      </w:divBdr>
    </w:div>
    <w:div w:id="812253451">
      <w:bodyDiv w:val="1"/>
      <w:marLeft w:val="0"/>
      <w:marRight w:val="0"/>
      <w:marTop w:val="0"/>
      <w:marBottom w:val="0"/>
      <w:divBdr>
        <w:top w:val="none" w:sz="0" w:space="0" w:color="auto"/>
        <w:left w:val="none" w:sz="0" w:space="0" w:color="auto"/>
        <w:bottom w:val="none" w:sz="0" w:space="0" w:color="auto"/>
        <w:right w:val="none" w:sz="0" w:space="0" w:color="auto"/>
      </w:divBdr>
    </w:div>
    <w:div w:id="933054529">
      <w:bodyDiv w:val="1"/>
      <w:marLeft w:val="0"/>
      <w:marRight w:val="0"/>
      <w:marTop w:val="0"/>
      <w:marBottom w:val="0"/>
      <w:divBdr>
        <w:top w:val="none" w:sz="0" w:space="0" w:color="auto"/>
        <w:left w:val="none" w:sz="0" w:space="0" w:color="auto"/>
        <w:bottom w:val="none" w:sz="0" w:space="0" w:color="auto"/>
        <w:right w:val="none" w:sz="0" w:space="0" w:color="auto"/>
      </w:divBdr>
      <w:divsChild>
        <w:div w:id="117458741">
          <w:marLeft w:val="0"/>
          <w:marRight w:val="0"/>
          <w:marTop w:val="0"/>
          <w:marBottom w:val="166"/>
          <w:divBdr>
            <w:top w:val="none" w:sz="0" w:space="0" w:color="auto"/>
            <w:left w:val="none" w:sz="0" w:space="0" w:color="auto"/>
            <w:bottom w:val="none" w:sz="0" w:space="0" w:color="auto"/>
            <w:right w:val="none" w:sz="0" w:space="0" w:color="auto"/>
          </w:divBdr>
          <w:divsChild>
            <w:div w:id="1153256182">
              <w:marLeft w:val="0"/>
              <w:marRight w:val="0"/>
              <w:marTop w:val="0"/>
              <w:marBottom w:val="0"/>
              <w:divBdr>
                <w:top w:val="none" w:sz="0" w:space="0" w:color="auto"/>
                <w:left w:val="none" w:sz="0" w:space="0" w:color="auto"/>
                <w:bottom w:val="none" w:sz="0" w:space="0" w:color="auto"/>
                <w:right w:val="none" w:sz="0" w:space="0" w:color="auto"/>
              </w:divBdr>
              <w:divsChild>
                <w:div w:id="709960888">
                  <w:marLeft w:val="0"/>
                  <w:marRight w:val="0"/>
                  <w:marTop w:val="0"/>
                  <w:marBottom w:val="0"/>
                  <w:divBdr>
                    <w:top w:val="none" w:sz="0" w:space="0" w:color="auto"/>
                    <w:left w:val="none" w:sz="0" w:space="0" w:color="auto"/>
                    <w:bottom w:val="none" w:sz="0" w:space="0" w:color="auto"/>
                    <w:right w:val="none" w:sz="0" w:space="0" w:color="auto"/>
                  </w:divBdr>
                  <w:divsChild>
                    <w:div w:id="672533188">
                      <w:marLeft w:val="0"/>
                      <w:marRight w:val="0"/>
                      <w:marTop w:val="0"/>
                      <w:marBottom w:val="0"/>
                      <w:divBdr>
                        <w:top w:val="none" w:sz="0" w:space="0" w:color="auto"/>
                        <w:left w:val="none" w:sz="0" w:space="0" w:color="auto"/>
                        <w:bottom w:val="none" w:sz="0" w:space="0" w:color="auto"/>
                        <w:right w:val="none" w:sz="0" w:space="0" w:color="auto"/>
                      </w:divBdr>
                    </w:div>
                    <w:div w:id="21124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6846">
              <w:marLeft w:val="0"/>
              <w:marRight w:val="0"/>
              <w:marTop w:val="0"/>
              <w:marBottom w:val="0"/>
              <w:divBdr>
                <w:top w:val="none" w:sz="0" w:space="0" w:color="auto"/>
                <w:left w:val="none" w:sz="0" w:space="0" w:color="auto"/>
                <w:bottom w:val="none" w:sz="0" w:space="0" w:color="auto"/>
                <w:right w:val="none" w:sz="0" w:space="0" w:color="auto"/>
              </w:divBdr>
              <w:divsChild>
                <w:div w:id="1344740776">
                  <w:marLeft w:val="0"/>
                  <w:marRight w:val="0"/>
                  <w:marTop w:val="0"/>
                  <w:marBottom w:val="0"/>
                  <w:divBdr>
                    <w:top w:val="none" w:sz="0" w:space="0" w:color="auto"/>
                    <w:left w:val="none" w:sz="0" w:space="0" w:color="auto"/>
                    <w:bottom w:val="none" w:sz="0" w:space="0" w:color="auto"/>
                    <w:right w:val="none" w:sz="0" w:space="0" w:color="auto"/>
                  </w:divBdr>
                </w:div>
                <w:div w:id="10958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0154">
          <w:marLeft w:val="0"/>
          <w:marRight w:val="0"/>
          <w:marTop w:val="166"/>
          <w:marBottom w:val="166"/>
          <w:divBdr>
            <w:top w:val="none" w:sz="0" w:space="0" w:color="auto"/>
            <w:left w:val="none" w:sz="0" w:space="0" w:color="auto"/>
            <w:bottom w:val="none" w:sz="0" w:space="0" w:color="auto"/>
            <w:right w:val="none" w:sz="0" w:space="0" w:color="auto"/>
          </w:divBdr>
          <w:divsChild>
            <w:div w:id="13055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151">
      <w:bodyDiv w:val="1"/>
      <w:marLeft w:val="0"/>
      <w:marRight w:val="0"/>
      <w:marTop w:val="0"/>
      <w:marBottom w:val="0"/>
      <w:divBdr>
        <w:top w:val="none" w:sz="0" w:space="0" w:color="auto"/>
        <w:left w:val="none" w:sz="0" w:space="0" w:color="auto"/>
        <w:bottom w:val="none" w:sz="0" w:space="0" w:color="auto"/>
        <w:right w:val="none" w:sz="0" w:space="0" w:color="auto"/>
      </w:divBdr>
    </w:div>
    <w:div w:id="1098139175">
      <w:bodyDiv w:val="1"/>
      <w:marLeft w:val="0"/>
      <w:marRight w:val="0"/>
      <w:marTop w:val="0"/>
      <w:marBottom w:val="0"/>
      <w:divBdr>
        <w:top w:val="none" w:sz="0" w:space="0" w:color="auto"/>
        <w:left w:val="none" w:sz="0" w:space="0" w:color="auto"/>
        <w:bottom w:val="none" w:sz="0" w:space="0" w:color="auto"/>
        <w:right w:val="none" w:sz="0" w:space="0" w:color="auto"/>
      </w:divBdr>
    </w:div>
    <w:div w:id="1110514447">
      <w:bodyDiv w:val="1"/>
      <w:marLeft w:val="0"/>
      <w:marRight w:val="0"/>
      <w:marTop w:val="0"/>
      <w:marBottom w:val="0"/>
      <w:divBdr>
        <w:top w:val="none" w:sz="0" w:space="0" w:color="auto"/>
        <w:left w:val="none" w:sz="0" w:space="0" w:color="auto"/>
        <w:bottom w:val="none" w:sz="0" w:space="0" w:color="auto"/>
        <w:right w:val="none" w:sz="0" w:space="0" w:color="auto"/>
      </w:divBdr>
    </w:div>
    <w:div w:id="1162889483">
      <w:bodyDiv w:val="1"/>
      <w:marLeft w:val="0"/>
      <w:marRight w:val="0"/>
      <w:marTop w:val="0"/>
      <w:marBottom w:val="0"/>
      <w:divBdr>
        <w:top w:val="none" w:sz="0" w:space="0" w:color="auto"/>
        <w:left w:val="none" w:sz="0" w:space="0" w:color="auto"/>
        <w:bottom w:val="none" w:sz="0" w:space="0" w:color="auto"/>
        <w:right w:val="none" w:sz="0" w:space="0" w:color="auto"/>
      </w:divBdr>
    </w:div>
    <w:div w:id="1258296850">
      <w:bodyDiv w:val="1"/>
      <w:marLeft w:val="0"/>
      <w:marRight w:val="0"/>
      <w:marTop w:val="0"/>
      <w:marBottom w:val="0"/>
      <w:divBdr>
        <w:top w:val="none" w:sz="0" w:space="0" w:color="auto"/>
        <w:left w:val="none" w:sz="0" w:space="0" w:color="auto"/>
        <w:bottom w:val="none" w:sz="0" w:space="0" w:color="auto"/>
        <w:right w:val="none" w:sz="0" w:space="0" w:color="auto"/>
      </w:divBdr>
    </w:div>
    <w:div w:id="1283927622">
      <w:bodyDiv w:val="1"/>
      <w:marLeft w:val="0"/>
      <w:marRight w:val="0"/>
      <w:marTop w:val="0"/>
      <w:marBottom w:val="0"/>
      <w:divBdr>
        <w:top w:val="none" w:sz="0" w:space="0" w:color="auto"/>
        <w:left w:val="none" w:sz="0" w:space="0" w:color="auto"/>
        <w:bottom w:val="none" w:sz="0" w:space="0" w:color="auto"/>
        <w:right w:val="none" w:sz="0" w:space="0" w:color="auto"/>
      </w:divBdr>
    </w:div>
    <w:div w:id="1373724628">
      <w:bodyDiv w:val="1"/>
      <w:marLeft w:val="0"/>
      <w:marRight w:val="0"/>
      <w:marTop w:val="0"/>
      <w:marBottom w:val="0"/>
      <w:divBdr>
        <w:top w:val="none" w:sz="0" w:space="0" w:color="auto"/>
        <w:left w:val="none" w:sz="0" w:space="0" w:color="auto"/>
        <w:bottom w:val="none" w:sz="0" w:space="0" w:color="auto"/>
        <w:right w:val="none" w:sz="0" w:space="0" w:color="auto"/>
      </w:divBdr>
    </w:div>
    <w:div w:id="1462456059">
      <w:bodyDiv w:val="1"/>
      <w:marLeft w:val="0"/>
      <w:marRight w:val="0"/>
      <w:marTop w:val="0"/>
      <w:marBottom w:val="0"/>
      <w:divBdr>
        <w:top w:val="none" w:sz="0" w:space="0" w:color="auto"/>
        <w:left w:val="none" w:sz="0" w:space="0" w:color="auto"/>
        <w:bottom w:val="none" w:sz="0" w:space="0" w:color="auto"/>
        <w:right w:val="none" w:sz="0" w:space="0" w:color="auto"/>
      </w:divBdr>
    </w:div>
    <w:div w:id="1462650679">
      <w:bodyDiv w:val="1"/>
      <w:marLeft w:val="0"/>
      <w:marRight w:val="0"/>
      <w:marTop w:val="0"/>
      <w:marBottom w:val="0"/>
      <w:divBdr>
        <w:top w:val="none" w:sz="0" w:space="0" w:color="auto"/>
        <w:left w:val="none" w:sz="0" w:space="0" w:color="auto"/>
        <w:bottom w:val="none" w:sz="0" w:space="0" w:color="auto"/>
        <w:right w:val="none" w:sz="0" w:space="0" w:color="auto"/>
      </w:divBdr>
    </w:div>
    <w:div w:id="15691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1717-5C22-A341-BA7C-CA40BB91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17452</Words>
  <Characters>99478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rche3032@uni.sydney.edu.au</dc:creator>
  <cp:lastModifiedBy>Runsen Chen</cp:lastModifiedBy>
  <cp:revision>67</cp:revision>
  <cp:lastPrinted>2019-04-04T09:57:00Z</cp:lastPrinted>
  <dcterms:created xsi:type="dcterms:W3CDTF">2020-02-19T13:19:00Z</dcterms:created>
  <dcterms:modified xsi:type="dcterms:W3CDTF">2020-06-08T12:41:00Z</dcterms:modified>
</cp:coreProperties>
</file>