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BA089" w14:textId="717B1BC7" w:rsidR="000706AF" w:rsidRPr="00C84226" w:rsidRDefault="00236655" w:rsidP="007D016E">
      <w:pPr>
        <w:pStyle w:val="Title"/>
        <w:rPr>
          <w:rFonts w:ascii="Times New Roman" w:hAnsi="Times New Roman" w:cs="Times New Roman"/>
        </w:rPr>
      </w:pPr>
      <w:r>
        <w:rPr>
          <w:rFonts w:ascii="Times New Roman" w:hAnsi="Times New Roman" w:cs="Times New Roman"/>
        </w:rPr>
        <w:t xml:space="preserve">Appendix </w:t>
      </w:r>
      <w:r w:rsidR="004C6EB2">
        <w:rPr>
          <w:rFonts w:ascii="Times New Roman" w:hAnsi="Times New Roman" w:cs="Times New Roman"/>
        </w:rPr>
        <w:t>4</w:t>
      </w:r>
    </w:p>
    <w:p w14:paraId="2476ED4A" w14:textId="77777777" w:rsidR="000706AF" w:rsidRPr="00C84226" w:rsidRDefault="000706AF" w:rsidP="000706AF">
      <w:pPr>
        <w:rPr>
          <w:lang w:val="en-US"/>
        </w:rPr>
      </w:pPr>
    </w:p>
    <w:sdt>
      <w:sdtPr>
        <w:rPr>
          <w:rFonts w:ascii="Times New Roman" w:eastAsiaTheme="minorEastAsia" w:hAnsi="Times New Roman" w:cs="Times New Roman"/>
          <w:sz w:val="22"/>
          <w:szCs w:val="22"/>
          <w:lang w:val="el-GR"/>
        </w:rPr>
        <w:id w:val="-1944921501"/>
        <w:docPartObj>
          <w:docPartGallery w:val="Table of Contents"/>
          <w:docPartUnique/>
        </w:docPartObj>
      </w:sdtPr>
      <w:sdtEndPr>
        <w:rPr>
          <w:b/>
          <w:bCs/>
          <w:noProof/>
        </w:rPr>
      </w:sdtEndPr>
      <w:sdtContent>
        <w:p w14:paraId="3BAD19DA" w14:textId="7ADCFB2E" w:rsidR="000706AF" w:rsidRPr="00C84226" w:rsidRDefault="000706AF" w:rsidP="000706AF">
          <w:pPr>
            <w:pStyle w:val="TOCHeading"/>
            <w:rPr>
              <w:rFonts w:ascii="Times New Roman" w:hAnsi="Times New Roman" w:cs="Times New Roman"/>
            </w:rPr>
          </w:pPr>
        </w:p>
        <w:p w14:paraId="425FC198" w14:textId="77777777" w:rsidR="00BB744A" w:rsidRDefault="000706AF">
          <w:pPr>
            <w:pStyle w:val="TOC1"/>
            <w:tabs>
              <w:tab w:val="right" w:leader="dot" w:pos="9062"/>
            </w:tabs>
            <w:rPr>
              <w:rFonts w:asciiTheme="minorHAnsi" w:hAnsiTheme="minorHAnsi" w:cstheme="minorBidi"/>
              <w:noProof/>
              <w:lang w:val="en-GB" w:eastAsia="en-GB"/>
            </w:rPr>
          </w:pPr>
          <w:r w:rsidRPr="00C84226">
            <w:fldChar w:fldCharType="begin"/>
          </w:r>
          <w:r w:rsidRPr="00C84226">
            <w:instrText xml:space="preserve"> TOC \o "1-3" \h \z \u </w:instrText>
          </w:r>
          <w:r w:rsidRPr="00C84226">
            <w:fldChar w:fldCharType="separate"/>
          </w:r>
          <w:hyperlink w:anchor="_Toc492388452" w:history="1">
            <w:r w:rsidR="00BB744A" w:rsidRPr="00346A77">
              <w:rPr>
                <w:rStyle w:val="Hyperlink"/>
                <w:noProof/>
              </w:rPr>
              <w:t>List of included studies</w:t>
            </w:r>
            <w:r w:rsidR="00BB744A">
              <w:rPr>
                <w:noProof/>
                <w:webHidden/>
              </w:rPr>
              <w:tab/>
            </w:r>
            <w:r w:rsidR="00BB744A">
              <w:rPr>
                <w:noProof/>
                <w:webHidden/>
              </w:rPr>
              <w:fldChar w:fldCharType="begin"/>
            </w:r>
            <w:r w:rsidR="00BB744A">
              <w:rPr>
                <w:noProof/>
                <w:webHidden/>
              </w:rPr>
              <w:instrText xml:space="preserve"> PAGEREF _Toc492388452 \h </w:instrText>
            </w:r>
            <w:r w:rsidR="00BB744A">
              <w:rPr>
                <w:noProof/>
                <w:webHidden/>
              </w:rPr>
            </w:r>
            <w:r w:rsidR="00BB744A">
              <w:rPr>
                <w:noProof/>
                <w:webHidden/>
              </w:rPr>
              <w:fldChar w:fldCharType="separate"/>
            </w:r>
            <w:r w:rsidR="00BB744A">
              <w:rPr>
                <w:noProof/>
                <w:webHidden/>
              </w:rPr>
              <w:t>2</w:t>
            </w:r>
            <w:r w:rsidR="00BB744A">
              <w:rPr>
                <w:noProof/>
                <w:webHidden/>
              </w:rPr>
              <w:fldChar w:fldCharType="end"/>
            </w:r>
          </w:hyperlink>
        </w:p>
        <w:p w14:paraId="7AC5A39F" w14:textId="4693F4AC" w:rsidR="000706AF" w:rsidRPr="00C84226" w:rsidRDefault="000706AF">
          <w:r w:rsidRPr="00C84226">
            <w:rPr>
              <w:b/>
              <w:bCs/>
              <w:noProof/>
            </w:rPr>
            <w:fldChar w:fldCharType="end"/>
          </w:r>
        </w:p>
      </w:sdtContent>
    </w:sdt>
    <w:p w14:paraId="3EDFD1E4" w14:textId="77777777" w:rsidR="000706AF" w:rsidRPr="00C84226" w:rsidRDefault="000706AF" w:rsidP="000706AF">
      <w:pPr>
        <w:rPr>
          <w:lang w:val="en-US"/>
        </w:rPr>
      </w:pPr>
    </w:p>
    <w:p w14:paraId="15FA679D" w14:textId="77777777" w:rsidR="000706AF" w:rsidRPr="00C84226" w:rsidRDefault="000706AF" w:rsidP="007D016E">
      <w:pPr>
        <w:pStyle w:val="Title"/>
        <w:rPr>
          <w:rFonts w:ascii="Times New Roman" w:hAnsi="Times New Roman" w:cs="Times New Roman"/>
        </w:rPr>
      </w:pPr>
    </w:p>
    <w:p w14:paraId="42659C38" w14:textId="197FFFDD" w:rsidR="000706AF" w:rsidRPr="00C84226" w:rsidRDefault="000706AF">
      <w:pPr>
        <w:spacing w:after="200" w:line="276" w:lineRule="auto"/>
        <w:rPr>
          <w:rFonts w:eastAsiaTheme="majorEastAsia"/>
          <w:spacing w:val="-10"/>
          <w:kern w:val="28"/>
          <w:sz w:val="40"/>
          <w:szCs w:val="56"/>
          <w:lang w:val="en-US"/>
        </w:rPr>
      </w:pPr>
      <w:r w:rsidRPr="00C84226">
        <w:br w:type="page"/>
      </w:r>
    </w:p>
    <w:p w14:paraId="2D12B4EA" w14:textId="719B64E8" w:rsidR="00AA7A61" w:rsidRPr="00C84226" w:rsidRDefault="00AA7A61" w:rsidP="00AA7A61">
      <w:pPr>
        <w:pStyle w:val="Heading1"/>
        <w:rPr>
          <w:rFonts w:cs="Times New Roman"/>
        </w:rPr>
      </w:pPr>
      <w:bookmarkStart w:id="0" w:name="_Toc492388452"/>
      <w:r>
        <w:rPr>
          <w:rFonts w:cs="Times New Roman"/>
        </w:rPr>
        <w:lastRenderedPageBreak/>
        <w:t>List of included studies</w:t>
      </w:r>
      <w:bookmarkEnd w:id="0"/>
    </w:p>
    <w:p w14:paraId="1645F00C" w14:textId="1E025815" w:rsidR="00BE0B68" w:rsidRPr="00BF5B72" w:rsidRDefault="00BE0B68" w:rsidP="00BE0B68">
      <w:pPr>
        <w:rPr>
          <w:b/>
          <w:sz w:val="20"/>
          <w:szCs w:val="20"/>
        </w:rPr>
      </w:pPr>
      <w:r w:rsidRPr="00BF5B72">
        <w:rPr>
          <w:b/>
          <w:sz w:val="20"/>
          <w:szCs w:val="20"/>
        </w:rPr>
        <w:t>Alexopoulos2004 (poster SCT-MD-27)</w:t>
      </w:r>
      <w:r w:rsidRPr="00BF5B72">
        <w:rPr>
          <w:b/>
          <w:sz w:val="20"/>
          <w:szCs w:val="20"/>
        </w:rPr>
        <w:tab/>
      </w:r>
      <w:r w:rsidRPr="00BF5B72">
        <w:rPr>
          <w:b/>
          <w:sz w:val="20"/>
          <w:szCs w:val="20"/>
        </w:rPr>
        <w:tab/>
      </w:r>
    </w:p>
    <w:p w14:paraId="1416C6C4" w14:textId="77777777" w:rsidR="00BE0B68" w:rsidRPr="00BF5B72" w:rsidRDefault="00BE0B68" w:rsidP="00BE0B68">
      <w:pPr>
        <w:pStyle w:val="ListParagraph"/>
        <w:numPr>
          <w:ilvl w:val="0"/>
          <w:numId w:val="24"/>
        </w:numPr>
        <w:spacing w:line="240" w:lineRule="auto"/>
        <w:rPr>
          <w:sz w:val="20"/>
          <w:szCs w:val="20"/>
        </w:rPr>
      </w:pPr>
      <w:r w:rsidRPr="00BF5B72">
        <w:rPr>
          <w:sz w:val="20"/>
          <w:szCs w:val="20"/>
        </w:rPr>
        <w:t>www.ncbi.nlm.nih.gov/pubmedhealth/PMH0016624/bin/app17c_et6.pdf</w:t>
      </w:r>
    </w:p>
    <w:p w14:paraId="0510AA04" w14:textId="77777777" w:rsidR="00BE0B68" w:rsidRDefault="00BE0B68" w:rsidP="00BE0B68">
      <w:pPr>
        <w:rPr>
          <w:b/>
          <w:sz w:val="20"/>
          <w:szCs w:val="20"/>
        </w:rPr>
      </w:pPr>
    </w:p>
    <w:p w14:paraId="48D40ED7" w14:textId="15840717" w:rsidR="00BE0B68" w:rsidRPr="00BF5B72" w:rsidRDefault="00BE0B68" w:rsidP="00BE0B68">
      <w:pPr>
        <w:rPr>
          <w:b/>
          <w:sz w:val="20"/>
          <w:szCs w:val="20"/>
        </w:rPr>
      </w:pPr>
      <w:r w:rsidRPr="00BF5B72">
        <w:rPr>
          <w:b/>
          <w:sz w:val="20"/>
          <w:szCs w:val="20"/>
        </w:rPr>
        <w:t>Alvarez2012 (11492A, NCT00839423)</w:t>
      </w:r>
      <w:r w:rsidRPr="00BF5B72">
        <w:rPr>
          <w:b/>
          <w:sz w:val="20"/>
          <w:szCs w:val="20"/>
        </w:rPr>
        <w:tab/>
      </w:r>
    </w:p>
    <w:p w14:paraId="0A4A2C72" w14:textId="77777777" w:rsidR="00BE0B68" w:rsidRPr="00BF5B72" w:rsidRDefault="00BE0B68" w:rsidP="00BE0B68">
      <w:pPr>
        <w:pStyle w:val="ListParagraph"/>
        <w:numPr>
          <w:ilvl w:val="0"/>
          <w:numId w:val="24"/>
        </w:numPr>
        <w:spacing w:line="240" w:lineRule="auto"/>
        <w:rPr>
          <w:sz w:val="20"/>
          <w:szCs w:val="20"/>
        </w:rPr>
      </w:pPr>
      <w:r w:rsidRPr="00BF5B72">
        <w:rPr>
          <w:sz w:val="20"/>
          <w:szCs w:val="20"/>
        </w:rPr>
        <w:t>Alvarez E, Perez V, Dragheim M, Loft H, Artigas F. A double-blind, randomized, placebo-controlled, active reference study of Lu AA21004 in patients with major depressive disorder. Int J Neuropsychopharmacol. 2012;15(5):589-600.</w:t>
      </w:r>
      <w:r w:rsidRPr="00BF5B72">
        <w:rPr>
          <w:sz w:val="20"/>
          <w:szCs w:val="20"/>
        </w:rPr>
        <w:tab/>
      </w:r>
    </w:p>
    <w:p w14:paraId="5A97B8D3" w14:textId="77777777" w:rsidR="00BE0B68" w:rsidRPr="00BF5B72" w:rsidRDefault="00BE0B68" w:rsidP="00BE0B68">
      <w:pPr>
        <w:pStyle w:val="ListParagraph"/>
        <w:numPr>
          <w:ilvl w:val="0"/>
          <w:numId w:val="24"/>
        </w:numPr>
        <w:spacing w:line="240" w:lineRule="auto"/>
        <w:rPr>
          <w:sz w:val="20"/>
          <w:szCs w:val="20"/>
        </w:rPr>
      </w:pPr>
      <w:r w:rsidRPr="00BF5B72">
        <w:rPr>
          <w:sz w:val="20"/>
          <w:szCs w:val="20"/>
        </w:rPr>
        <w:t>https://clinicaltrials.gov/ct2/show/NCT00839423</w:t>
      </w:r>
    </w:p>
    <w:p w14:paraId="1C1390C2" w14:textId="77777777" w:rsidR="00BE0B68" w:rsidRDefault="00BE0B68" w:rsidP="00BE0B68">
      <w:pPr>
        <w:rPr>
          <w:b/>
          <w:sz w:val="20"/>
          <w:szCs w:val="20"/>
        </w:rPr>
      </w:pPr>
    </w:p>
    <w:p w14:paraId="099A6553" w14:textId="09159576" w:rsidR="00BE0B68" w:rsidRPr="00BF5B72" w:rsidRDefault="00BE0B68" w:rsidP="00BE0B68">
      <w:pPr>
        <w:rPr>
          <w:b/>
          <w:sz w:val="20"/>
          <w:szCs w:val="20"/>
        </w:rPr>
      </w:pPr>
      <w:r w:rsidRPr="00BF5B72">
        <w:rPr>
          <w:b/>
          <w:sz w:val="20"/>
          <w:szCs w:val="20"/>
        </w:rPr>
        <w:t>Amin1984</w:t>
      </w:r>
      <w:r w:rsidRPr="00BF5B72">
        <w:rPr>
          <w:b/>
          <w:sz w:val="20"/>
          <w:szCs w:val="20"/>
        </w:rPr>
        <w:tab/>
      </w:r>
    </w:p>
    <w:p w14:paraId="032DDF7F" w14:textId="77777777" w:rsidR="00BE0B68" w:rsidRPr="00BF5B72" w:rsidRDefault="00BE0B68" w:rsidP="00BE0B68">
      <w:pPr>
        <w:pStyle w:val="ListParagraph"/>
        <w:numPr>
          <w:ilvl w:val="0"/>
          <w:numId w:val="24"/>
        </w:numPr>
        <w:spacing w:line="240" w:lineRule="auto"/>
        <w:rPr>
          <w:sz w:val="20"/>
          <w:szCs w:val="20"/>
        </w:rPr>
      </w:pPr>
      <w:r w:rsidRPr="00BF5B72">
        <w:rPr>
          <w:sz w:val="20"/>
          <w:szCs w:val="20"/>
        </w:rPr>
        <w:t>Amin MM, Ananth JV, Coleman BS, Darcourt G, Farkas T, Goldstein B, Lapierre YD, Paykel E, Wakelin JS. Fluvoxamine: antidepressant effects confirmed in a placebo-controlled international study. Clinical Neuropharmacology 1984;7(suppl 1):580-581.</w:t>
      </w:r>
      <w:r w:rsidRPr="00BF5B72">
        <w:rPr>
          <w:sz w:val="20"/>
          <w:szCs w:val="20"/>
        </w:rPr>
        <w:tab/>
      </w:r>
    </w:p>
    <w:p w14:paraId="5F918897" w14:textId="77777777" w:rsidR="00BE0B68" w:rsidRDefault="00BE0B68" w:rsidP="00BE0B68">
      <w:pPr>
        <w:rPr>
          <w:b/>
          <w:sz w:val="20"/>
          <w:szCs w:val="20"/>
        </w:rPr>
      </w:pPr>
    </w:p>
    <w:p w14:paraId="11E3C369" w14:textId="510FA09D" w:rsidR="00BE0B68" w:rsidRPr="00BF5B72" w:rsidRDefault="00BE0B68" w:rsidP="00BE0B68">
      <w:pPr>
        <w:rPr>
          <w:b/>
          <w:sz w:val="20"/>
          <w:szCs w:val="20"/>
        </w:rPr>
      </w:pPr>
      <w:r w:rsidRPr="00BF5B72">
        <w:rPr>
          <w:b/>
          <w:sz w:val="20"/>
          <w:szCs w:val="20"/>
        </w:rPr>
        <w:t>Amsterdam1986</w:t>
      </w:r>
      <w:r w:rsidRPr="00BF5B72">
        <w:rPr>
          <w:b/>
          <w:sz w:val="20"/>
          <w:szCs w:val="20"/>
        </w:rPr>
        <w:tab/>
      </w:r>
    </w:p>
    <w:p w14:paraId="69CC566E" w14:textId="77777777" w:rsidR="00BE0B68" w:rsidRPr="00BF5B72" w:rsidRDefault="00BE0B68" w:rsidP="00BE0B68">
      <w:pPr>
        <w:pStyle w:val="ListParagraph"/>
        <w:numPr>
          <w:ilvl w:val="0"/>
          <w:numId w:val="24"/>
        </w:numPr>
        <w:spacing w:line="240" w:lineRule="auto"/>
        <w:rPr>
          <w:sz w:val="20"/>
          <w:szCs w:val="20"/>
        </w:rPr>
      </w:pPr>
      <w:r w:rsidRPr="00BF5B72">
        <w:rPr>
          <w:sz w:val="20"/>
          <w:szCs w:val="20"/>
        </w:rPr>
        <w:t>Amsterdam JD, Case WG, Csanalosi E, Singer M, Rickels K. A double-blind comparative trial of zimelidine, amitriptyline, and placebo in patients with mixed anxiety and depression. Pharmacopsychiatry. 1986 May;19(3):115-9.</w:t>
      </w:r>
      <w:r w:rsidRPr="00BF5B72">
        <w:rPr>
          <w:sz w:val="20"/>
          <w:szCs w:val="20"/>
        </w:rPr>
        <w:tab/>
      </w:r>
    </w:p>
    <w:p w14:paraId="490035C1" w14:textId="77777777" w:rsidR="00BE0B68" w:rsidRDefault="00BE0B68" w:rsidP="00BE0B68">
      <w:pPr>
        <w:rPr>
          <w:b/>
          <w:sz w:val="20"/>
          <w:szCs w:val="20"/>
        </w:rPr>
      </w:pPr>
    </w:p>
    <w:p w14:paraId="5F1CAF26" w14:textId="0F22E6E2" w:rsidR="00BE0B68" w:rsidRPr="00BF5B72" w:rsidRDefault="00BE0B68" w:rsidP="00BE0B68">
      <w:pPr>
        <w:rPr>
          <w:b/>
          <w:sz w:val="20"/>
          <w:szCs w:val="20"/>
        </w:rPr>
      </w:pPr>
      <w:r w:rsidRPr="00BF5B72">
        <w:rPr>
          <w:b/>
          <w:sz w:val="20"/>
          <w:szCs w:val="20"/>
        </w:rPr>
        <w:t>Asnis2013 (LVM-MD-01, NCT00969709)</w:t>
      </w:r>
      <w:r w:rsidRPr="00BF5B72">
        <w:rPr>
          <w:b/>
          <w:sz w:val="20"/>
          <w:szCs w:val="20"/>
        </w:rPr>
        <w:tab/>
      </w:r>
    </w:p>
    <w:p w14:paraId="6A7821F0" w14:textId="77777777" w:rsidR="00BE0B68" w:rsidRPr="00BF5B72" w:rsidRDefault="00BE0B68" w:rsidP="00BE0B68">
      <w:pPr>
        <w:pStyle w:val="ListParagraph"/>
        <w:numPr>
          <w:ilvl w:val="0"/>
          <w:numId w:val="24"/>
        </w:numPr>
        <w:spacing w:line="240" w:lineRule="auto"/>
        <w:rPr>
          <w:sz w:val="20"/>
          <w:szCs w:val="20"/>
        </w:rPr>
      </w:pPr>
      <w:r w:rsidRPr="00BF5B72">
        <w:rPr>
          <w:sz w:val="20"/>
          <w:szCs w:val="20"/>
        </w:rPr>
        <w:t xml:space="preserve">Asnis GM, Bose A, Gommoll CP, Chen C, Greenberg WM. Efficacy and safety of levomilnacipran sustained release 40 mg, 80 mg, or 120 mg in major depressive disorder: a phase 3, randomized, double-blind, placebo-controlled study. J Clin Psychiatry. 2013 Mar;74(3):242-8. </w:t>
      </w:r>
      <w:r w:rsidRPr="00BF5B72">
        <w:rPr>
          <w:sz w:val="20"/>
          <w:szCs w:val="20"/>
        </w:rPr>
        <w:tab/>
      </w:r>
    </w:p>
    <w:p w14:paraId="0C9BA7C1" w14:textId="77777777" w:rsidR="00BE0B68" w:rsidRDefault="00BE0B68" w:rsidP="00BE0B68">
      <w:pPr>
        <w:rPr>
          <w:b/>
          <w:sz w:val="20"/>
          <w:szCs w:val="20"/>
        </w:rPr>
      </w:pPr>
    </w:p>
    <w:p w14:paraId="1DBAEBED" w14:textId="23123583" w:rsidR="00BE0B68" w:rsidRPr="00BF5B72" w:rsidRDefault="00BE0B68" w:rsidP="00BE0B68">
      <w:pPr>
        <w:rPr>
          <w:b/>
          <w:sz w:val="20"/>
          <w:szCs w:val="20"/>
        </w:rPr>
      </w:pPr>
      <w:r w:rsidRPr="00BF5B72">
        <w:rPr>
          <w:b/>
          <w:sz w:val="20"/>
          <w:szCs w:val="20"/>
        </w:rPr>
        <w:t>Bakish1992</w:t>
      </w:r>
      <w:r w:rsidRPr="00BF5B72">
        <w:rPr>
          <w:b/>
          <w:sz w:val="20"/>
          <w:szCs w:val="20"/>
        </w:rPr>
        <w:tab/>
      </w:r>
    </w:p>
    <w:p w14:paraId="26F9A09E" w14:textId="77777777" w:rsidR="00BE0B68" w:rsidRPr="00BF5B72" w:rsidRDefault="00BE0B68" w:rsidP="00BE0B68">
      <w:pPr>
        <w:pStyle w:val="ListParagraph"/>
        <w:numPr>
          <w:ilvl w:val="0"/>
          <w:numId w:val="24"/>
        </w:numPr>
        <w:spacing w:line="240" w:lineRule="auto"/>
        <w:rPr>
          <w:sz w:val="20"/>
          <w:szCs w:val="20"/>
        </w:rPr>
      </w:pPr>
      <w:r w:rsidRPr="00BF5B72">
        <w:rPr>
          <w:sz w:val="20"/>
          <w:szCs w:val="20"/>
        </w:rPr>
        <w:t>Bakish D, Bradwejn J, Nair N, McClure J, Remick R, Bulger L. A comparison of moclobemide, amitriptyline and placebo in depression: a Canadian multicentre study. Psychopharmacology (Berl). 1992;106 Suppl:S98-101.</w:t>
      </w:r>
      <w:r w:rsidRPr="00BF5B72">
        <w:rPr>
          <w:sz w:val="20"/>
          <w:szCs w:val="20"/>
        </w:rPr>
        <w:tab/>
      </w:r>
    </w:p>
    <w:p w14:paraId="03A134AA" w14:textId="77777777" w:rsidR="00BE0B68" w:rsidRDefault="00BE0B68" w:rsidP="00BE0B68">
      <w:pPr>
        <w:rPr>
          <w:b/>
          <w:sz w:val="20"/>
          <w:szCs w:val="20"/>
        </w:rPr>
      </w:pPr>
    </w:p>
    <w:p w14:paraId="519385BE" w14:textId="28D161C9" w:rsidR="00BE0B68" w:rsidRPr="00BF5B72" w:rsidRDefault="00BE0B68" w:rsidP="00BE0B68">
      <w:pPr>
        <w:rPr>
          <w:b/>
          <w:sz w:val="20"/>
          <w:szCs w:val="20"/>
        </w:rPr>
      </w:pPr>
      <w:r w:rsidRPr="00BF5B72">
        <w:rPr>
          <w:b/>
          <w:sz w:val="20"/>
          <w:szCs w:val="20"/>
        </w:rPr>
        <w:t>Bakish2014 (LVM-MD-10, NCT01377194)</w:t>
      </w:r>
      <w:r w:rsidRPr="00BF5B72">
        <w:rPr>
          <w:b/>
          <w:sz w:val="20"/>
          <w:szCs w:val="20"/>
        </w:rPr>
        <w:tab/>
      </w:r>
    </w:p>
    <w:p w14:paraId="237EBAA5" w14:textId="77777777" w:rsidR="00BE0B68" w:rsidRPr="00BF5B72" w:rsidRDefault="00BE0B68" w:rsidP="00BE0B68">
      <w:pPr>
        <w:pStyle w:val="ListParagraph"/>
        <w:numPr>
          <w:ilvl w:val="0"/>
          <w:numId w:val="24"/>
        </w:numPr>
        <w:spacing w:line="240" w:lineRule="auto"/>
        <w:rPr>
          <w:sz w:val="20"/>
          <w:szCs w:val="20"/>
        </w:rPr>
      </w:pPr>
      <w:r w:rsidRPr="00BF5B72">
        <w:rPr>
          <w:sz w:val="20"/>
          <w:szCs w:val="20"/>
        </w:rPr>
        <w:t xml:space="preserve">Bakish D, Bose A, Gommoll C, Chen C, Nunez R, Greenberg WM, Liebowitz M, Khan A. Levomilnacipran ER 40 mg and 80 mg in patients with major depressive disorder: a phase III, randomized, double-blind, fixed-dose, placebo-controlled study. J Psychiatry Neurosci. 2014 Jan;39(1):40-9. </w:t>
      </w:r>
      <w:r w:rsidRPr="00BF5B72">
        <w:rPr>
          <w:sz w:val="20"/>
          <w:szCs w:val="20"/>
        </w:rPr>
        <w:tab/>
      </w:r>
    </w:p>
    <w:p w14:paraId="530F5567" w14:textId="77777777" w:rsidR="00BE0B68" w:rsidRDefault="00BE0B68" w:rsidP="00BE0B68">
      <w:pPr>
        <w:rPr>
          <w:b/>
          <w:sz w:val="20"/>
          <w:szCs w:val="20"/>
        </w:rPr>
      </w:pPr>
    </w:p>
    <w:p w14:paraId="4FCAFFA4" w14:textId="59F625A7" w:rsidR="00BE0B68" w:rsidRPr="00BF5B72" w:rsidRDefault="00BE0B68" w:rsidP="00BE0B68">
      <w:pPr>
        <w:rPr>
          <w:b/>
          <w:sz w:val="20"/>
          <w:szCs w:val="20"/>
        </w:rPr>
      </w:pPr>
      <w:r w:rsidRPr="00BF5B72">
        <w:rPr>
          <w:b/>
          <w:sz w:val="20"/>
          <w:szCs w:val="20"/>
        </w:rPr>
        <w:t>Baldwin2012 (11984A, NCT00635219)</w:t>
      </w:r>
      <w:r w:rsidRPr="00BF5B72">
        <w:rPr>
          <w:b/>
          <w:sz w:val="20"/>
          <w:szCs w:val="20"/>
        </w:rPr>
        <w:tab/>
      </w:r>
    </w:p>
    <w:p w14:paraId="39BE1D28" w14:textId="77777777" w:rsidR="00BE0B68" w:rsidRPr="00BF5B72" w:rsidRDefault="00BE0B68" w:rsidP="00BE0B68">
      <w:pPr>
        <w:pStyle w:val="ListParagraph"/>
        <w:numPr>
          <w:ilvl w:val="0"/>
          <w:numId w:val="24"/>
        </w:numPr>
        <w:spacing w:line="240" w:lineRule="auto"/>
        <w:rPr>
          <w:sz w:val="20"/>
          <w:szCs w:val="20"/>
        </w:rPr>
      </w:pPr>
      <w:r w:rsidRPr="00BF5B72">
        <w:rPr>
          <w:sz w:val="20"/>
          <w:szCs w:val="20"/>
        </w:rPr>
        <w:t xml:space="preserve">Baldwin DS, Loft H, Dragheim M. A randomised, double-blind, placebo controlled, duloxetine-referenced, fixed-dose study of three dosages of Lu AA21004 in acute treatment of major depressive disorder (MDD). Eur Neuropsychopharmacol. 2012 Jul;22(7):482-91. </w:t>
      </w:r>
    </w:p>
    <w:p w14:paraId="4D71548F" w14:textId="77777777" w:rsidR="00BE0B68" w:rsidRPr="00BF5B72" w:rsidRDefault="00BE0B68" w:rsidP="00BE0B68">
      <w:pPr>
        <w:pStyle w:val="ListParagraph"/>
        <w:numPr>
          <w:ilvl w:val="0"/>
          <w:numId w:val="24"/>
        </w:numPr>
        <w:spacing w:line="240" w:lineRule="auto"/>
        <w:rPr>
          <w:sz w:val="20"/>
          <w:szCs w:val="20"/>
        </w:rPr>
      </w:pPr>
      <w:r w:rsidRPr="00BF5B72">
        <w:rPr>
          <w:sz w:val="20"/>
          <w:szCs w:val="20"/>
        </w:rPr>
        <w:t>https://clinicaltrials.gov/ct2/show/NCT00635219</w:t>
      </w:r>
    </w:p>
    <w:p w14:paraId="138CE705" w14:textId="77777777" w:rsidR="00BE0B68" w:rsidRDefault="00BE0B68" w:rsidP="00BE0B68">
      <w:pPr>
        <w:rPr>
          <w:b/>
          <w:sz w:val="20"/>
          <w:szCs w:val="20"/>
        </w:rPr>
      </w:pPr>
    </w:p>
    <w:p w14:paraId="0FC5C14D" w14:textId="5ECDADAE" w:rsidR="00BE0B68" w:rsidRPr="00BF5B72" w:rsidRDefault="00BE0B68" w:rsidP="00BE0B68">
      <w:pPr>
        <w:rPr>
          <w:b/>
          <w:sz w:val="20"/>
          <w:szCs w:val="20"/>
        </w:rPr>
      </w:pPr>
      <w:r w:rsidRPr="00BF5B72">
        <w:rPr>
          <w:b/>
          <w:sz w:val="20"/>
          <w:szCs w:val="20"/>
        </w:rPr>
        <w:t>Ban1998 (Study 008)</w:t>
      </w:r>
      <w:r w:rsidRPr="00BF5B72">
        <w:rPr>
          <w:b/>
          <w:sz w:val="20"/>
          <w:szCs w:val="20"/>
        </w:rPr>
        <w:tab/>
      </w:r>
    </w:p>
    <w:p w14:paraId="30956829" w14:textId="1A3AA97D" w:rsidR="00BE0B68" w:rsidRPr="00BF5B72" w:rsidRDefault="00BE0B68" w:rsidP="00BE0B68">
      <w:pPr>
        <w:pStyle w:val="ListParagraph"/>
        <w:numPr>
          <w:ilvl w:val="0"/>
          <w:numId w:val="25"/>
        </w:numPr>
        <w:spacing w:line="240" w:lineRule="auto"/>
        <w:rPr>
          <w:sz w:val="20"/>
          <w:szCs w:val="20"/>
        </w:rPr>
      </w:pPr>
      <w:r w:rsidRPr="00BF5B72">
        <w:rPr>
          <w:sz w:val="20"/>
          <w:szCs w:val="20"/>
        </w:rPr>
        <w:t>Ban TA, Gaszner P, Aguglia E, Vergara L. Clinical Ecacy of Reboxetine: a Comparative Study with Desipramine, with Methodological Considerations. Human Psyc</w:t>
      </w:r>
      <w:r w:rsidR="00BB744A">
        <w:rPr>
          <w:sz w:val="20"/>
          <w:szCs w:val="20"/>
        </w:rPr>
        <w:t>hopharmacology 1998;13: S29-S3</w:t>
      </w:r>
    </w:p>
    <w:p w14:paraId="6EC9C7C8" w14:textId="77777777" w:rsidR="00BE0B68" w:rsidRPr="00BF5B72" w:rsidRDefault="00BE0B68" w:rsidP="00BE0B68">
      <w:pPr>
        <w:pStyle w:val="ListParagraph"/>
        <w:numPr>
          <w:ilvl w:val="0"/>
          <w:numId w:val="25"/>
        </w:numPr>
        <w:spacing w:line="240" w:lineRule="auto"/>
        <w:rPr>
          <w:sz w:val="20"/>
          <w:szCs w:val="20"/>
        </w:rPr>
      </w:pPr>
      <w:r w:rsidRPr="00BF5B72">
        <w:rPr>
          <w:sz w:val="20"/>
          <w:szCs w:val="20"/>
        </w:rPr>
        <w:t>https://www.iqwig.de/de/projekte-ergebnisse/studieninformationen-zu-reboxetin.3304.html</w:t>
      </w:r>
    </w:p>
    <w:p w14:paraId="1E8364AC" w14:textId="77777777" w:rsidR="00BE0B68" w:rsidRDefault="00BE0B68" w:rsidP="00BE0B68">
      <w:pPr>
        <w:rPr>
          <w:b/>
          <w:sz w:val="20"/>
          <w:szCs w:val="20"/>
        </w:rPr>
      </w:pPr>
    </w:p>
    <w:p w14:paraId="41E8337A" w14:textId="77777777" w:rsidR="00BE0B68" w:rsidRDefault="00BE0B68" w:rsidP="00BE0B68">
      <w:pPr>
        <w:rPr>
          <w:b/>
          <w:sz w:val="20"/>
          <w:szCs w:val="20"/>
        </w:rPr>
      </w:pPr>
    </w:p>
    <w:p w14:paraId="5784E3EB" w14:textId="77777777" w:rsidR="00BB744A" w:rsidRDefault="00BB744A" w:rsidP="00BE0B68">
      <w:pPr>
        <w:rPr>
          <w:b/>
          <w:sz w:val="20"/>
          <w:szCs w:val="20"/>
        </w:rPr>
      </w:pPr>
    </w:p>
    <w:p w14:paraId="4E022A28" w14:textId="31B9D9E0" w:rsidR="00BE0B68" w:rsidRPr="00BF5B72" w:rsidRDefault="00BE0B68" w:rsidP="00BE0B68">
      <w:pPr>
        <w:rPr>
          <w:b/>
          <w:sz w:val="20"/>
          <w:szCs w:val="20"/>
        </w:rPr>
      </w:pPr>
      <w:r w:rsidRPr="00BF5B72">
        <w:rPr>
          <w:b/>
          <w:sz w:val="20"/>
          <w:szCs w:val="20"/>
        </w:rPr>
        <w:lastRenderedPageBreak/>
        <w:t>Barber2011</w:t>
      </w:r>
      <w:r w:rsidRPr="00BF5B72">
        <w:rPr>
          <w:b/>
          <w:sz w:val="20"/>
          <w:szCs w:val="20"/>
        </w:rPr>
        <w:tab/>
      </w:r>
    </w:p>
    <w:p w14:paraId="44182CF4" w14:textId="77777777" w:rsidR="00BE0B68" w:rsidRPr="00BF5B72" w:rsidRDefault="00BE0B68" w:rsidP="00BE0B68">
      <w:pPr>
        <w:pStyle w:val="ListParagraph"/>
        <w:numPr>
          <w:ilvl w:val="0"/>
          <w:numId w:val="25"/>
        </w:numPr>
        <w:spacing w:line="240" w:lineRule="auto"/>
        <w:rPr>
          <w:sz w:val="20"/>
          <w:szCs w:val="20"/>
        </w:rPr>
      </w:pPr>
      <w:r w:rsidRPr="00BF5B72">
        <w:rPr>
          <w:sz w:val="20"/>
          <w:szCs w:val="20"/>
        </w:rPr>
        <w:t>Barber JP, Barrett MS, Gallop R, Rynn MA, Rickels K. Short-term dynamic psychotherapy versus pharmacotherapy for major depressive disorder: a randomized, placebo-controlled trial. J Clin Psychiatry. 2012 Jan;73(1):66-73.</w:t>
      </w:r>
      <w:r w:rsidRPr="00BF5B72">
        <w:rPr>
          <w:sz w:val="20"/>
          <w:szCs w:val="20"/>
        </w:rPr>
        <w:tab/>
      </w:r>
    </w:p>
    <w:p w14:paraId="4479635C" w14:textId="77777777" w:rsidR="00BE0B68" w:rsidRDefault="00BE0B68" w:rsidP="00BE0B68">
      <w:pPr>
        <w:rPr>
          <w:b/>
          <w:sz w:val="20"/>
          <w:szCs w:val="20"/>
        </w:rPr>
      </w:pPr>
    </w:p>
    <w:p w14:paraId="6E81601C" w14:textId="79015DD3" w:rsidR="00BE0B68" w:rsidRPr="00BF5B72" w:rsidRDefault="00BE0B68" w:rsidP="00BE0B68">
      <w:pPr>
        <w:rPr>
          <w:b/>
          <w:sz w:val="20"/>
          <w:szCs w:val="20"/>
        </w:rPr>
      </w:pPr>
      <w:r w:rsidRPr="00BF5B72">
        <w:rPr>
          <w:b/>
          <w:sz w:val="20"/>
          <w:szCs w:val="20"/>
        </w:rPr>
        <w:t>Binnemann2008 (NCT00143091)</w:t>
      </w:r>
      <w:r w:rsidRPr="00BF5B72">
        <w:rPr>
          <w:b/>
          <w:sz w:val="20"/>
          <w:szCs w:val="20"/>
        </w:rPr>
        <w:tab/>
      </w:r>
    </w:p>
    <w:p w14:paraId="7450F958" w14:textId="77777777" w:rsidR="00BE0B68" w:rsidRPr="00BF5B72" w:rsidRDefault="00BE0B68" w:rsidP="00BE0B68">
      <w:pPr>
        <w:pStyle w:val="ListParagraph"/>
        <w:numPr>
          <w:ilvl w:val="0"/>
          <w:numId w:val="25"/>
        </w:numPr>
        <w:spacing w:line="240" w:lineRule="auto"/>
        <w:rPr>
          <w:sz w:val="20"/>
          <w:szCs w:val="20"/>
        </w:rPr>
      </w:pPr>
      <w:r w:rsidRPr="00BF5B72">
        <w:rPr>
          <w:sz w:val="20"/>
          <w:szCs w:val="20"/>
        </w:rPr>
        <w:t>Binneman B, Feltner D, Kolluri S, Shi Y, Qiu R, Stiger T. A 6-week randomized, placebo-controlled trial of CP-316,311 (a selective CRH1 antagonist) in the treatment of major depression. Am J Psychiatry. 2008;165(5):617-20.</w:t>
      </w:r>
      <w:r w:rsidRPr="00BF5B72">
        <w:rPr>
          <w:sz w:val="20"/>
          <w:szCs w:val="20"/>
        </w:rPr>
        <w:tab/>
      </w:r>
    </w:p>
    <w:p w14:paraId="0715EB85" w14:textId="77777777" w:rsidR="00BE0B68" w:rsidRDefault="00BE0B68" w:rsidP="00BE0B68">
      <w:pPr>
        <w:rPr>
          <w:b/>
          <w:sz w:val="20"/>
          <w:szCs w:val="20"/>
        </w:rPr>
      </w:pPr>
    </w:p>
    <w:p w14:paraId="617AA9D1" w14:textId="46BACB4C" w:rsidR="00BE0B68" w:rsidRPr="00BF5B72" w:rsidRDefault="00BE0B68" w:rsidP="00BE0B68">
      <w:pPr>
        <w:rPr>
          <w:b/>
          <w:sz w:val="20"/>
          <w:szCs w:val="20"/>
        </w:rPr>
      </w:pPr>
      <w:r w:rsidRPr="00BF5B72">
        <w:rPr>
          <w:b/>
          <w:sz w:val="20"/>
          <w:szCs w:val="20"/>
        </w:rPr>
        <w:t>Bjerkenstedt2005</w:t>
      </w:r>
      <w:r w:rsidRPr="00BF5B72">
        <w:rPr>
          <w:b/>
          <w:sz w:val="20"/>
          <w:szCs w:val="20"/>
        </w:rPr>
        <w:tab/>
      </w:r>
    </w:p>
    <w:p w14:paraId="39D192B7" w14:textId="77777777" w:rsidR="00BE0B68" w:rsidRPr="00BF5B72" w:rsidRDefault="00BE0B68" w:rsidP="00BE0B68">
      <w:pPr>
        <w:pStyle w:val="ListParagraph"/>
        <w:numPr>
          <w:ilvl w:val="0"/>
          <w:numId w:val="25"/>
        </w:numPr>
        <w:spacing w:line="240" w:lineRule="auto"/>
        <w:rPr>
          <w:sz w:val="20"/>
          <w:szCs w:val="20"/>
        </w:rPr>
      </w:pPr>
      <w:r w:rsidRPr="00BF5B72">
        <w:rPr>
          <w:sz w:val="20"/>
          <w:szCs w:val="20"/>
        </w:rPr>
        <w:t>Bjerkenstedt L1, Edman GV, Alken RG, Mannel M. Hypericum extract LI 160 and fluoxetine in mild to moderate depression: a randomized, placebo-controlled multi-center study in outpatients. Eur Arch Psychiatry Clin Neurosci. 2005 Feb;255(1):40-7.</w:t>
      </w:r>
      <w:r w:rsidRPr="00BF5B72">
        <w:rPr>
          <w:sz w:val="20"/>
          <w:szCs w:val="20"/>
        </w:rPr>
        <w:tab/>
      </w:r>
    </w:p>
    <w:p w14:paraId="5F447881" w14:textId="77777777" w:rsidR="00BE0B68" w:rsidRDefault="00BE0B68" w:rsidP="00BE0B68">
      <w:pPr>
        <w:rPr>
          <w:b/>
          <w:sz w:val="20"/>
          <w:szCs w:val="20"/>
        </w:rPr>
      </w:pPr>
    </w:p>
    <w:p w14:paraId="37F63D83" w14:textId="77BE6C0F" w:rsidR="00BE0B68" w:rsidRPr="00BF5B72" w:rsidRDefault="00BE0B68" w:rsidP="00BE0B68">
      <w:pPr>
        <w:rPr>
          <w:b/>
          <w:sz w:val="20"/>
          <w:szCs w:val="20"/>
        </w:rPr>
      </w:pPr>
      <w:r w:rsidRPr="00BF5B72">
        <w:rPr>
          <w:b/>
          <w:sz w:val="20"/>
          <w:szCs w:val="20"/>
        </w:rPr>
        <w:t>Bosc1997a (Study 014 - Andreoli2002)</w:t>
      </w:r>
      <w:r w:rsidRPr="00BF5B72">
        <w:rPr>
          <w:b/>
          <w:sz w:val="20"/>
          <w:szCs w:val="20"/>
        </w:rPr>
        <w:tab/>
      </w:r>
    </w:p>
    <w:p w14:paraId="7CA2ABEB" w14:textId="77777777" w:rsidR="00BE0B68" w:rsidRPr="00BF5B72" w:rsidRDefault="00BE0B68" w:rsidP="00BE0B68">
      <w:pPr>
        <w:pStyle w:val="ListParagraph"/>
        <w:numPr>
          <w:ilvl w:val="0"/>
          <w:numId w:val="25"/>
        </w:numPr>
        <w:spacing w:line="240" w:lineRule="auto"/>
        <w:rPr>
          <w:sz w:val="20"/>
          <w:szCs w:val="20"/>
        </w:rPr>
      </w:pPr>
      <w:r w:rsidRPr="00BF5B72">
        <w:rPr>
          <w:sz w:val="20"/>
          <w:szCs w:val="20"/>
        </w:rPr>
        <w:t>Andreoli V, Caillard V, Deo RS, Rybakowski JK, Versiani M. Reboxetine, a new noradrenaline selective antidepressant, is at least as effective as fluoxetine in the treatment of depression. J Clin Psychopharm 2002; 22: 393–99.</w:t>
      </w:r>
      <w:r w:rsidRPr="00BF5B72">
        <w:rPr>
          <w:sz w:val="20"/>
          <w:szCs w:val="20"/>
        </w:rPr>
        <w:tab/>
      </w:r>
    </w:p>
    <w:p w14:paraId="72ECEFE8" w14:textId="77777777" w:rsidR="00BE0B68" w:rsidRDefault="00BE0B68" w:rsidP="00BE0B68">
      <w:pPr>
        <w:rPr>
          <w:b/>
          <w:sz w:val="20"/>
          <w:szCs w:val="20"/>
        </w:rPr>
      </w:pPr>
    </w:p>
    <w:p w14:paraId="07AA54B4" w14:textId="52466DBE" w:rsidR="00BE0B68" w:rsidRPr="00BF5B72" w:rsidRDefault="00BE0B68" w:rsidP="00BE0B68">
      <w:pPr>
        <w:rPr>
          <w:b/>
          <w:sz w:val="20"/>
          <w:szCs w:val="20"/>
        </w:rPr>
      </w:pPr>
      <w:r w:rsidRPr="00BF5B72">
        <w:rPr>
          <w:b/>
          <w:sz w:val="20"/>
          <w:szCs w:val="20"/>
        </w:rPr>
        <w:t>Bose2008 (SCT-MD-13)</w:t>
      </w:r>
      <w:r w:rsidRPr="00BF5B72">
        <w:rPr>
          <w:b/>
          <w:sz w:val="20"/>
          <w:szCs w:val="20"/>
        </w:rPr>
        <w:tab/>
      </w:r>
      <w:r w:rsidRPr="00BF5B72">
        <w:rPr>
          <w:b/>
          <w:sz w:val="20"/>
          <w:szCs w:val="20"/>
        </w:rPr>
        <w:tab/>
      </w:r>
    </w:p>
    <w:p w14:paraId="2C803A75" w14:textId="77777777" w:rsidR="00BE0B68" w:rsidRPr="00BF5B72" w:rsidRDefault="00BE0B68" w:rsidP="00BE0B68">
      <w:pPr>
        <w:pStyle w:val="ListParagraph"/>
        <w:numPr>
          <w:ilvl w:val="0"/>
          <w:numId w:val="25"/>
        </w:numPr>
        <w:spacing w:line="240" w:lineRule="auto"/>
        <w:rPr>
          <w:sz w:val="20"/>
          <w:szCs w:val="20"/>
        </w:rPr>
      </w:pPr>
      <w:r w:rsidRPr="00BF5B72">
        <w:rPr>
          <w:sz w:val="20"/>
          <w:szCs w:val="20"/>
        </w:rPr>
        <w:t>http://www.ncbi.nlm.nih.gov/pubmedhealth/PMH0016624/</w:t>
      </w:r>
    </w:p>
    <w:p w14:paraId="72B0B98C" w14:textId="77777777" w:rsidR="00BE0B68" w:rsidRDefault="00BE0B68" w:rsidP="00BE0B68">
      <w:pPr>
        <w:rPr>
          <w:b/>
          <w:sz w:val="20"/>
          <w:szCs w:val="20"/>
        </w:rPr>
      </w:pPr>
    </w:p>
    <w:p w14:paraId="4E4F75C4" w14:textId="4EB4370C" w:rsidR="00BE0B68" w:rsidRPr="00BF5B72" w:rsidRDefault="00BE0B68" w:rsidP="00BE0B68">
      <w:pPr>
        <w:rPr>
          <w:b/>
          <w:sz w:val="20"/>
          <w:szCs w:val="20"/>
        </w:rPr>
      </w:pPr>
      <w:r w:rsidRPr="00BF5B72">
        <w:rPr>
          <w:b/>
          <w:sz w:val="20"/>
          <w:szCs w:val="20"/>
        </w:rPr>
        <w:t>Boulenger2014 (13267A, NCT01140906)</w:t>
      </w:r>
    </w:p>
    <w:p w14:paraId="5965C32F" w14:textId="77777777" w:rsidR="00BE0B68" w:rsidRPr="00BF5B72" w:rsidRDefault="00BE0B68" w:rsidP="00BE0B68">
      <w:pPr>
        <w:pStyle w:val="ListParagraph"/>
        <w:numPr>
          <w:ilvl w:val="0"/>
          <w:numId w:val="25"/>
        </w:numPr>
        <w:spacing w:line="240" w:lineRule="auto"/>
        <w:rPr>
          <w:sz w:val="20"/>
          <w:szCs w:val="20"/>
        </w:rPr>
      </w:pPr>
      <w:r w:rsidRPr="00BF5B72">
        <w:rPr>
          <w:sz w:val="20"/>
          <w:szCs w:val="20"/>
        </w:rPr>
        <w:t>Boulenger JP, Loft H, Olsen CK. Efficacy and safety of vortioxetine (Lu AA21004), 15 and 20 mg/day: a randomized, double-blind, placebo-controlled, duloxetine-referenced study in the acute treatment of adult patients with major depressive disorder. Int Clin Psychopharmacol. 2014;29(3):138-49.</w:t>
      </w:r>
    </w:p>
    <w:p w14:paraId="2FFDB9E4" w14:textId="77777777" w:rsidR="00BE0B68" w:rsidRPr="00BF5B72" w:rsidRDefault="00BE0B68" w:rsidP="00BE0B68">
      <w:pPr>
        <w:pStyle w:val="ListParagraph"/>
        <w:numPr>
          <w:ilvl w:val="0"/>
          <w:numId w:val="25"/>
        </w:numPr>
        <w:spacing w:line="240" w:lineRule="auto"/>
        <w:rPr>
          <w:sz w:val="20"/>
          <w:szCs w:val="20"/>
        </w:rPr>
      </w:pPr>
      <w:r w:rsidRPr="00BF5B72">
        <w:rPr>
          <w:sz w:val="20"/>
          <w:szCs w:val="20"/>
        </w:rPr>
        <w:t>https://clinicaltrials.gov/ct2/show/NCT01140906</w:t>
      </w:r>
    </w:p>
    <w:p w14:paraId="3317043A" w14:textId="77777777" w:rsidR="00AC6FC3" w:rsidRDefault="00AC6FC3" w:rsidP="00BE0B68">
      <w:pPr>
        <w:rPr>
          <w:b/>
          <w:sz w:val="20"/>
          <w:szCs w:val="20"/>
        </w:rPr>
      </w:pPr>
    </w:p>
    <w:p w14:paraId="33D1352C" w14:textId="619BDA6A" w:rsidR="00BE0B68" w:rsidRPr="00BF5B72" w:rsidRDefault="00BE0B68" w:rsidP="00BE0B68">
      <w:pPr>
        <w:rPr>
          <w:b/>
          <w:sz w:val="20"/>
          <w:szCs w:val="20"/>
        </w:rPr>
      </w:pPr>
      <w:r w:rsidRPr="00BF5B72">
        <w:rPr>
          <w:b/>
          <w:sz w:val="20"/>
          <w:szCs w:val="20"/>
        </w:rPr>
        <w:t>Boyer2008 (Study 333, NCT00300378)(EUCTR2005-005463-28, 3151A1-333-EU)</w:t>
      </w:r>
      <w:r w:rsidRPr="00BF5B72">
        <w:rPr>
          <w:b/>
          <w:sz w:val="20"/>
          <w:szCs w:val="20"/>
        </w:rPr>
        <w:tab/>
      </w:r>
    </w:p>
    <w:p w14:paraId="7BF1AE8D" w14:textId="77777777" w:rsidR="00BE0B68" w:rsidRPr="00BF5B72" w:rsidRDefault="00BE0B68" w:rsidP="00BE0B68">
      <w:pPr>
        <w:pStyle w:val="ListParagraph"/>
        <w:numPr>
          <w:ilvl w:val="0"/>
          <w:numId w:val="25"/>
        </w:numPr>
        <w:spacing w:line="240" w:lineRule="auto"/>
        <w:rPr>
          <w:sz w:val="20"/>
          <w:szCs w:val="20"/>
        </w:rPr>
      </w:pPr>
      <w:r w:rsidRPr="00BF5B72">
        <w:rPr>
          <w:sz w:val="20"/>
          <w:szCs w:val="20"/>
        </w:rPr>
        <w:t>Boyer P, Montgomery S, Lepola U, Germain JM, Brisard C, Ganguly R, Padmanabhan SK, Tourian KA. Efficacy, safety, and tolerability of fixed-dose desvenlafaxine 50 and 100 mg/day for major depressive disorder in a placebo-controlled trial. Int Clin Psychopharmacol. 2008;23(5):243-53.</w:t>
      </w:r>
      <w:r w:rsidRPr="00BF5B72">
        <w:rPr>
          <w:sz w:val="20"/>
          <w:szCs w:val="20"/>
        </w:rPr>
        <w:tab/>
      </w:r>
    </w:p>
    <w:p w14:paraId="01C241B3" w14:textId="77777777" w:rsidR="00BE0B68" w:rsidRPr="00BF5B72" w:rsidRDefault="00BE0B68" w:rsidP="00BE0B68">
      <w:pPr>
        <w:pStyle w:val="ListParagraph"/>
        <w:numPr>
          <w:ilvl w:val="0"/>
          <w:numId w:val="25"/>
        </w:numPr>
        <w:spacing w:line="240" w:lineRule="auto"/>
        <w:rPr>
          <w:sz w:val="20"/>
          <w:szCs w:val="20"/>
        </w:rPr>
      </w:pPr>
      <w:r w:rsidRPr="00BF5B72">
        <w:rPr>
          <w:sz w:val="20"/>
          <w:szCs w:val="20"/>
        </w:rPr>
        <w:t>https://clinicaltrials.gov/ct2/show/NCT00300378</w:t>
      </w:r>
    </w:p>
    <w:p w14:paraId="145F27DA" w14:textId="77777777" w:rsidR="00BE0B68" w:rsidRPr="00BF5B72" w:rsidRDefault="00BE0B68" w:rsidP="00BE0B68">
      <w:pPr>
        <w:rPr>
          <w:sz w:val="20"/>
          <w:szCs w:val="20"/>
        </w:rPr>
      </w:pPr>
    </w:p>
    <w:p w14:paraId="2188960A" w14:textId="7CBC2919" w:rsidR="00BE0B68" w:rsidRPr="00BF5B72" w:rsidRDefault="00BE0B68" w:rsidP="00BE0B68">
      <w:pPr>
        <w:rPr>
          <w:b/>
          <w:sz w:val="20"/>
          <w:szCs w:val="20"/>
        </w:rPr>
      </w:pPr>
      <w:r w:rsidRPr="00BF5B72">
        <w:rPr>
          <w:b/>
          <w:sz w:val="20"/>
          <w:szCs w:val="20"/>
        </w:rPr>
        <w:t>Bremner1995(MIR 003-022 - FDA)</w:t>
      </w:r>
      <w:r w:rsidRPr="00BF5B72">
        <w:rPr>
          <w:b/>
          <w:sz w:val="20"/>
          <w:szCs w:val="20"/>
        </w:rPr>
        <w:tab/>
      </w:r>
    </w:p>
    <w:p w14:paraId="0FF0BED3"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Bremner JD. A double-blind comparison of Org 3770, amitriptyline, and placebo in major depression. J Clin Psychiatry. 1995 Nov;56(11):519-25.</w:t>
      </w:r>
      <w:r w:rsidRPr="00BF5B72">
        <w:rPr>
          <w:sz w:val="20"/>
          <w:szCs w:val="20"/>
        </w:rPr>
        <w:tab/>
      </w:r>
    </w:p>
    <w:p w14:paraId="1C94B2E6" w14:textId="77777777" w:rsidR="00AC6FC3" w:rsidRDefault="00AC6FC3" w:rsidP="00BE0B68">
      <w:pPr>
        <w:rPr>
          <w:b/>
          <w:sz w:val="20"/>
          <w:szCs w:val="20"/>
        </w:rPr>
      </w:pPr>
    </w:p>
    <w:p w14:paraId="21D5592E" w14:textId="4065CDCB" w:rsidR="00BE0B68" w:rsidRPr="00BF5B72" w:rsidRDefault="00BE0B68" w:rsidP="00BE0B68">
      <w:pPr>
        <w:rPr>
          <w:b/>
          <w:sz w:val="20"/>
          <w:szCs w:val="20"/>
        </w:rPr>
      </w:pPr>
      <w:r w:rsidRPr="00BF5B72">
        <w:rPr>
          <w:b/>
          <w:sz w:val="20"/>
          <w:szCs w:val="20"/>
        </w:rPr>
        <w:t>Brunoni2012</w:t>
      </w:r>
      <w:r w:rsidRPr="00BF5B72">
        <w:rPr>
          <w:b/>
          <w:sz w:val="20"/>
          <w:szCs w:val="20"/>
        </w:rPr>
        <w:tab/>
      </w:r>
    </w:p>
    <w:p w14:paraId="10CAF9DA"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Brunoni AR, Valiengo L, Baccaro A, Zanão TA, de Oliveira JF, Goulart A, Boggio PS, Lotufo PA, Benseñor IM, Fregni F. The sertraline vs. electrical current therapy for treating depression clinical study: results from a factorial, randomized, controlled trial. JAMA Psychiatry. 2013;70(4):383-91.</w:t>
      </w:r>
      <w:r w:rsidRPr="00BF5B72">
        <w:rPr>
          <w:sz w:val="20"/>
          <w:szCs w:val="20"/>
        </w:rPr>
        <w:tab/>
      </w:r>
    </w:p>
    <w:p w14:paraId="55DFE641" w14:textId="722F0398" w:rsidR="00BE0B68" w:rsidRPr="00BF5B72" w:rsidRDefault="00BE0B68" w:rsidP="00BE0B68">
      <w:pPr>
        <w:rPr>
          <w:b/>
          <w:sz w:val="20"/>
          <w:szCs w:val="20"/>
        </w:rPr>
      </w:pPr>
      <w:r w:rsidRPr="00BF5B72">
        <w:rPr>
          <w:b/>
          <w:sz w:val="20"/>
          <w:szCs w:val="20"/>
        </w:rPr>
        <w:t>Buchsbaum1997</w:t>
      </w:r>
      <w:r w:rsidRPr="00BF5B72">
        <w:rPr>
          <w:b/>
          <w:sz w:val="20"/>
          <w:szCs w:val="20"/>
        </w:rPr>
        <w:tab/>
      </w:r>
    </w:p>
    <w:p w14:paraId="09911F16"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Buchsbaum MS, Wu J, Siegel BV, Hackett E, Trenary M, Abel L, Reynolds C. Effect of sertraline on regional metabolic rate in patients with affective disorder. Biol Psychiatry. 1997 Jan 1;41(1):15-22.</w:t>
      </w:r>
      <w:r w:rsidRPr="00BF5B72">
        <w:rPr>
          <w:sz w:val="20"/>
          <w:szCs w:val="20"/>
        </w:rPr>
        <w:tab/>
      </w:r>
    </w:p>
    <w:p w14:paraId="1F624FCF" w14:textId="27827A29" w:rsidR="00BE0B68" w:rsidRPr="00BF5B72" w:rsidRDefault="00BE0B68" w:rsidP="00BE0B68">
      <w:pPr>
        <w:rPr>
          <w:b/>
          <w:sz w:val="20"/>
          <w:szCs w:val="20"/>
        </w:rPr>
      </w:pPr>
      <w:r w:rsidRPr="00BF5B72">
        <w:rPr>
          <w:b/>
          <w:sz w:val="20"/>
          <w:szCs w:val="20"/>
        </w:rPr>
        <w:t>Burke2002 (SCT-MD-01)</w:t>
      </w:r>
      <w:r w:rsidRPr="00BF5B72">
        <w:rPr>
          <w:b/>
          <w:sz w:val="20"/>
          <w:szCs w:val="20"/>
        </w:rPr>
        <w:tab/>
      </w:r>
    </w:p>
    <w:p w14:paraId="199C7040"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Burke WJ, Gergel I, Bose A. Fixed-dose trial of the single isomer SSRI escitalopram in depressed outpatients. J Clin Psychiatry. 2002 Apr;63(4):331-6</w:t>
      </w:r>
      <w:r w:rsidRPr="00BF5B72">
        <w:rPr>
          <w:sz w:val="20"/>
          <w:szCs w:val="20"/>
        </w:rPr>
        <w:tab/>
      </w:r>
    </w:p>
    <w:p w14:paraId="218AF5A2" w14:textId="57E31D6D" w:rsidR="00BE0B68" w:rsidRPr="00BF5B72" w:rsidRDefault="00BE0B68" w:rsidP="00BE0B68">
      <w:pPr>
        <w:rPr>
          <w:b/>
          <w:sz w:val="20"/>
          <w:szCs w:val="20"/>
        </w:rPr>
      </w:pPr>
      <w:r w:rsidRPr="00BF5B72">
        <w:rPr>
          <w:b/>
          <w:sz w:val="20"/>
          <w:szCs w:val="20"/>
        </w:rPr>
        <w:lastRenderedPageBreak/>
        <w:t>Byerley1988</w:t>
      </w:r>
      <w:r w:rsidRPr="00BF5B72">
        <w:rPr>
          <w:b/>
          <w:sz w:val="20"/>
          <w:szCs w:val="20"/>
        </w:rPr>
        <w:tab/>
      </w:r>
    </w:p>
    <w:p w14:paraId="6AFE0C09"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Byerley WF, Reimherr FW, Wood DR, Grosser BI. Fluoxetine, a selective serotonin uptake inhibitor, for the treatment of outpatients with major depression. J Clin Psychopharmacol. 1988;8(2):112-5.</w:t>
      </w:r>
      <w:r w:rsidRPr="00BF5B72">
        <w:rPr>
          <w:sz w:val="20"/>
          <w:szCs w:val="20"/>
        </w:rPr>
        <w:tab/>
      </w:r>
    </w:p>
    <w:p w14:paraId="2F209A59" w14:textId="75B65F97" w:rsidR="00BE0B68" w:rsidRPr="00BF5B72" w:rsidRDefault="00BE0B68" w:rsidP="00BE0B68">
      <w:pPr>
        <w:rPr>
          <w:b/>
          <w:sz w:val="20"/>
          <w:szCs w:val="20"/>
        </w:rPr>
      </w:pPr>
      <w:r w:rsidRPr="00BF5B72">
        <w:rPr>
          <w:b/>
          <w:sz w:val="20"/>
          <w:szCs w:val="20"/>
        </w:rPr>
        <w:t>CAGO178A2303 (NCT00463242)</w:t>
      </w:r>
      <w:r w:rsidRPr="00BF5B72">
        <w:rPr>
          <w:b/>
          <w:sz w:val="20"/>
          <w:szCs w:val="20"/>
        </w:rPr>
        <w:tab/>
      </w:r>
      <w:r w:rsidRPr="00BF5B72">
        <w:rPr>
          <w:b/>
          <w:sz w:val="20"/>
          <w:szCs w:val="20"/>
        </w:rPr>
        <w:tab/>
      </w:r>
    </w:p>
    <w:p w14:paraId="10CE2386"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https://clinicaltrials.gov/ct2/show/record/NCT00463242</w:t>
      </w:r>
    </w:p>
    <w:p w14:paraId="0122BB5E" w14:textId="77777777" w:rsidR="00AC6FC3" w:rsidRDefault="00AC6FC3" w:rsidP="00BE0B68">
      <w:pPr>
        <w:rPr>
          <w:b/>
          <w:sz w:val="20"/>
          <w:szCs w:val="20"/>
        </w:rPr>
      </w:pPr>
    </w:p>
    <w:p w14:paraId="4F358154" w14:textId="60D9085D" w:rsidR="00BE0B68" w:rsidRPr="00BF5B72" w:rsidRDefault="00BE0B68" w:rsidP="00BE0B68">
      <w:pPr>
        <w:rPr>
          <w:b/>
          <w:sz w:val="20"/>
          <w:szCs w:val="20"/>
        </w:rPr>
      </w:pPr>
      <w:r w:rsidRPr="00BF5B72">
        <w:rPr>
          <w:b/>
          <w:sz w:val="20"/>
          <w:szCs w:val="20"/>
        </w:rPr>
        <w:t>Carman1991</w:t>
      </w:r>
      <w:r w:rsidRPr="00BF5B72">
        <w:rPr>
          <w:b/>
          <w:sz w:val="20"/>
          <w:szCs w:val="20"/>
        </w:rPr>
        <w:tab/>
      </w:r>
    </w:p>
    <w:p w14:paraId="52AF4F74"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Carman JS, Ahdieh H, Wyatt-Knowles E, Warga E, Panagides J. A controlled study of mianserin in moderately to severely depressed outpatients. Psychopharmacol Bull. 1991;27(2):135-9.</w:t>
      </w:r>
      <w:r w:rsidRPr="00BF5B72">
        <w:rPr>
          <w:sz w:val="20"/>
          <w:szCs w:val="20"/>
        </w:rPr>
        <w:tab/>
      </w:r>
    </w:p>
    <w:p w14:paraId="22D3CE1F" w14:textId="77777777" w:rsidR="00AC6FC3" w:rsidRDefault="00AC6FC3" w:rsidP="00BE0B68">
      <w:pPr>
        <w:rPr>
          <w:b/>
          <w:sz w:val="20"/>
          <w:szCs w:val="20"/>
        </w:rPr>
      </w:pPr>
    </w:p>
    <w:p w14:paraId="2A87EA1C" w14:textId="66854C7A" w:rsidR="00BE0B68" w:rsidRPr="00BF5B72" w:rsidRDefault="00BE0B68" w:rsidP="00BE0B68">
      <w:pPr>
        <w:rPr>
          <w:b/>
          <w:sz w:val="20"/>
          <w:szCs w:val="20"/>
        </w:rPr>
      </w:pPr>
      <w:r w:rsidRPr="00BF5B72">
        <w:rPr>
          <w:b/>
          <w:sz w:val="20"/>
          <w:szCs w:val="20"/>
        </w:rPr>
        <w:t>Cassano1986</w:t>
      </w:r>
      <w:r w:rsidRPr="00BF5B72">
        <w:rPr>
          <w:b/>
          <w:sz w:val="20"/>
          <w:szCs w:val="20"/>
        </w:rPr>
        <w:tab/>
      </w:r>
    </w:p>
    <w:p w14:paraId="3B2D0D43"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Cassano GB, Conti L, Massimetti G, Mengali F, Waekelin JS, Levine J. Use of a standardized documentation system (BLIPS/BDP) in the conduct of a multicenter international trial comparing fluvoxamine, imipramine, and placebo. Psychopharmacol Bull. 1986;22(1):52-8.</w:t>
      </w:r>
      <w:r w:rsidRPr="00BF5B72">
        <w:rPr>
          <w:sz w:val="20"/>
          <w:szCs w:val="20"/>
        </w:rPr>
        <w:tab/>
      </w:r>
    </w:p>
    <w:p w14:paraId="00FFA7E9" w14:textId="77777777" w:rsidR="00AC6FC3" w:rsidRDefault="00AC6FC3" w:rsidP="00BE0B68">
      <w:pPr>
        <w:rPr>
          <w:b/>
          <w:sz w:val="20"/>
          <w:szCs w:val="20"/>
        </w:rPr>
      </w:pPr>
    </w:p>
    <w:p w14:paraId="4A629C0E" w14:textId="76283ED7" w:rsidR="00BE0B68" w:rsidRPr="00BF5B72" w:rsidRDefault="00BE0B68" w:rsidP="00BE0B68">
      <w:pPr>
        <w:rPr>
          <w:b/>
          <w:sz w:val="20"/>
          <w:szCs w:val="20"/>
        </w:rPr>
      </w:pPr>
      <w:r w:rsidRPr="00BF5B72">
        <w:rPr>
          <w:b/>
          <w:sz w:val="20"/>
          <w:szCs w:val="20"/>
        </w:rPr>
        <w:t>CL3-20098-022</w:t>
      </w:r>
      <w:r w:rsidRPr="00BF5B72">
        <w:rPr>
          <w:b/>
          <w:sz w:val="20"/>
          <w:szCs w:val="20"/>
        </w:rPr>
        <w:tab/>
      </w:r>
      <w:r w:rsidRPr="00BF5B72">
        <w:rPr>
          <w:b/>
          <w:sz w:val="20"/>
          <w:szCs w:val="20"/>
        </w:rPr>
        <w:tab/>
      </w:r>
    </w:p>
    <w:p w14:paraId="4409A153"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http://www.ema.europa.eu/docs/en_GB/document_library/EPAR_-_Public_assessment_report/human/000916/WC500038315.pdf</w:t>
      </w:r>
    </w:p>
    <w:p w14:paraId="497EB647" w14:textId="77777777" w:rsidR="00AC6FC3" w:rsidRDefault="00AC6FC3" w:rsidP="00BE0B68">
      <w:pPr>
        <w:rPr>
          <w:b/>
          <w:sz w:val="20"/>
          <w:szCs w:val="20"/>
        </w:rPr>
      </w:pPr>
    </w:p>
    <w:p w14:paraId="407EB7A2" w14:textId="73EF96F2" w:rsidR="00BE0B68" w:rsidRPr="00BF5B72" w:rsidRDefault="00BE0B68" w:rsidP="00BE0B68">
      <w:pPr>
        <w:rPr>
          <w:b/>
          <w:sz w:val="20"/>
          <w:szCs w:val="20"/>
        </w:rPr>
      </w:pPr>
      <w:r w:rsidRPr="00BF5B72">
        <w:rPr>
          <w:b/>
          <w:sz w:val="20"/>
          <w:szCs w:val="20"/>
        </w:rPr>
        <w:t>CL3-20098-023</w:t>
      </w:r>
      <w:r w:rsidRPr="00BF5B72">
        <w:rPr>
          <w:b/>
          <w:sz w:val="20"/>
          <w:szCs w:val="20"/>
        </w:rPr>
        <w:tab/>
      </w:r>
      <w:r w:rsidRPr="00BF5B72">
        <w:rPr>
          <w:b/>
          <w:sz w:val="20"/>
          <w:szCs w:val="20"/>
        </w:rPr>
        <w:tab/>
      </w:r>
    </w:p>
    <w:p w14:paraId="58578A75"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http://www.ema.europa.eu/docs/en_GB/document_library/EPAR_-_Public_assessment_report/human/000915/WC500046226.pdf</w:t>
      </w:r>
    </w:p>
    <w:p w14:paraId="6B5B54FE" w14:textId="77777777" w:rsidR="00BE0B68" w:rsidRDefault="00BE0B68" w:rsidP="00BE0B68">
      <w:pPr>
        <w:rPr>
          <w:b/>
          <w:sz w:val="20"/>
          <w:szCs w:val="20"/>
        </w:rPr>
      </w:pPr>
    </w:p>
    <w:p w14:paraId="29D87F6C" w14:textId="642E1ECC" w:rsidR="00BE0B68" w:rsidRPr="00BF5B72" w:rsidRDefault="00BE0B68" w:rsidP="00BE0B68">
      <w:pPr>
        <w:rPr>
          <w:b/>
          <w:sz w:val="20"/>
          <w:szCs w:val="20"/>
        </w:rPr>
      </w:pPr>
      <w:r w:rsidRPr="00BF5B72">
        <w:rPr>
          <w:b/>
          <w:sz w:val="20"/>
          <w:szCs w:val="20"/>
        </w:rPr>
        <w:t>CL3-20098-024</w:t>
      </w:r>
      <w:r w:rsidRPr="00BF5B72">
        <w:rPr>
          <w:b/>
          <w:sz w:val="20"/>
          <w:szCs w:val="20"/>
        </w:rPr>
        <w:tab/>
      </w:r>
      <w:r w:rsidRPr="00BF5B72">
        <w:rPr>
          <w:b/>
          <w:sz w:val="20"/>
          <w:szCs w:val="20"/>
        </w:rPr>
        <w:tab/>
      </w:r>
    </w:p>
    <w:p w14:paraId="719D227B"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http://www.ema.europa.eu/docs/en_GB/document_library/EPAR_-_Public_assessment_report/human/000916/WC500038315.pdf</w:t>
      </w:r>
    </w:p>
    <w:p w14:paraId="74F300CD" w14:textId="77777777" w:rsidR="00AC6FC3" w:rsidRDefault="00AC6FC3" w:rsidP="00BE0B68">
      <w:pPr>
        <w:rPr>
          <w:b/>
          <w:sz w:val="20"/>
          <w:szCs w:val="20"/>
        </w:rPr>
      </w:pPr>
    </w:p>
    <w:p w14:paraId="3440B721" w14:textId="2F29E2EA" w:rsidR="00BE0B68" w:rsidRPr="00BF5B72" w:rsidRDefault="00BE0B68" w:rsidP="00BE0B68">
      <w:pPr>
        <w:rPr>
          <w:b/>
          <w:sz w:val="20"/>
          <w:szCs w:val="20"/>
        </w:rPr>
      </w:pPr>
      <w:r w:rsidRPr="00BF5B72">
        <w:rPr>
          <w:b/>
          <w:sz w:val="20"/>
          <w:szCs w:val="20"/>
        </w:rPr>
        <w:t>CL3-20098-026</w:t>
      </w:r>
      <w:r w:rsidRPr="00BF5B72">
        <w:rPr>
          <w:b/>
          <w:sz w:val="20"/>
          <w:szCs w:val="20"/>
        </w:rPr>
        <w:tab/>
      </w:r>
      <w:r w:rsidRPr="00BF5B72">
        <w:rPr>
          <w:b/>
          <w:sz w:val="20"/>
          <w:szCs w:val="20"/>
        </w:rPr>
        <w:tab/>
      </w:r>
    </w:p>
    <w:p w14:paraId="31BE3CF0"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http://www.ema.europa.eu/docs/en_GB/document_library/EPAR_-_Public_assessment_report/human/000916/WC500038315.pdf</w:t>
      </w:r>
    </w:p>
    <w:p w14:paraId="73E9FC31" w14:textId="77777777" w:rsidR="00AC6FC3" w:rsidRDefault="00AC6FC3" w:rsidP="00BE0B68">
      <w:pPr>
        <w:rPr>
          <w:b/>
          <w:sz w:val="20"/>
          <w:szCs w:val="20"/>
        </w:rPr>
      </w:pPr>
    </w:p>
    <w:p w14:paraId="6A3495C2" w14:textId="4CC67100" w:rsidR="00BE0B68" w:rsidRPr="00BF5B72" w:rsidRDefault="00BE0B68" w:rsidP="00BE0B68">
      <w:pPr>
        <w:rPr>
          <w:b/>
          <w:sz w:val="20"/>
          <w:szCs w:val="20"/>
        </w:rPr>
      </w:pPr>
      <w:r w:rsidRPr="00BF5B72">
        <w:rPr>
          <w:b/>
          <w:sz w:val="20"/>
          <w:szCs w:val="20"/>
        </w:rPr>
        <w:t>CL3-20098-069</w:t>
      </w:r>
      <w:r w:rsidRPr="00BF5B72">
        <w:rPr>
          <w:b/>
          <w:sz w:val="20"/>
          <w:szCs w:val="20"/>
        </w:rPr>
        <w:tab/>
      </w:r>
      <w:r w:rsidRPr="00BF5B72">
        <w:rPr>
          <w:b/>
          <w:sz w:val="20"/>
          <w:szCs w:val="20"/>
        </w:rPr>
        <w:tab/>
      </w:r>
    </w:p>
    <w:p w14:paraId="7E6213C2"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http://www.ema.europa.eu/docs/en_GB/document_library/EPAR_-_Public_assessment_report/human/000916/WC500038315.pdf</w:t>
      </w:r>
    </w:p>
    <w:p w14:paraId="7AF9C479" w14:textId="77777777" w:rsidR="00AC6FC3" w:rsidRDefault="00AC6FC3" w:rsidP="00BE0B68">
      <w:pPr>
        <w:rPr>
          <w:b/>
          <w:sz w:val="20"/>
          <w:szCs w:val="20"/>
        </w:rPr>
      </w:pPr>
    </w:p>
    <w:p w14:paraId="139CE2FB" w14:textId="1BE35327" w:rsidR="00BE0B68" w:rsidRPr="00BF5B72" w:rsidRDefault="00BE0B68" w:rsidP="00BE0B68">
      <w:pPr>
        <w:rPr>
          <w:b/>
          <w:sz w:val="20"/>
          <w:szCs w:val="20"/>
        </w:rPr>
      </w:pPr>
      <w:r w:rsidRPr="00BF5B72">
        <w:rPr>
          <w:b/>
          <w:sz w:val="20"/>
          <w:szCs w:val="20"/>
        </w:rPr>
        <w:t>CL3-20098-070</w:t>
      </w:r>
      <w:r w:rsidRPr="00BF5B72">
        <w:rPr>
          <w:b/>
          <w:sz w:val="20"/>
          <w:szCs w:val="20"/>
        </w:rPr>
        <w:tab/>
      </w:r>
      <w:r w:rsidRPr="00BF5B72">
        <w:rPr>
          <w:b/>
          <w:sz w:val="20"/>
          <w:szCs w:val="20"/>
        </w:rPr>
        <w:tab/>
      </w:r>
    </w:p>
    <w:p w14:paraId="04BC6113"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https://www.clinicaltrialsregister.eu/ctr-search/trial/2009-011795-29/FI</w:t>
      </w:r>
    </w:p>
    <w:p w14:paraId="35EFB77E" w14:textId="77777777" w:rsidR="00AC6FC3" w:rsidRDefault="00AC6FC3" w:rsidP="00BE0B68">
      <w:pPr>
        <w:rPr>
          <w:b/>
          <w:sz w:val="20"/>
          <w:szCs w:val="20"/>
        </w:rPr>
      </w:pPr>
    </w:p>
    <w:p w14:paraId="49E4B79F" w14:textId="45B7C43A" w:rsidR="00BE0B68" w:rsidRPr="00BF5B72" w:rsidRDefault="00BE0B68" w:rsidP="00BE0B68">
      <w:pPr>
        <w:rPr>
          <w:b/>
          <w:sz w:val="20"/>
          <w:szCs w:val="20"/>
        </w:rPr>
      </w:pPr>
      <w:r w:rsidRPr="00BF5B72">
        <w:rPr>
          <w:b/>
          <w:sz w:val="20"/>
          <w:szCs w:val="20"/>
        </w:rPr>
        <w:t>Claghorn1983</w:t>
      </w:r>
      <w:r w:rsidRPr="00BF5B72">
        <w:rPr>
          <w:b/>
          <w:sz w:val="20"/>
          <w:szCs w:val="20"/>
        </w:rPr>
        <w:tab/>
      </w:r>
    </w:p>
    <w:p w14:paraId="66651E8F"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Claghorn J, Gershon S, Goldstein BJ. Zimeldine tolerability in comparison to amitriptyline and placebo: findings from a multicentre trial. Acta Psychiatr Scand Suppl. 1983;308:104-14.</w:t>
      </w:r>
      <w:r w:rsidRPr="00BF5B72">
        <w:rPr>
          <w:sz w:val="20"/>
          <w:szCs w:val="20"/>
        </w:rPr>
        <w:tab/>
      </w:r>
    </w:p>
    <w:p w14:paraId="4854EEF9" w14:textId="77777777" w:rsidR="00AC6FC3" w:rsidRDefault="00AC6FC3" w:rsidP="00BE0B68">
      <w:pPr>
        <w:rPr>
          <w:b/>
          <w:sz w:val="20"/>
          <w:szCs w:val="20"/>
        </w:rPr>
      </w:pPr>
    </w:p>
    <w:p w14:paraId="50523EF2" w14:textId="384BA064" w:rsidR="00BE0B68" w:rsidRPr="00BF5B72" w:rsidRDefault="00BE0B68" w:rsidP="00BE0B68">
      <w:pPr>
        <w:rPr>
          <w:b/>
          <w:sz w:val="20"/>
          <w:szCs w:val="20"/>
        </w:rPr>
      </w:pPr>
      <w:r w:rsidRPr="00BF5B72">
        <w:rPr>
          <w:b/>
          <w:sz w:val="20"/>
          <w:szCs w:val="20"/>
        </w:rPr>
        <w:t>Claghorn1995 (MIR 003-002 (FDA)</w:t>
      </w:r>
      <w:r w:rsidRPr="00BF5B72">
        <w:rPr>
          <w:b/>
          <w:sz w:val="20"/>
          <w:szCs w:val="20"/>
        </w:rPr>
        <w:tab/>
      </w:r>
    </w:p>
    <w:p w14:paraId="7E45B270"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Claghorn JL, Lesem MD. A double-blind placebo-controlled study of Org 3770 in depressed outpatients. J Affect Disord. 1995 Jun 8;34(3):165-71.</w:t>
      </w:r>
      <w:r w:rsidRPr="00BF5B72">
        <w:rPr>
          <w:sz w:val="20"/>
          <w:szCs w:val="20"/>
        </w:rPr>
        <w:tab/>
      </w:r>
    </w:p>
    <w:p w14:paraId="3CF2CD26" w14:textId="77777777" w:rsidR="00AC6FC3" w:rsidRDefault="00AC6FC3" w:rsidP="00BE0B68">
      <w:pPr>
        <w:rPr>
          <w:b/>
          <w:sz w:val="20"/>
          <w:szCs w:val="20"/>
        </w:rPr>
      </w:pPr>
    </w:p>
    <w:p w14:paraId="517B028E" w14:textId="77777777" w:rsidR="00AC6FC3" w:rsidRDefault="00AC6FC3" w:rsidP="00BE0B68">
      <w:pPr>
        <w:rPr>
          <w:b/>
          <w:sz w:val="20"/>
          <w:szCs w:val="20"/>
        </w:rPr>
      </w:pPr>
    </w:p>
    <w:p w14:paraId="771DF19A" w14:textId="77777777" w:rsidR="00AC6FC3" w:rsidRDefault="00AC6FC3" w:rsidP="00BE0B68">
      <w:pPr>
        <w:rPr>
          <w:b/>
          <w:sz w:val="20"/>
          <w:szCs w:val="20"/>
        </w:rPr>
      </w:pPr>
    </w:p>
    <w:p w14:paraId="52DB5B70" w14:textId="434EB140" w:rsidR="00BE0B68" w:rsidRPr="00BF5B72" w:rsidRDefault="00BE0B68" w:rsidP="00BE0B68">
      <w:pPr>
        <w:rPr>
          <w:b/>
          <w:sz w:val="20"/>
          <w:szCs w:val="20"/>
        </w:rPr>
      </w:pPr>
      <w:r w:rsidRPr="00BF5B72">
        <w:rPr>
          <w:b/>
          <w:sz w:val="20"/>
          <w:szCs w:val="20"/>
        </w:rPr>
        <w:lastRenderedPageBreak/>
        <w:t>Claghorn1996</w:t>
      </w:r>
      <w:r w:rsidRPr="00BF5B72">
        <w:rPr>
          <w:b/>
          <w:sz w:val="20"/>
          <w:szCs w:val="20"/>
        </w:rPr>
        <w:tab/>
      </w:r>
    </w:p>
    <w:p w14:paraId="444FAF21"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Claghorn JL, Earl CQ, Walczak DD, Stoner KA, Wong LF, Kanter D, Houser VP. Fluvoxamine maleate in the treatment of depression: a single-center, double-blind, placebo-controlled comparison with imipramine in outpatients. J Clin Psychopharmacol. 1996 Apr;16(2):113-20.</w:t>
      </w:r>
      <w:r w:rsidRPr="00BF5B72">
        <w:rPr>
          <w:sz w:val="20"/>
          <w:szCs w:val="20"/>
        </w:rPr>
        <w:tab/>
      </w:r>
    </w:p>
    <w:p w14:paraId="6FC41C35" w14:textId="77777777" w:rsidR="00AC6FC3" w:rsidRDefault="00AC6FC3" w:rsidP="00BE0B68">
      <w:pPr>
        <w:rPr>
          <w:b/>
          <w:sz w:val="20"/>
          <w:szCs w:val="20"/>
        </w:rPr>
      </w:pPr>
    </w:p>
    <w:p w14:paraId="3FFE5DDB" w14:textId="13383E8B" w:rsidR="00BE0B68" w:rsidRPr="00BF5B72" w:rsidRDefault="00BE0B68" w:rsidP="00BE0B68">
      <w:pPr>
        <w:rPr>
          <w:b/>
          <w:sz w:val="20"/>
          <w:szCs w:val="20"/>
        </w:rPr>
      </w:pPr>
      <w:r w:rsidRPr="00BF5B72">
        <w:rPr>
          <w:b/>
          <w:sz w:val="20"/>
          <w:szCs w:val="20"/>
        </w:rPr>
        <w:t>Clayton2003 (Study 050)</w:t>
      </w:r>
      <w:r w:rsidRPr="00BF5B72">
        <w:rPr>
          <w:b/>
          <w:sz w:val="20"/>
          <w:szCs w:val="20"/>
        </w:rPr>
        <w:tab/>
      </w:r>
    </w:p>
    <w:p w14:paraId="1C635E5F"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Clayton AH, Zajecka J, Ferguson JM, Filipiak-Reisner JK, Brown MT, Schwartz GE. Lack of sexual dysfunction with the selective noradrenaline reuptake inhibitor reboxetine during treatment for major depressive disorder. Int Clin Psychopharmacol. 2003;18(3):151-6.</w:t>
      </w:r>
      <w:r w:rsidRPr="00BF5B72">
        <w:rPr>
          <w:sz w:val="20"/>
          <w:szCs w:val="20"/>
        </w:rPr>
        <w:tab/>
      </w:r>
    </w:p>
    <w:p w14:paraId="2B2824C0" w14:textId="77777777" w:rsidR="00BE0B68" w:rsidRPr="00BF5B72" w:rsidRDefault="00BE0B68" w:rsidP="00BE0B68">
      <w:pPr>
        <w:pStyle w:val="ListParagraph"/>
        <w:numPr>
          <w:ilvl w:val="0"/>
          <w:numId w:val="26"/>
        </w:numPr>
        <w:spacing w:line="240" w:lineRule="auto"/>
        <w:rPr>
          <w:sz w:val="20"/>
          <w:szCs w:val="20"/>
        </w:rPr>
      </w:pPr>
      <w:r w:rsidRPr="00BF5B72">
        <w:rPr>
          <w:sz w:val="20"/>
          <w:szCs w:val="20"/>
        </w:rPr>
        <w:t>https://www.iqwig.de/de/projekte-ergebnisse/studieninformationen-zu-reboxetin.3304.html</w:t>
      </w:r>
    </w:p>
    <w:p w14:paraId="45A326B1" w14:textId="77777777" w:rsidR="00AC6FC3" w:rsidRDefault="00AC6FC3" w:rsidP="00BE0B68">
      <w:pPr>
        <w:rPr>
          <w:b/>
          <w:sz w:val="20"/>
          <w:szCs w:val="20"/>
        </w:rPr>
      </w:pPr>
    </w:p>
    <w:p w14:paraId="3E16A31B" w14:textId="1F1021A1" w:rsidR="00BE0B68" w:rsidRPr="00BF5B72" w:rsidRDefault="00BE0B68" w:rsidP="00BE0B68">
      <w:pPr>
        <w:rPr>
          <w:b/>
          <w:sz w:val="20"/>
          <w:szCs w:val="20"/>
        </w:rPr>
      </w:pPr>
      <w:r w:rsidRPr="00BF5B72">
        <w:rPr>
          <w:b/>
          <w:sz w:val="20"/>
          <w:szCs w:val="20"/>
        </w:rPr>
        <w:t>Clayton2006a (WELL AK130926)</w:t>
      </w:r>
      <w:r w:rsidRPr="00BF5B72">
        <w:rPr>
          <w:b/>
          <w:sz w:val="20"/>
          <w:szCs w:val="20"/>
        </w:rPr>
        <w:tab/>
      </w:r>
    </w:p>
    <w:p w14:paraId="057C15FC" w14:textId="77777777" w:rsidR="00BE0B68" w:rsidRPr="00BF5B72" w:rsidRDefault="00BE0B68" w:rsidP="00BE0B68">
      <w:pPr>
        <w:pStyle w:val="ListParagraph"/>
        <w:numPr>
          <w:ilvl w:val="0"/>
          <w:numId w:val="27"/>
        </w:numPr>
        <w:spacing w:line="240" w:lineRule="auto"/>
        <w:rPr>
          <w:sz w:val="20"/>
          <w:szCs w:val="20"/>
        </w:rPr>
      </w:pPr>
      <w:r w:rsidRPr="00BF5B72">
        <w:rPr>
          <w:sz w:val="20"/>
          <w:szCs w:val="20"/>
        </w:rPr>
        <w:t>Clayton AH, Croft H, Horrigan JP, et al. Bupropion XL compared with escitalopram: effects on sexual functioning and antidepressant efficacy in two randomized, double-blind, placebo controlled studies. J Clin Psychiatry 2006; 67: 736–46.</w:t>
      </w:r>
      <w:r w:rsidRPr="00BF5B72">
        <w:rPr>
          <w:sz w:val="20"/>
          <w:szCs w:val="20"/>
        </w:rPr>
        <w:tab/>
      </w:r>
    </w:p>
    <w:p w14:paraId="46FB76F5" w14:textId="77777777" w:rsidR="00AC6FC3" w:rsidRDefault="00AC6FC3" w:rsidP="00BE0B68">
      <w:pPr>
        <w:rPr>
          <w:b/>
          <w:sz w:val="20"/>
          <w:szCs w:val="20"/>
        </w:rPr>
      </w:pPr>
    </w:p>
    <w:p w14:paraId="0464097E" w14:textId="62ADF777" w:rsidR="00BE0B68" w:rsidRPr="00BF5B72" w:rsidRDefault="00BE0B68" w:rsidP="00BE0B68">
      <w:pPr>
        <w:rPr>
          <w:b/>
          <w:sz w:val="20"/>
          <w:szCs w:val="20"/>
        </w:rPr>
      </w:pPr>
      <w:r w:rsidRPr="00BF5B72">
        <w:rPr>
          <w:b/>
          <w:sz w:val="20"/>
          <w:szCs w:val="20"/>
        </w:rPr>
        <w:t>Clayton2006b (WELL AK130927)</w:t>
      </w:r>
    </w:p>
    <w:p w14:paraId="0CCCC8F2" w14:textId="77777777" w:rsidR="00BE0B68" w:rsidRPr="00BF5B72" w:rsidRDefault="00BE0B68" w:rsidP="00BE0B68">
      <w:pPr>
        <w:pStyle w:val="ListParagraph"/>
        <w:numPr>
          <w:ilvl w:val="0"/>
          <w:numId w:val="27"/>
        </w:numPr>
        <w:spacing w:line="240" w:lineRule="auto"/>
        <w:rPr>
          <w:sz w:val="20"/>
          <w:szCs w:val="20"/>
        </w:rPr>
      </w:pPr>
      <w:r w:rsidRPr="00BF5B72">
        <w:rPr>
          <w:sz w:val="20"/>
          <w:szCs w:val="20"/>
        </w:rPr>
        <w:t>Clayton AH, Croft H, Horrigan JP, et al. Bupropion XL compared with escitalopram: effects on sexual functioning and antidepressant efficacy in two randomized, double-blind, placebo controlled studies. J Clin Psychiatry 2006; 67: 736–46.</w:t>
      </w:r>
      <w:r w:rsidRPr="00BF5B72">
        <w:rPr>
          <w:sz w:val="20"/>
          <w:szCs w:val="20"/>
        </w:rPr>
        <w:tab/>
      </w:r>
    </w:p>
    <w:p w14:paraId="274598CC" w14:textId="77777777" w:rsidR="00BE0B68" w:rsidRDefault="00BE0B68" w:rsidP="00BE0B68">
      <w:pPr>
        <w:rPr>
          <w:b/>
          <w:sz w:val="20"/>
          <w:szCs w:val="20"/>
        </w:rPr>
      </w:pPr>
    </w:p>
    <w:p w14:paraId="09932004" w14:textId="2A93D8DD" w:rsidR="00BE0B68" w:rsidRPr="00BF5B72" w:rsidRDefault="00BE0B68" w:rsidP="00BE0B68">
      <w:pPr>
        <w:rPr>
          <w:b/>
          <w:sz w:val="20"/>
          <w:szCs w:val="20"/>
        </w:rPr>
      </w:pPr>
      <w:r w:rsidRPr="00BF5B72">
        <w:rPr>
          <w:b/>
          <w:sz w:val="20"/>
          <w:szCs w:val="20"/>
        </w:rPr>
        <w:t>Clayton2013 (NCT01121484)</w:t>
      </w:r>
      <w:r w:rsidRPr="00BF5B72">
        <w:rPr>
          <w:b/>
          <w:sz w:val="20"/>
          <w:szCs w:val="20"/>
        </w:rPr>
        <w:tab/>
      </w:r>
    </w:p>
    <w:p w14:paraId="6C3FE6B5" w14:textId="77777777" w:rsidR="00BE0B68" w:rsidRPr="00BF5B72" w:rsidRDefault="00BE0B68" w:rsidP="00BE0B68">
      <w:pPr>
        <w:pStyle w:val="ListParagraph"/>
        <w:numPr>
          <w:ilvl w:val="0"/>
          <w:numId w:val="27"/>
        </w:numPr>
        <w:spacing w:line="240" w:lineRule="auto"/>
        <w:rPr>
          <w:sz w:val="20"/>
          <w:szCs w:val="20"/>
        </w:rPr>
      </w:pPr>
      <w:r w:rsidRPr="00BF5B72">
        <w:rPr>
          <w:sz w:val="20"/>
          <w:szCs w:val="20"/>
        </w:rPr>
        <w:t>Clayton AH, Kornstein SG, Dunlop BW, Focht K, Musgnung J, Ramey T, Bao W, Ninan PT. Efficacy and safety of desvenlafaxine 50 mg/d in a randomized, placebo-controlled study of perimenopausal and postmenopausal women with major depressive disorder. J Clin Psychiatry. 2013 Oct;74(10):1010-7.</w:t>
      </w:r>
      <w:r w:rsidRPr="00BF5B72">
        <w:rPr>
          <w:sz w:val="20"/>
          <w:szCs w:val="20"/>
        </w:rPr>
        <w:tab/>
      </w:r>
    </w:p>
    <w:p w14:paraId="6A82A2DD" w14:textId="20540EF9" w:rsidR="00BE0B68" w:rsidRPr="00BF5B72" w:rsidRDefault="00BE0B68" w:rsidP="00BE0B68">
      <w:pPr>
        <w:rPr>
          <w:b/>
          <w:sz w:val="20"/>
          <w:szCs w:val="20"/>
        </w:rPr>
      </w:pPr>
      <w:r w:rsidRPr="00BF5B72">
        <w:rPr>
          <w:b/>
          <w:sz w:val="20"/>
          <w:szCs w:val="20"/>
        </w:rPr>
        <w:t>Clayton2015 (NCT01432457)</w:t>
      </w:r>
      <w:r w:rsidRPr="00BF5B72">
        <w:rPr>
          <w:b/>
          <w:sz w:val="20"/>
          <w:szCs w:val="20"/>
        </w:rPr>
        <w:tab/>
      </w:r>
    </w:p>
    <w:p w14:paraId="30AEF4E4" w14:textId="77777777" w:rsidR="00BE0B68" w:rsidRPr="00BF5B72" w:rsidRDefault="00BE0B68" w:rsidP="00BE0B68">
      <w:pPr>
        <w:pStyle w:val="ListParagraph"/>
        <w:numPr>
          <w:ilvl w:val="0"/>
          <w:numId w:val="27"/>
        </w:numPr>
        <w:spacing w:line="240" w:lineRule="auto"/>
        <w:rPr>
          <w:sz w:val="20"/>
          <w:szCs w:val="20"/>
        </w:rPr>
      </w:pPr>
      <w:r w:rsidRPr="00BF5B72">
        <w:rPr>
          <w:sz w:val="20"/>
          <w:szCs w:val="20"/>
        </w:rPr>
        <w:t>Clayton AH, Tourian KA, Focht K, Hwang E, Cheng RF, Thase ME. Desvenlafaxine 50 and 100 mg/d versus placebo for the treatment of major depressive disorder: a phase 4, randomized controlled trial. J Clin Psychiatry. 2015 May;76(5):562-9.</w:t>
      </w:r>
      <w:r w:rsidRPr="00BF5B72">
        <w:rPr>
          <w:sz w:val="20"/>
          <w:szCs w:val="20"/>
        </w:rPr>
        <w:tab/>
      </w:r>
    </w:p>
    <w:p w14:paraId="42F5AB4A" w14:textId="77777777" w:rsidR="00BE0B68" w:rsidRPr="00BF5B72" w:rsidRDefault="00BE0B68" w:rsidP="00BE0B68">
      <w:pPr>
        <w:pStyle w:val="ListParagraph"/>
        <w:numPr>
          <w:ilvl w:val="0"/>
          <w:numId w:val="27"/>
        </w:numPr>
        <w:spacing w:line="240" w:lineRule="auto"/>
        <w:rPr>
          <w:sz w:val="20"/>
          <w:szCs w:val="20"/>
        </w:rPr>
      </w:pPr>
      <w:r w:rsidRPr="00BF5B72">
        <w:rPr>
          <w:sz w:val="20"/>
          <w:szCs w:val="20"/>
        </w:rPr>
        <w:t>https://clinicaltrials.gov/show/NCT01432457</w:t>
      </w:r>
    </w:p>
    <w:p w14:paraId="53CF313C" w14:textId="77777777" w:rsidR="00AC6FC3" w:rsidRDefault="00AC6FC3" w:rsidP="00BE0B68">
      <w:pPr>
        <w:rPr>
          <w:b/>
          <w:sz w:val="20"/>
          <w:szCs w:val="20"/>
        </w:rPr>
      </w:pPr>
    </w:p>
    <w:p w14:paraId="65B91544" w14:textId="137F30A0" w:rsidR="00BE0B68" w:rsidRPr="00BF5B72" w:rsidRDefault="00BE0B68" w:rsidP="00BE0B68">
      <w:pPr>
        <w:rPr>
          <w:b/>
          <w:sz w:val="20"/>
          <w:szCs w:val="20"/>
        </w:rPr>
      </w:pPr>
      <w:r w:rsidRPr="00BF5B72">
        <w:rPr>
          <w:b/>
          <w:sz w:val="20"/>
          <w:szCs w:val="20"/>
        </w:rPr>
        <w:t>Cohn1985a</w:t>
      </w:r>
      <w:r w:rsidRPr="00BF5B72">
        <w:rPr>
          <w:b/>
          <w:sz w:val="20"/>
          <w:szCs w:val="20"/>
        </w:rPr>
        <w:tab/>
      </w:r>
    </w:p>
    <w:p w14:paraId="0871B450" w14:textId="77777777" w:rsidR="00BE0B68" w:rsidRPr="00BF5B72" w:rsidRDefault="00BE0B68" w:rsidP="00BE0B68">
      <w:pPr>
        <w:pStyle w:val="ListParagraph"/>
        <w:numPr>
          <w:ilvl w:val="0"/>
          <w:numId w:val="27"/>
        </w:numPr>
        <w:spacing w:line="240" w:lineRule="auto"/>
        <w:rPr>
          <w:sz w:val="20"/>
          <w:szCs w:val="20"/>
        </w:rPr>
      </w:pPr>
      <w:r w:rsidRPr="00BF5B72">
        <w:rPr>
          <w:sz w:val="20"/>
          <w:szCs w:val="20"/>
        </w:rPr>
        <w:t>Cohn JB, Wilcox C. A comparison of fluoxetine, imipramine, and placebo in patients with major depressive disorder. J Clin Psychiatry. 1985 Mar;46(3 Pt 2):26-31.</w:t>
      </w:r>
      <w:r w:rsidRPr="00BF5B72">
        <w:rPr>
          <w:sz w:val="20"/>
          <w:szCs w:val="20"/>
        </w:rPr>
        <w:tab/>
      </w:r>
    </w:p>
    <w:p w14:paraId="307BEBDA" w14:textId="77777777" w:rsidR="00AC6FC3" w:rsidRDefault="00AC6FC3" w:rsidP="00BE0B68">
      <w:pPr>
        <w:rPr>
          <w:b/>
          <w:sz w:val="20"/>
          <w:szCs w:val="20"/>
        </w:rPr>
      </w:pPr>
    </w:p>
    <w:p w14:paraId="0D1F160A" w14:textId="1D13C970" w:rsidR="00BE0B68" w:rsidRPr="00BF5B72" w:rsidRDefault="00BE0B68" w:rsidP="00BE0B68">
      <w:pPr>
        <w:rPr>
          <w:b/>
          <w:sz w:val="20"/>
          <w:szCs w:val="20"/>
        </w:rPr>
      </w:pPr>
      <w:r w:rsidRPr="00BF5B72">
        <w:rPr>
          <w:b/>
          <w:sz w:val="20"/>
          <w:szCs w:val="20"/>
        </w:rPr>
        <w:t>Cohn1996 (FDA CN104-006-2)</w:t>
      </w:r>
      <w:r w:rsidRPr="00BF5B72">
        <w:rPr>
          <w:b/>
          <w:sz w:val="20"/>
          <w:szCs w:val="20"/>
        </w:rPr>
        <w:tab/>
      </w:r>
    </w:p>
    <w:p w14:paraId="7C9D4137" w14:textId="77777777" w:rsidR="00BE0B68" w:rsidRPr="00BF5B72" w:rsidRDefault="00BE0B68" w:rsidP="00BE0B68">
      <w:pPr>
        <w:pStyle w:val="ListParagraph"/>
        <w:numPr>
          <w:ilvl w:val="0"/>
          <w:numId w:val="27"/>
        </w:numPr>
        <w:spacing w:line="240" w:lineRule="auto"/>
        <w:rPr>
          <w:sz w:val="20"/>
          <w:szCs w:val="20"/>
        </w:rPr>
      </w:pPr>
      <w:r w:rsidRPr="00BF5B72">
        <w:rPr>
          <w:sz w:val="20"/>
          <w:szCs w:val="20"/>
        </w:rPr>
        <w:t>Cohn CK, Robinson DS, Roberts DL, Schwiderski UE, O'Brien K, Ieni JR. Responders to antidepressant drug treatment: a study comparing nefazodone, imipramine, and placebo in patients with major depression. J Clin Psychiatry. 1996;57 Suppl 2:15-8.</w:t>
      </w:r>
      <w:r w:rsidRPr="00BF5B72">
        <w:rPr>
          <w:sz w:val="20"/>
          <w:szCs w:val="20"/>
        </w:rPr>
        <w:tab/>
      </w:r>
    </w:p>
    <w:p w14:paraId="458BE58D" w14:textId="77777777" w:rsidR="00AC6FC3" w:rsidRDefault="00AC6FC3" w:rsidP="00BE0B68">
      <w:pPr>
        <w:rPr>
          <w:b/>
          <w:sz w:val="20"/>
          <w:szCs w:val="20"/>
        </w:rPr>
      </w:pPr>
    </w:p>
    <w:p w14:paraId="37DBD50A" w14:textId="0AE6710E" w:rsidR="00BE0B68" w:rsidRPr="00BF5B72" w:rsidRDefault="00BE0B68" w:rsidP="00BE0B68">
      <w:pPr>
        <w:rPr>
          <w:b/>
          <w:sz w:val="20"/>
          <w:szCs w:val="20"/>
        </w:rPr>
      </w:pPr>
      <w:r w:rsidRPr="00BF5B72">
        <w:rPr>
          <w:b/>
          <w:sz w:val="20"/>
          <w:szCs w:val="20"/>
        </w:rPr>
        <w:t>Coleman1999 (AK1A4002)</w:t>
      </w:r>
      <w:r w:rsidRPr="00BF5B72">
        <w:rPr>
          <w:b/>
          <w:sz w:val="20"/>
          <w:szCs w:val="20"/>
        </w:rPr>
        <w:tab/>
      </w:r>
    </w:p>
    <w:p w14:paraId="0788B66E" w14:textId="77777777" w:rsidR="00BE0B68" w:rsidRPr="00BF5B72" w:rsidRDefault="00BE0B68" w:rsidP="00BE0B68">
      <w:pPr>
        <w:pStyle w:val="ListParagraph"/>
        <w:numPr>
          <w:ilvl w:val="0"/>
          <w:numId w:val="27"/>
        </w:numPr>
        <w:spacing w:line="240" w:lineRule="auto"/>
        <w:rPr>
          <w:sz w:val="20"/>
          <w:szCs w:val="20"/>
        </w:rPr>
      </w:pPr>
      <w:r w:rsidRPr="00BF5B72">
        <w:rPr>
          <w:sz w:val="20"/>
          <w:szCs w:val="20"/>
        </w:rPr>
        <w:t>Coleman CC, Cunningham LA, Foster VJ, et al. Sexual dysfunction associated with the treatment of depression: a placebo-controlled comparison of bupropion sustained release and sertraline treatment. Ann Clin Psychiatry 1999; 11: 205–15.</w:t>
      </w:r>
      <w:r w:rsidRPr="00BF5B72">
        <w:rPr>
          <w:sz w:val="20"/>
          <w:szCs w:val="20"/>
        </w:rPr>
        <w:tab/>
      </w:r>
    </w:p>
    <w:p w14:paraId="22CB4C9D" w14:textId="77777777" w:rsidR="00BE0B68" w:rsidRPr="00BF5B72" w:rsidRDefault="00BE0B68" w:rsidP="00BE0B68">
      <w:pPr>
        <w:pStyle w:val="ListParagraph"/>
        <w:numPr>
          <w:ilvl w:val="0"/>
          <w:numId w:val="27"/>
        </w:numPr>
        <w:spacing w:line="240" w:lineRule="auto"/>
        <w:rPr>
          <w:b/>
          <w:sz w:val="20"/>
          <w:szCs w:val="20"/>
        </w:rPr>
      </w:pPr>
      <w:r w:rsidRPr="00BF5B72">
        <w:rPr>
          <w:sz w:val="20"/>
          <w:szCs w:val="20"/>
        </w:rPr>
        <w:t>http://www.gsk-clinicalstudyregister.com/study/AK1A4002#rs</w:t>
      </w:r>
    </w:p>
    <w:p w14:paraId="2363F05A" w14:textId="77777777" w:rsidR="00AC6FC3" w:rsidRDefault="00AC6FC3" w:rsidP="00BE0B68">
      <w:pPr>
        <w:rPr>
          <w:b/>
          <w:sz w:val="20"/>
          <w:szCs w:val="20"/>
        </w:rPr>
      </w:pPr>
    </w:p>
    <w:p w14:paraId="6C46F4C8" w14:textId="4A90784D" w:rsidR="00BE0B68" w:rsidRPr="00BF5B72" w:rsidRDefault="00BE0B68" w:rsidP="00BE0B68">
      <w:pPr>
        <w:rPr>
          <w:b/>
          <w:sz w:val="20"/>
          <w:szCs w:val="20"/>
        </w:rPr>
      </w:pPr>
      <w:r w:rsidRPr="00BF5B72">
        <w:rPr>
          <w:b/>
          <w:sz w:val="20"/>
          <w:szCs w:val="20"/>
        </w:rPr>
        <w:t>Coleman2001 (AK1A4007)</w:t>
      </w:r>
      <w:r w:rsidRPr="00BF5B72">
        <w:rPr>
          <w:b/>
          <w:sz w:val="20"/>
          <w:szCs w:val="20"/>
        </w:rPr>
        <w:tab/>
      </w:r>
    </w:p>
    <w:p w14:paraId="79297D03" w14:textId="77777777" w:rsidR="00BE0B68" w:rsidRPr="00BF5B72" w:rsidRDefault="00BE0B68" w:rsidP="00BE0B68">
      <w:pPr>
        <w:pStyle w:val="ListParagraph"/>
        <w:numPr>
          <w:ilvl w:val="0"/>
          <w:numId w:val="27"/>
        </w:numPr>
        <w:spacing w:line="240" w:lineRule="auto"/>
        <w:rPr>
          <w:sz w:val="20"/>
          <w:szCs w:val="20"/>
        </w:rPr>
      </w:pPr>
      <w:r w:rsidRPr="00BF5B72">
        <w:rPr>
          <w:sz w:val="20"/>
          <w:szCs w:val="20"/>
        </w:rPr>
        <w:t>Coleman CC, King BR, Bolden-Watson C, et al. A placebo-controlled comparison of the eff ects on sexual functioning of bupropion sustained release and fluoxetine. Clin Ther 2001; 23: 1040–58.</w:t>
      </w:r>
      <w:r w:rsidRPr="00BF5B72">
        <w:rPr>
          <w:sz w:val="20"/>
          <w:szCs w:val="20"/>
        </w:rPr>
        <w:tab/>
      </w:r>
    </w:p>
    <w:p w14:paraId="47ADCCB5" w14:textId="77777777" w:rsidR="00BE0B68" w:rsidRPr="00BF5B72" w:rsidRDefault="00BE0B68" w:rsidP="00BE0B68">
      <w:pPr>
        <w:pStyle w:val="ListParagraph"/>
        <w:numPr>
          <w:ilvl w:val="0"/>
          <w:numId w:val="27"/>
        </w:numPr>
        <w:spacing w:line="240" w:lineRule="auto"/>
        <w:rPr>
          <w:sz w:val="20"/>
          <w:szCs w:val="20"/>
        </w:rPr>
      </w:pPr>
      <w:r w:rsidRPr="00BF5B72">
        <w:rPr>
          <w:sz w:val="20"/>
          <w:szCs w:val="20"/>
        </w:rPr>
        <w:t>http://www.gsk-clinicalstudyregister.com/study/AK1A4007#rs</w:t>
      </w:r>
    </w:p>
    <w:p w14:paraId="719315E4" w14:textId="2B24DC21" w:rsidR="00BE0B68" w:rsidRPr="00BF5B72" w:rsidRDefault="00BE0B68" w:rsidP="00BE0B68">
      <w:pPr>
        <w:rPr>
          <w:b/>
          <w:sz w:val="20"/>
          <w:szCs w:val="20"/>
        </w:rPr>
      </w:pPr>
      <w:r w:rsidRPr="00BF5B72">
        <w:rPr>
          <w:b/>
          <w:sz w:val="20"/>
          <w:szCs w:val="20"/>
        </w:rPr>
        <w:lastRenderedPageBreak/>
        <w:t>Corrigan2000</w:t>
      </w:r>
      <w:r w:rsidRPr="00BF5B72">
        <w:rPr>
          <w:b/>
          <w:sz w:val="20"/>
          <w:szCs w:val="20"/>
        </w:rPr>
        <w:tab/>
      </w:r>
    </w:p>
    <w:p w14:paraId="32BBB960" w14:textId="77777777" w:rsidR="00BE0B68" w:rsidRPr="00BF5B72" w:rsidRDefault="00BE0B68" w:rsidP="00BE0B68">
      <w:pPr>
        <w:pStyle w:val="ListParagraph"/>
        <w:numPr>
          <w:ilvl w:val="0"/>
          <w:numId w:val="28"/>
        </w:numPr>
        <w:spacing w:line="240" w:lineRule="auto"/>
        <w:rPr>
          <w:sz w:val="20"/>
          <w:szCs w:val="20"/>
        </w:rPr>
      </w:pPr>
      <w:r w:rsidRPr="00BF5B72">
        <w:rPr>
          <w:sz w:val="20"/>
          <w:szCs w:val="20"/>
        </w:rPr>
        <w:t>Corrigan MH, Denahan AQ, Wright CE, Ragual RJ, Evans DL. Comparison of pramipexole, fluoxetine, and placebo in patients with major depression. Depress Anxiety 2000;11(2):58-65.</w:t>
      </w:r>
      <w:r w:rsidRPr="00BF5B72">
        <w:rPr>
          <w:sz w:val="20"/>
          <w:szCs w:val="20"/>
        </w:rPr>
        <w:tab/>
      </w:r>
    </w:p>
    <w:p w14:paraId="690D6653" w14:textId="77777777" w:rsidR="00AC6FC3" w:rsidRDefault="00AC6FC3" w:rsidP="00BE0B68">
      <w:pPr>
        <w:rPr>
          <w:b/>
          <w:sz w:val="20"/>
          <w:szCs w:val="20"/>
        </w:rPr>
      </w:pPr>
    </w:p>
    <w:p w14:paraId="66C360EE" w14:textId="4F2211B0" w:rsidR="00BE0B68" w:rsidRPr="00BF5B72" w:rsidRDefault="00BE0B68" w:rsidP="00BE0B68">
      <w:pPr>
        <w:rPr>
          <w:b/>
          <w:sz w:val="20"/>
          <w:szCs w:val="20"/>
        </w:rPr>
      </w:pPr>
      <w:r w:rsidRPr="00BF5B72">
        <w:rPr>
          <w:b/>
          <w:sz w:val="20"/>
          <w:szCs w:val="20"/>
        </w:rPr>
        <w:t>Croft1999 (AK1A4001)</w:t>
      </w:r>
      <w:r w:rsidRPr="00BF5B72">
        <w:rPr>
          <w:b/>
          <w:sz w:val="20"/>
          <w:szCs w:val="20"/>
        </w:rPr>
        <w:tab/>
      </w:r>
    </w:p>
    <w:p w14:paraId="706A681E" w14:textId="77777777" w:rsidR="00BE0B68" w:rsidRPr="00BF5B72" w:rsidRDefault="00BE0B68" w:rsidP="00BE0B68">
      <w:pPr>
        <w:pStyle w:val="ListParagraph"/>
        <w:numPr>
          <w:ilvl w:val="0"/>
          <w:numId w:val="28"/>
        </w:numPr>
        <w:spacing w:line="240" w:lineRule="auto"/>
        <w:rPr>
          <w:sz w:val="20"/>
          <w:szCs w:val="20"/>
        </w:rPr>
      </w:pPr>
      <w:r w:rsidRPr="00BF5B72">
        <w:rPr>
          <w:sz w:val="20"/>
          <w:szCs w:val="20"/>
        </w:rPr>
        <w:t>Croft H, Settle E Jr, Houser T, Batey SR, Donahue RMJ, Ascher JA. A placebo-controlled comparison of the antidepressant efficacy and effects on sexual functioning of sustained-release bupropion and sertraline. Clin Ther 1999; 21: 643–58.</w:t>
      </w:r>
      <w:r w:rsidRPr="00BF5B72">
        <w:rPr>
          <w:sz w:val="20"/>
          <w:szCs w:val="20"/>
        </w:rPr>
        <w:tab/>
      </w:r>
    </w:p>
    <w:p w14:paraId="3D29490D" w14:textId="77777777" w:rsidR="00BE0B68" w:rsidRPr="00BF5B72" w:rsidRDefault="00BE0B68" w:rsidP="00BE0B68">
      <w:pPr>
        <w:pStyle w:val="ListParagraph"/>
        <w:numPr>
          <w:ilvl w:val="0"/>
          <w:numId w:val="28"/>
        </w:numPr>
        <w:spacing w:line="240" w:lineRule="auto"/>
        <w:rPr>
          <w:sz w:val="20"/>
          <w:szCs w:val="20"/>
        </w:rPr>
      </w:pPr>
      <w:r w:rsidRPr="00BF5B72">
        <w:rPr>
          <w:sz w:val="20"/>
          <w:szCs w:val="20"/>
        </w:rPr>
        <w:t>http://www.gsk-clinicalstudyregister.com/study/AK1A4001#rs</w:t>
      </w:r>
    </w:p>
    <w:p w14:paraId="73E43ED4" w14:textId="77777777" w:rsidR="00BE0B68" w:rsidRPr="00BF5B72" w:rsidRDefault="00BE0B68" w:rsidP="00BE0B68">
      <w:pPr>
        <w:rPr>
          <w:sz w:val="20"/>
          <w:szCs w:val="20"/>
        </w:rPr>
      </w:pPr>
    </w:p>
    <w:p w14:paraId="164B3352" w14:textId="421B72BE" w:rsidR="00BE0B68" w:rsidRPr="00BF5B72" w:rsidRDefault="00BE0B68" w:rsidP="00BE0B68">
      <w:pPr>
        <w:rPr>
          <w:b/>
          <w:sz w:val="20"/>
          <w:szCs w:val="20"/>
        </w:rPr>
      </w:pPr>
      <w:r w:rsidRPr="00BF5B72">
        <w:rPr>
          <w:b/>
          <w:sz w:val="20"/>
          <w:szCs w:val="20"/>
        </w:rPr>
        <w:t>Croft2014 (NCT01473394)</w:t>
      </w:r>
      <w:r w:rsidRPr="00BF5B72">
        <w:rPr>
          <w:b/>
          <w:sz w:val="20"/>
          <w:szCs w:val="20"/>
        </w:rPr>
        <w:tab/>
      </w:r>
    </w:p>
    <w:p w14:paraId="5DFC7E45" w14:textId="77777777" w:rsidR="00BE0B68" w:rsidRPr="00BF5B72" w:rsidRDefault="00BE0B68" w:rsidP="00BE0B68">
      <w:pPr>
        <w:pStyle w:val="ListParagraph"/>
        <w:numPr>
          <w:ilvl w:val="0"/>
          <w:numId w:val="28"/>
        </w:numPr>
        <w:spacing w:line="240" w:lineRule="auto"/>
        <w:rPr>
          <w:sz w:val="20"/>
          <w:szCs w:val="20"/>
        </w:rPr>
      </w:pPr>
      <w:r w:rsidRPr="00BF5B72">
        <w:rPr>
          <w:sz w:val="20"/>
          <w:szCs w:val="20"/>
        </w:rPr>
        <w:t>Croft HA, Pomara N, Gommoll C, Chen D, Nunez R, Mathews M. Efficacy and safety of vilazodone in major depressive disorder: a randomized, double-blind, placebo-controlled trial. J Clin Psychiatry. 2014 Nov;75(11):e1291-8.</w:t>
      </w:r>
      <w:r w:rsidRPr="00BF5B72">
        <w:rPr>
          <w:sz w:val="20"/>
          <w:szCs w:val="20"/>
        </w:rPr>
        <w:tab/>
      </w:r>
    </w:p>
    <w:p w14:paraId="053A3BF4" w14:textId="77777777" w:rsidR="00AC6FC3" w:rsidRDefault="00AC6FC3" w:rsidP="00BE0B68">
      <w:pPr>
        <w:rPr>
          <w:b/>
          <w:sz w:val="20"/>
          <w:szCs w:val="20"/>
        </w:rPr>
      </w:pPr>
    </w:p>
    <w:p w14:paraId="3A8500B9" w14:textId="51F6D445" w:rsidR="00BE0B68" w:rsidRPr="00BF5B72" w:rsidRDefault="00BE0B68" w:rsidP="00BE0B68">
      <w:pPr>
        <w:rPr>
          <w:b/>
          <w:sz w:val="20"/>
          <w:szCs w:val="20"/>
        </w:rPr>
      </w:pPr>
      <w:r w:rsidRPr="00BF5B72">
        <w:rPr>
          <w:b/>
          <w:sz w:val="20"/>
          <w:szCs w:val="20"/>
        </w:rPr>
        <w:t>Cunningham1994 (VEN 600A-302 FDA)</w:t>
      </w:r>
      <w:r w:rsidRPr="00BF5B72">
        <w:rPr>
          <w:b/>
          <w:sz w:val="20"/>
          <w:szCs w:val="20"/>
        </w:rPr>
        <w:tab/>
      </w:r>
    </w:p>
    <w:p w14:paraId="1B798304" w14:textId="77777777" w:rsidR="00BE0B68" w:rsidRPr="00BF5B72" w:rsidRDefault="00BE0B68" w:rsidP="00BE0B68">
      <w:pPr>
        <w:pStyle w:val="ListParagraph"/>
        <w:numPr>
          <w:ilvl w:val="0"/>
          <w:numId w:val="28"/>
        </w:numPr>
        <w:spacing w:line="240" w:lineRule="auto"/>
        <w:rPr>
          <w:sz w:val="20"/>
          <w:szCs w:val="20"/>
        </w:rPr>
      </w:pPr>
      <w:r w:rsidRPr="00BF5B72">
        <w:rPr>
          <w:sz w:val="20"/>
          <w:szCs w:val="20"/>
        </w:rPr>
        <w:t>Cunningham LA, Borison RL, Carman JS, Chouinard G, Crowder JE, Diamond BI, Fischer DE, Hearst E. A comparison of venlafaxine, trazodone, and placebo in major depression. J Clin Psychopharmacol. 1994 Apr;14(2):99-106.</w:t>
      </w:r>
      <w:r w:rsidRPr="00BF5B72">
        <w:rPr>
          <w:sz w:val="20"/>
          <w:szCs w:val="20"/>
        </w:rPr>
        <w:tab/>
      </w:r>
    </w:p>
    <w:p w14:paraId="688A40C0" w14:textId="77777777" w:rsidR="00AC6FC3" w:rsidRDefault="00AC6FC3" w:rsidP="00BE0B68">
      <w:pPr>
        <w:rPr>
          <w:b/>
          <w:sz w:val="20"/>
          <w:szCs w:val="20"/>
        </w:rPr>
      </w:pPr>
    </w:p>
    <w:p w14:paraId="1FA3E0B6" w14:textId="261AADCC" w:rsidR="00BE0B68" w:rsidRPr="00BF5B72" w:rsidRDefault="00BE0B68" w:rsidP="00BE0B68">
      <w:pPr>
        <w:rPr>
          <w:b/>
          <w:sz w:val="20"/>
          <w:szCs w:val="20"/>
        </w:rPr>
      </w:pPr>
      <w:r w:rsidRPr="00BF5B72">
        <w:rPr>
          <w:b/>
          <w:sz w:val="20"/>
          <w:szCs w:val="20"/>
        </w:rPr>
        <w:t>Cunningham1997 (VEN XR 208 - FDA)</w:t>
      </w:r>
      <w:r w:rsidRPr="00BF5B72">
        <w:rPr>
          <w:b/>
          <w:sz w:val="20"/>
          <w:szCs w:val="20"/>
        </w:rPr>
        <w:tab/>
      </w:r>
    </w:p>
    <w:p w14:paraId="6CF058B1" w14:textId="77777777" w:rsidR="00BE0B68" w:rsidRPr="00BF5B72" w:rsidRDefault="00BE0B68" w:rsidP="00BE0B68">
      <w:pPr>
        <w:pStyle w:val="ListParagraph"/>
        <w:numPr>
          <w:ilvl w:val="0"/>
          <w:numId w:val="28"/>
        </w:numPr>
        <w:spacing w:line="240" w:lineRule="auto"/>
        <w:rPr>
          <w:sz w:val="20"/>
          <w:szCs w:val="20"/>
        </w:rPr>
      </w:pPr>
      <w:r w:rsidRPr="00BF5B72">
        <w:rPr>
          <w:sz w:val="20"/>
          <w:szCs w:val="20"/>
        </w:rPr>
        <w:t>Cunningham LA. Once-daily venlafaxine extended release (XR) and venlafaxine immediate release (IR) in outpatients with major depression. Venlafaxine XR 208 Study Group. Ann Clin Psychiatry. 1997 Sep;9(3):157-64.</w:t>
      </w:r>
      <w:r w:rsidRPr="00BF5B72">
        <w:rPr>
          <w:sz w:val="20"/>
          <w:szCs w:val="20"/>
        </w:rPr>
        <w:tab/>
      </w:r>
    </w:p>
    <w:p w14:paraId="1031ECCB" w14:textId="77777777" w:rsidR="00AC6FC3" w:rsidRDefault="00AC6FC3" w:rsidP="00BE0B68">
      <w:pPr>
        <w:rPr>
          <w:b/>
          <w:sz w:val="20"/>
          <w:szCs w:val="20"/>
        </w:rPr>
      </w:pPr>
    </w:p>
    <w:p w14:paraId="5B876F71" w14:textId="1AE2F732" w:rsidR="00BE0B68" w:rsidRPr="00BF5B72" w:rsidRDefault="00BE0B68" w:rsidP="00BE0B68">
      <w:pPr>
        <w:rPr>
          <w:b/>
          <w:sz w:val="20"/>
          <w:szCs w:val="20"/>
        </w:rPr>
      </w:pPr>
      <w:r w:rsidRPr="00BF5B72">
        <w:rPr>
          <w:b/>
          <w:sz w:val="20"/>
          <w:szCs w:val="20"/>
        </w:rPr>
        <w:t>Cutler2009</w:t>
      </w:r>
      <w:r w:rsidRPr="00BF5B72">
        <w:rPr>
          <w:b/>
          <w:sz w:val="20"/>
          <w:szCs w:val="20"/>
        </w:rPr>
        <w:tab/>
      </w:r>
    </w:p>
    <w:p w14:paraId="75CB26AD" w14:textId="77777777" w:rsidR="00BE0B68" w:rsidRPr="00BF5B72" w:rsidRDefault="00BE0B68" w:rsidP="00BE0B68">
      <w:pPr>
        <w:pStyle w:val="ListParagraph"/>
        <w:numPr>
          <w:ilvl w:val="0"/>
          <w:numId w:val="28"/>
        </w:numPr>
        <w:spacing w:line="240" w:lineRule="auto"/>
        <w:rPr>
          <w:sz w:val="20"/>
          <w:szCs w:val="20"/>
        </w:rPr>
      </w:pPr>
      <w:r w:rsidRPr="00BF5B72">
        <w:rPr>
          <w:sz w:val="20"/>
          <w:szCs w:val="20"/>
        </w:rPr>
        <w:t>Cutler AJ, Montgomery SA, Feifel D, Lazarus A, Aström M, Brecher M. Extended release quetiapine fumarate monotherapy in major depressive disorder: a placebo- and duloxetine-controlled study. J Clin Psychiatry. 2009 Apr;70(4):526-39.</w:t>
      </w:r>
      <w:r w:rsidRPr="00BF5B72">
        <w:rPr>
          <w:sz w:val="20"/>
          <w:szCs w:val="20"/>
        </w:rPr>
        <w:tab/>
      </w:r>
    </w:p>
    <w:p w14:paraId="07A5416D" w14:textId="77777777" w:rsidR="00AC6FC3" w:rsidRDefault="00AC6FC3" w:rsidP="00BE0B68">
      <w:pPr>
        <w:rPr>
          <w:b/>
          <w:sz w:val="20"/>
          <w:szCs w:val="20"/>
        </w:rPr>
      </w:pPr>
    </w:p>
    <w:p w14:paraId="0D97B8E1" w14:textId="6655E0FD" w:rsidR="00BE0B68" w:rsidRPr="00BF5B72" w:rsidRDefault="00BE0B68" w:rsidP="00BE0B68">
      <w:pPr>
        <w:rPr>
          <w:b/>
          <w:sz w:val="20"/>
          <w:szCs w:val="20"/>
        </w:rPr>
      </w:pPr>
      <w:r w:rsidRPr="00BF5B72">
        <w:rPr>
          <w:b/>
          <w:sz w:val="20"/>
          <w:szCs w:val="20"/>
        </w:rPr>
        <w:t>D'Amico1990 (FDA 030-A2-0007)</w:t>
      </w:r>
      <w:r w:rsidRPr="00BF5B72">
        <w:rPr>
          <w:b/>
          <w:sz w:val="20"/>
          <w:szCs w:val="20"/>
        </w:rPr>
        <w:tab/>
      </w:r>
    </w:p>
    <w:p w14:paraId="109C574C" w14:textId="77777777" w:rsidR="00BE0B68" w:rsidRPr="00BF5B72" w:rsidRDefault="00BE0B68" w:rsidP="00BE0B68">
      <w:pPr>
        <w:pStyle w:val="ListParagraph"/>
        <w:numPr>
          <w:ilvl w:val="0"/>
          <w:numId w:val="28"/>
        </w:numPr>
        <w:spacing w:line="240" w:lineRule="auto"/>
        <w:rPr>
          <w:sz w:val="20"/>
          <w:szCs w:val="20"/>
        </w:rPr>
      </w:pPr>
      <w:r w:rsidRPr="00BF5B72">
        <w:rPr>
          <w:sz w:val="20"/>
          <w:szCs w:val="20"/>
        </w:rPr>
        <w:t>D'Amico MF, Roberts DL, Robinson DS, Schwiderski UE, Copp J. Placebo-controlled dose-ranging trial designs in phase II development of nefazodone. Psychopharmacol Bull. 1990;26(1):147-50.</w:t>
      </w:r>
      <w:r w:rsidRPr="00BF5B72">
        <w:rPr>
          <w:sz w:val="20"/>
          <w:szCs w:val="20"/>
        </w:rPr>
        <w:tab/>
      </w:r>
    </w:p>
    <w:p w14:paraId="58CDC3FE" w14:textId="77777777" w:rsidR="00BE0B68" w:rsidRPr="00BF5B72" w:rsidRDefault="00BE0B68" w:rsidP="00BE0B68">
      <w:pPr>
        <w:pStyle w:val="ListParagraph"/>
        <w:numPr>
          <w:ilvl w:val="0"/>
          <w:numId w:val="28"/>
        </w:numPr>
        <w:spacing w:line="240" w:lineRule="auto"/>
        <w:rPr>
          <w:sz w:val="20"/>
          <w:szCs w:val="20"/>
        </w:rPr>
      </w:pPr>
      <w:r w:rsidRPr="00BF5B72">
        <w:rPr>
          <w:sz w:val="20"/>
          <w:szCs w:val="20"/>
        </w:rPr>
        <w:t xml:space="preserve">http://digitalcommons.ohsu.edu/fdadrug/23/ </w:t>
      </w:r>
    </w:p>
    <w:p w14:paraId="430E2B54" w14:textId="77777777" w:rsidR="00AC6FC3" w:rsidRDefault="00AC6FC3" w:rsidP="00BE0B68">
      <w:pPr>
        <w:rPr>
          <w:b/>
          <w:sz w:val="20"/>
          <w:szCs w:val="20"/>
        </w:rPr>
      </w:pPr>
    </w:p>
    <w:p w14:paraId="68E4C8C1" w14:textId="69CB9B35" w:rsidR="00BE0B68" w:rsidRPr="00BF5B72" w:rsidRDefault="00BE0B68" w:rsidP="00BE0B68">
      <w:pPr>
        <w:rPr>
          <w:b/>
          <w:sz w:val="20"/>
          <w:szCs w:val="20"/>
        </w:rPr>
      </w:pPr>
      <w:r w:rsidRPr="00BF5B72">
        <w:rPr>
          <w:b/>
          <w:sz w:val="20"/>
          <w:szCs w:val="20"/>
        </w:rPr>
        <w:t>Davidson2002 (HDTSG) (NCT00005013)</w:t>
      </w:r>
      <w:r w:rsidRPr="00BF5B72">
        <w:rPr>
          <w:b/>
          <w:sz w:val="20"/>
          <w:szCs w:val="20"/>
        </w:rPr>
        <w:tab/>
      </w:r>
    </w:p>
    <w:p w14:paraId="2BF67A04"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Hypericum Depression Trial Study Group. Effect of Hypericum perforatum (St John's wort) in major depressive disorder: a randomized controlled trial. JAMA. 2002 Apr 10;287(14):1807-14.</w:t>
      </w:r>
    </w:p>
    <w:p w14:paraId="7083B81D" w14:textId="77777777" w:rsidR="002E0ED8" w:rsidRDefault="002E0ED8" w:rsidP="00BE0B68">
      <w:pPr>
        <w:rPr>
          <w:b/>
          <w:sz w:val="20"/>
          <w:szCs w:val="20"/>
        </w:rPr>
      </w:pPr>
    </w:p>
    <w:p w14:paraId="29B3C67E" w14:textId="2CC3D9B5" w:rsidR="00BE0B68" w:rsidRPr="00BF5B72" w:rsidRDefault="00BE0B68" w:rsidP="00BE0B68">
      <w:pPr>
        <w:rPr>
          <w:b/>
          <w:sz w:val="20"/>
          <w:szCs w:val="20"/>
        </w:rPr>
      </w:pPr>
      <w:r w:rsidRPr="00BF5B72">
        <w:rPr>
          <w:b/>
          <w:sz w:val="20"/>
          <w:szCs w:val="20"/>
        </w:rPr>
        <w:t>DeMartinis2007 (Study 306, NCT00072774)</w:t>
      </w:r>
      <w:r w:rsidRPr="00BF5B72">
        <w:rPr>
          <w:b/>
          <w:sz w:val="20"/>
          <w:szCs w:val="20"/>
        </w:rPr>
        <w:tab/>
      </w:r>
    </w:p>
    <w:p w14:paraId="70D29DD9"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DeMartinis NA, Yeung PP, Entsuah R, Manley AL. A double-blind, placebo-controlled study of the efficacy and safety of desvenlafaxine succinate in the treatment of major depressive disorder. J Clin Psychiatry. 2007 May;68(5):677-88.</w:t>
      </w:r>
      <w:r w:rsidRPr="00BF5B72">
        <w:rPr>
          <w:sz w:val="20"/>
          <w:szCs w:val="20"/>
        </w:rPr>
        <w:tab/>
      </w:r>
    </w:p>
    <w:p w14:paraId="5AFE7203"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 xml:space="preserve">http://www.accessdata.fda.gov/drugsatfda_docs/nda/2008/021992s000TOC.cfm </w:t>
      </w:r>
    </w:p>
    <w:p w14:paraId="5DBBE32B" w14:textId="77777777" w:rsidR="002E0ED8" w:rsidRDefault="002E0ED8" w:rsidP="00BE0B68">
      <w:pPr>
        <w:rPr>
          <w:b/>
          <w:sz w:val="20"/>
          <w:szCs w:val="20"/>
        </w:rPr>
      </w:pPr>
    </w:p>
    <w:p w14:paraId="6E68B162" w14:textId="083B15B1" w:rsidR="00BE0B68" w:rsidRPr="00BF5B72" w:rsidRDefault="00BE0B68" w:rsidP="00BE0B68">
      <w:pPr>
        <w:rPr>
          <w:b/>
          <w:sz w:val="20"/>
          <w:szCs w:val="20"/>
        </w:rPr>
      </w:pPr>
      <w:r>
        <w:rPr>
          <w:b/>
          <w:sz w:val="20"/>
          <w:szCs w:val="20"/>
        </w:rPr>
        <w:t xml:space="preserve">Detke2002a (HMBH - </w:t>
      </w:r>
      <w:r w:rsidRPr="00BF5B72">
        <w:rPr>
          <w:b/>
          <w:sz w:val="20"/>
          <w:szCs w:val="20"/>
        </w:rPr>
        <w:t>Study Group A)</w:t>
      </w:r>
      <w:r w:rsidRPr="00BF5B72">
        <w:rPr>
          <w:b/>
          <w:sz w:val="20"/>
          <w:szCs w:val="20"/>
        </w:rPr>
        <w:tab/>
      </w:r>
    </w:p>
    <w:p w14:paraId="4169E3B4"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Detke MJ, Lu Y, Goldstein DJ, Hayes JR, Demitrack MA. Duloxetine, 60 mg once daily, for major depressive disorder: a randomized double-blind placebo-controlled trial. J Clin Psychiatry. 2002 Apr;63(4):308-15.</w:t>
      </w:r>
      <w:r w:rsidRPr="00BF5B72">
        <w:rPr>
          <w:sz w:val="20"/>
          <w:szCs w:val="20"/>
        </w:rPr>
        <w:tab/>
      </w:r>
    </w:p>
    <w:p w14:paraId="7B1F91DF" w14:textId="77777777" w:rsidR="002E0ED8" w:rsidRDefault="002E0ED8" w:rsidP="00BE0B68">
      <w:pPr>
        <w:rPr>
          <w:b/>
          <w:sz w:val="20"/>
          <w:szCs w:val="20"/>
        </w:rPr>
      </w:pPr>
    </w:p>
    <w:p w14:paraId="165147D6" w14:textId="0C06C77C" w:rsidR="00BE0B68" w:rsidRPr="00BF5B72" w:rsidRDefault="00BE0B68" w:rsidP="00BE0B68">
      <w:pPr>
        <w:rPr>
          <w:b/>
          <w:sz w:val="20"/>
          <w:szCs w:val="20"/>
        </w:rPr>
      </w:pPr>
      <w:r w:rsidRPr="00BF5B72">
        <w:rPr>
          <w:b/>
          <w:sz w:val="20"/>
          <w:szCs w:val="20"/>
        </w:rPr>
        <w:lastRenderedPageBreak/>
        <w:t>Detke2002b (HMBH - Study Group B)</w:t>
      </w:r>
      <w:r w:rsidRPr="00BF5B72">
        <w:rPr>
          <w:b/>
          <w:sz w:val="20"/>
          <w:szCs w:val="20"/>
        </w:rPr>
        <w:tab/>
      </w:r>
    </w:p>
    <w:p w14:paraId="473D8F3E"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Detke MJ, Lu Y, Goldstein D, McNamara R, Demitrack M. Duloxetine 60 mg once daily dosing versus placebo in the acute treatment of major depression. J Psychiatr Res 2002;36:383-90.</w:t>
      </w:r>
      <w:r w:rsidRPr="00BF5B72">
        <w:rPr>
          <w:sz w:val="20"/>
          <w:szCs w:val="20"/>
        </w:rPr>
        <w:tab/>
      </w:r>
    </w:p>
    <w:p w14:paraId="7FEEE8C1" w14:textId="77777777" w:rsidR="002E0ED8" w:rsidRDefault="002E0ED8" w:rsidP="00BE0B68">
      <w:pPr>
        <w:rPr>
          <w:b/>
          <w:sz w:val="20"/>
          <w:szCs w:val="20"/>
        </w:rPr>
      </w:pPr>
    </w:p>
    <w:p w14:paraId="1FAD27B3" w14:textId="0676357E" w:rsidR="00BE0B68" w:rsidRPr="00BF5B72" w:rsidRDefault="00BE0B68" w:rsidP="00BE0B68">
      <w:pPr>
        <w:rPr>
          <w:b/>
          <w:sz w:val="20"/>
          <w:szCs w:val="20"/>
        </w:rPr>
      </w:pPr>
      <w:r w:rsidRPr="00BF5B72">
        <w:rPr>
          <w:b/>
          <w:sz w:val="20"/>
          <w:szCs w:val="20"/>
        </w:rPr>
        <w:t>Detke2004 (HMAY Study Group A)</w:t>
      </w:r>
      <w:r w:rsidRPr="00BF5B72">
        <w:rPr>
          <w:b/>
          <w:sz w:val="20"/>
          <w:szCs w:val="20"/>
        </w:rPr>
        <w:tab/>
      </w:r>
    </w:p>
    <w:p w14:paraId="50D8C043"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Detke MJ, Wiltse CG, Mallinckrodt CH, McNamara RK, Demitrack MA, Bitter I. Duloxetine in the acute and long-term treatment of major depressive disorder: a placebo- and paroxetine-controlled trial. Eur Neuropsychopharmacol 2004; 14: 457–70.</w:t>
      </w:r>
      <w:r w:rsidRPr="00BF5B72">
        <w:rPr>
          <w:sz w:val="20"/>
          <w:szCs w:val="20"/>
        </w:rPr>
        <w:tab/>
      </w:r>
    </w:p>
    <w:p w14:paraId="2654BA0F"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http://www.lillytrials.com/results/Cymbalta.pdf</w:t>
      </w:r>
    </w:p>
    <w:p w14:paraId="1C383032" w14:textId="77777777" w:rsidR="002E0ED8" w:rsidRDefault="002E0ED8" w:rsidP="00BE0B68">
      <w:pPr>
        <w:rPr>
          <w:b/>
          <w:sz w:val="20"/>
          <w:szCs w:val="20"/>
        </w:rPr>
      </w:pPr>
    </w:p>
    <w:p w14:paraId="1B72A49F" w14:textId="0B6426FB" w:rsidR="00BE0B68" w:rsidRPr="00BF5B72" w:rsidRDefault="00BE0B68" w:rsidP="00BE0B68">
      <w:pPr>
        <w:rPr>
          <w:b/>
          <w:sz w:val="20"/>
          <w:szCs w:val="20"/>
        </w:rPr>
      </w:pPr>
      <w:r w:rsidRPr="00BF5B72">
        <w:rPr>
          <w:b/>
          <w:sz w:val="20"/>
          <w:szCs w:val="20"/>
        </w:rPr>
        <w:t>Dimidjian2006</w:t>
      </w:r>
      <w:r w:rsidRPr="00BF5B72">
        <w:rPr>
          <w:b/>
          <w:sz w:val="20"/>
          <w:szCs w:val="20"/>
        </w:rPr>
        <w:tab/>
      </w:r>
    </w:p>
    <w:p w14:paraId="18223311"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Dimidjian S, Hollon SD, Dobson KS, Schmaling KB, Kohlenberg RJ, Addis ME, Gallop R, McGlinchey JB, Markley DK, Gollan JK, Atkins DC, Dunner DL, Jacobson NS. Randomized trial of behavioral activation, cognitive therapy, and antidepressant medication in the acute treatment of adults with major depression. J Consult Clin Psychol. 2006 Aug;74(4):658-70.</w:t>
      </w:r>
    </w:p>
    <w:p w14:paraId="65FB2EFA" w14:textId="77777777" w:rsidR="002E0ED8" w:rsidRDefault="002E0ED8" w:rsidP="00BE0B68">
      <w:pPr>
        <w:rPr>
          <w:b/>
          <w:sz w:val="20"/>
          <w:szCs w:val="20"/>
        </w:rPr>
      </w:pPr>
    </w:p>
    <w:p w14:paraId="730DDBB4" w14:textId="329DACCE" w:rsidR="00BE0B68" w:rsidRPr="00BF5B72" w:rsidRDefault="00BE0B68" w:rsidP="00BE0B68">
      <w:pPr>
        <w:rPr>
          <w:b/>
          <w:sz w:val="20"/>
          <w:szCs w:val="20"/>
        </w:rPr>
      </w:pPr>
      <w:r w:rsidRPr="00BF5B72">
        <w:rPr>
          <w:b/>
          <w:sz w:val="20"/>
          <w:szCs w:val="20"/>
        </w:rPr>
        <w:t>Dominguez1985</w:t>
      </w:r>
      <w:r w:rsidRPr="00BF5B72">
        <w:rPr>
          <w:b/>
          <w:sz w:val="20"/>
          <w:szCs w:val="20"/>
        </w:rPr>
        <w:tab/>
      </w:r>
    </w:p>
    <w:p w14:paraId="75B281FF"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Dominguez RA, Goldstein BJ, Jacobson AF, Steinbook RM. A double-blind placebo-controlled study of fluvoxamine and imipramine in depression. J Clin Psychiatry. 1985;46(3):84-7.</w:t>
      </w:r>
      <w:r w:rsidRPr="00BF5B72">
        <w:rPr>
          <w:sz w:val="20"/>
          <w:szCs w:val="20"/>
        </w:rPr>
        <w:tab/>
      </w:r>
    </w:p>
    <w:p w14:paraId="4F203204" w14:textId="77777777" w:rsidR="002E0ED8" w:rsidRDefault="002E0ED8" w:rsidP="00BE0B68">
      <w:pPr>
        <w:rPr>
          <w:b/>
          <w:sz w:val="20"/>
          <w:szCs w:val="20"/>
        </w:rPr>
      </w:pPr>
    </w:p>
    <w:p w14:paraId="5C320C58" w14:textId="70462C58" w:rsidR="00BE0B68" w:rsidRPr="00BF5B72" w:rsidRDefault="00BE0B68" w:rsidP="00BE0B68">
      <w:pPr>
        <w:rPr>
          <w:b/>
          <w:sz w:val="20"/>
          <w:szCs w:val="20"/>
        </w:rPr>
      </w:pPr>
      <w:r w:rsidRPr="00BF5B72">
        <w:rPr>
          <w:b/>
          <w:sz w:val="20"/>
          <w:szCs w:val="20"/>
        </w:rPr>
        <w:t>Doogan1994</w:t>
      </w:r>
      <w:r w:rsidRPr="00BF5B72">
        <w:rPr>
          <w:b/>
          <w:sz w:val="20"/>
          <w:szCs w:val="20"/>
        </w:rPr>
        <w:tab/>
      </w:r>
    </w:p>
    <w:p w14:paraId="07107DCA"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 xml:space="preserve">Doogan D, Langdon C. </w:t>
      </w:r>
      <w:r>
        <w:rPr>
          <w:sz w:val="20"/>
          <w:szCs w:val="20"/>
        </w:rPr>
        <w:t>D</w:t>
      </w:r>
      <w:r w:rsidRPr="00BF5B72">
        <w:rPr>
          <w:sz w:val="20"/>
          <w:szCs w:val="20"/>
        </w:rPr>
        <w:t>ouble-blind, placebo-controlled comparison of sertraline and dothiepin in treatment of major depression in general practice. Int Clin Psychopharmacol 1994;9</w:t>
      </w:r>
      <w:r>
        <w:rPr>
          <w:sz w:val="20"/>
          <w:szCs w:val="20"/>
        </w:rPr>
        <w:t>:</w:t>
      </w:r>
      <w:r w:rsidRPr="00BF5B72">
        <w:rPr>
          <w:sz w:val="20"/>
          <w:szCs w:val="20"/>
        </w:rPr>
        <w:t>95-100.</w:t>
      </w:r>
      <w:r w:rsidRPr="00BF5B72">
        <w:rPr>
          <w:sz w:val="20"/>
          <w:szCs w:val="20"/>
        </w:rPr>
        <w:tab/>
      </w:r>
    </w:p>
    <w:p w14:paraId="20FEDAC4" w14:textId="77777777" w:rsidR="002E0ED8" w:rsidRDefault="002E0ED8" w:rsidP="00BE0B68">
      <w:pPr>
        <w:rPr>
          <w:b/>
          <w:sz w:val="20"/>
          <w:szCs w:val="20"/>
        </w:rPr>
      </w:pPr>
    </w:p>
    <w:p w14:paraId="1EB65E7D" w14:textId="212B9BA5" w:rsidR="00BE0B68" w:rsidRPr="00BF5B72" w:rsidRDefault="00BE0B68" w:rsidP="00BE0B68">
      <w:pPr>
        <w:rPr>
          <w:b/>
          <w:sz w:val="20"/>
          <w:szCs w:val="20"/>
        </w:rPr>
      </w:pPr>
      <w:r w:rsidRPr="00BF5B72">
        <w:rPr>
          <w:b/>
          <w:sz w:val="20"/>
          <w:szCs w:val="20"/>
        </w:rPr>
        <w:t>Dube2010 (NCT00420004)</w:t>
      </w:r>
      <w:r w:rsidRPr="00BF5B72">
        <w:rPr>
          <w:b/>
          <w:sz w:val="20"/>
          <w:szCs w:val="20"/>
        </w:rPr>
        <w:tab/>
      </w:r>
    </w:p>
    <w:p w14:paraId="5553AC6A"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Dubé S, Dellva MA, Jones M, Kielbasa W, Padich R, Saha A, Rao P. A study of the effects of LY2216684, a selective norepinephrine reuptake inhibitor, in the treatment of major depression. J Psychiatr Res. 2010 Apr;44(6):356-63</w:t>
      </w:r>
      <w:r w:rsidRPr="00BF5B72">
        <w:rPr>
          <w:sz w:val="20"/>
          <w:szCs w:val="20"/>
        </w:rPr>
        <w:tab/>
      </w:r>
    </w:p>
    <w:p w14:paraId="6F2C019A" w14:textId="77777777" w:rsidR="002E0ED8" w:rsidRDefault="002E0ED8" w:rsidP="00BE0B68">
      <w:pPr>
        <w:rPr>
          <w:b/>
          <w:sz w:val="20"/>
          <w:szCs w:val="20"/>
        </w:rPr>
      </w:pPr>
    </w:p>
    <w:p w14:paraId="060A3188" w14:textId="6C1B522A" w:rsidR="00BE0B68" w:rsidRPr="00BF5B72" w:rsidRDefault="00BE0B68" w:rsidP="00BE0B68">
      <w:pPr>
        <w:rPr>
          <w:b/>
          <w:sz w:val="20"/>
          <w:szCs w:val="20"/>
        </w:rPr>
      </w:pPr>
      <w:r w:rsidRPr="00BF5B72">
        <w:rPr>
          <w:b/>
          <w:sz w:val="20"/>
          <w:szCs w:val="20"/>
        </w:rPr>
        <w:t>Dunbar1993a (Claghorn1992, Rickels1989, Rickels1992, PAR 02-001 - FDA)</w:t>
      </w:r>
      <w:r w:rsidRPr="00BF5B72">
        <w:rPr>
          <w:b/>
          <w:sz w:val="20"/>
          <w:szCs w:val="20"/>
        </w:rPr>
        <w:tab/>
      </w:r>
    </w:p>
    <w:p w14:paraId="501AEBC6"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Claghorn JL. The safety and efficacy of paroxetine compared with placebo in a double-blind trial of depressed outpatients. J Clin Psychiatry. 1992 Feb;53 Suppl:33-5.</w:t>
      </w:r>
      <w:r w:rsidRPr="00BF5B72">
        <w:rPr>
          <w:sz w:val="20"/>
          <w:szCs w:val="20"/>
        </w:rPr>
        <w:tab/>
      </w:r>
    </w:p>
    <w:p w14:paraId="33D3DBB4"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http://digitalcommons.ohsu.edu/fdadrug/26/</w:t>
      </w:r>
    </w:p>
    <w:p w14:paraId="5575A750" w14:textId="77777777" w:rsidR="002E0ED8" w:rsidRDefault="002E0ED8" w:rsidP="00BE0B68">
      <w:pPr>
        <w:rPr>
          <w:b/>
          <w:sz w:val="20"/>
          <w:szCs w:val="20"/>
        </w:rPr>
      </w:pPr>
    </w:p>
    <w:p w14:paraId="61A05AE3" w14:textId="064663F7" w:rsidR="00BE0B68" w:rsidRPr="00BF5B72" w:rsidRDefault="00BE0B68" w:rsidP="00BE0B68">
      <w:pPr>
        <w:rPr>
          <w:b/>
          <w:sz w:val="20"/>
          <w:szCs w:val="20"/>
        </w:rPr>
      </w:pPr>
      <w:r w:rsidRPr="00BF5B72">
        <w:rPr>
          <w:b/>
          <w:sz w:val="20"/>
          <w:szCs w:val="20"/>
        </w:rPr>
        <w:t>Dunbar1993b (Claghorn1992, PAR 02-002 - FDA)</w:t>
      </w:r>
      <w:r w:rsidRPr="00BF5B72">
        <w:rPr>
          <w:b/>
          <w:sz w:val="20"/>
          <w:szCs w:val="20"/>
        </w:rPr>
        <w:tab/>
      </w:r>
    </w:p>
    <w:p w14:paraId="5FCB8FC7"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Dunbar GC, Claghorn JL, Kiev A, Rickels K, Smith WT. A comparison of paroxetine and placebo in depressed outpatients. Acta Psychiatr Scand. 1993;87(5):302-5</w:t>
      </w:r>
      <w:r w:rsidRPr="00BF5B72">
        <w:rPr>
          <w:sz w:val="20"/>
          <w:szCs w:val="20"/>
        </w:rPr>
        <w:tab/>
      </w:r>
    </w:p>
    <w:p w14:paraId="1F57B2EA"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http://digitalcommons.ohsu.edu/fdadrug/26/</w:t>
      </w:r>
    </w:p>
    <w:p w14:paraId="3214678C" w14:textId="77777777" w:rsidR="002E0ED8" w:rsidRDefault="002E0ED8" w:rsidP="00BE0B68">
      <w:pPr>
        <w:rPr>
          <w:b/>
          <w:sz w:val="20"/>
          <w:szCs w:val="20"/>
        </w:rPr>
      </w:pPr>
    </w:p>
    <w:p w14:paraId="02778AE3" w14:textId="1DA084D3" w:rsidR="00BE0B68" w:rsidRPr="00BF5B72" w:rsidRDefault="00BE0B68" w:rsidP="00BE0B68">
      <w:pPr>
        <w:rPr>
          <w:b/>
          <w:sz w:val="20"/>
          <w:szCs w:val="20"/>
        </w:rPr>
      </w:pPr>
      <w:r w:rsidRPr="00BF5B72">
        <w:rPr>
          <w:b/>
          <w:sz w:val="20"/>
          <w:szCs w:val="20"/>
        </w:rPr>
        <w:t>Dunbar1993c (Smith1992, PAR 02-003 - FDA)</w:t>
      </w:r>
      <w:r w:rsidRPr="00BF5B72">
        <w:rPr>
          <w:b/>
          <w:sz w:val="20"/>
          <w:szCs w:val="20"/>
        </w:rPr>
        <w:tab/>
      </w:r>
    </w:p>
    <w:p w14:paraId="3F17CBB4"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Smith WT, Glaudin V. A placebo-controlled trial of paroxetine in the treatment of major depression. J Clin Psychiatry. 1992;53 Suppl:36-9.</w:t>
      </w:r>
      <w:r w:rsidRPr="00BF5B72">
        <w:rPr>
          <w:sz w:val="20"/>
          <w:szCs w:val="20"/>
        </w:rPr>
        <w:tab/>
      </w:r>
    </w:p>
    <w:p w14:paraId="0EEE9CCD"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http://digitalcommons.ohsu.edu/fdadrug/26/</w:t>
      </w:r>
    </w:p>
    <w:p w14:paraId="35D17505" w14:textId="77777777" w:rsidR="002E0ED8" w:rsidRDefault="002E0ED8" w:rsidP="00BE0B68">
      <w:pPr>
        <w:rPr>
          <w:b/>
          <w:sz w:val="20"/>
          <w:szCs w:val="20"/>
        </w:rPr>
      </w:pPr>
    </w:p>
    <w:p w14:paraId="730217DF" w14:textId="53D537FB" w:rsidR="00BE0B68" w:rsidRPr="00BF5B72" w:rsidRDefault="00BE0B68" w:rsidP="00BE0B68">
      <w:pPr>
        <w:rPr>
          <w:b/>
          <w:sz w:val="20"/>
          <w:szCs w:val="20"/>
        </w:rPr>
      </w:pPr>
      <w:r w:rsidRPr="00BF5B72">
        <w:rPr>
          <w:b/>
          <w:sz w:val="20"/>
          <w:szCs w:val="20"/>
        </w:rPr>
        <w:t>Dunbar1993d (Kiev1992, PAR 02-004 - FDA)</w:t>
      </w:r>
      <w:r w:rsidRPr="00BF5B72">
        <w:rPr>
          <w:b/>
          <w:sz w:val="20"/>
          <w:szCs w:val="20"/>
        </w:rPr>
        <w:tab/>
      </w:r>
    </w:p>
    <w:p w14:paraId="325AB714"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Kiev A. A double-blind, placebo-controlled study of paroxetine in depressed outpatients. J Clin Psychiatry. 1992;53 Suppl:27-9.</w:t>
      </w:r>
      <w:r w:rsidRPr="00BF5B72">
        <w:rPr>
          <w:sz w:val="20"/>
          <w:szCs w:val="20"/>
        </w:rPr>
        <w:tab/>
      </w:r>
    </w:p>
    <w:p w14:paraId="5D2E57D9"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http://digitalcommons.ohsu.edu/fdadrug/26/</w:t>
      </w:r>
    </w:p>
    <w:p w14:paraId="23F00D37" w14:textId="77777777" w:rsidR="002E0ED8" w:rsidRDefault="002E0ED8" w:rsidP="00BE0B68">
      <w:pPr>
        <w:rPr>
          <w:b/>
          <w:sz w:val="20"/>
          <w:szCs w:val="20"/>
        </w:rPr>
      </w:pPr>
    </w:p>
    <w:p w14:paraId="4B37ADD4" w14:textId="77777777" w:rsidR="002E0ED8" w:rsidRDefault="002E0ED8" w:rsidP="00BE0B68">
      <w:pPr>
        <w:rPr>
          <w:b/>
          <w:sz w:val="20"/>
          <w:szCs w:val="20"/>
        </w:rPr>
      </w:pPr>
    </w:p>
    <w:p w14:paraId="55ED1B03" w14:textId="3F831CAE" w:rsidR="00BE0B68" w:rsidRPr="00BF5B72" w:rsidRDefault="00BE0B68" w:rsidP="00BE0B68">
      <w:pPr>
        <w:rPr>
          <w:b/>
          <w:sz w:val="20"/>
          <w:szCs w:val="20"/>
        </w:rPr>
      </w:pPr>
      <w:r w:rsidRPr="00BF5B72">
        <w:rPr>
          <w:b/>
          <w:sz w:val="20"/>
          <w:szCs w:val="20"/>
        </w:rPr>
        <w:lastRenderedPageBreak/>
        <w:t>Dunlop2011 (NCT00824291)</w:t>
      </w:r>
      <w:r w:rsidRPr="00BF5B72">
        <w:rPr>
          <w:b/>
          <w:sz w:val="20"/>
          <w:szCs w:val="20"/>
        </w:rPr>
        <w:tab/>
      </w:r>
    </w:p>
    <w:p w14:paraId="0432339C"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Dunlop BW, Reddy S, Yang L, Lubaczewski S, Focht K, Guico-Pabia CJ. Symptomatic and functional improvement in employed depressed patients: a double-blind clinical trial of desvenlafaxine versus placebo. J Clin Psychopharmacol. 2011 Oct;31(5):569-76.</w:t>
      </w:r>
      <w:r w:rsidRPr="00BF5B72">
        <w:rPr>
          <w:sz w:val="20"/>
          <w:szCs w:val="20"/>
        </w:rPr>
        <w:tab/>
      </w:r>
    </w:p>
    <w:p w14:paraId="560D60D1" w14:textId="77777777" w:rsidR="002E0ED8" w:rsidRDefault="002E0ED8" w:rsidP="00BE0B68">
      <w:pPr>
        <w:rPr>
          <w:b/>
          <w:sz w:val="20"/>
          <w:szCs w:val="20"/>
        </w:rPr>
      </w:pPr>
    </w:p>
    <w:p w14:paraId="14F2A245" w14:textId="3214765B" w:rsidR="00BE0B68" w:rsidRPr="00BF5B72" w:rsidRDefault="00BE0B68" w:rsidP="00BE0B68">
      <w:pPr>
        <w:rPr>
          <w:b/>
          <w:sz w:val="20"/>
          <w:szCs w:val="20"/>
        </w:rPr>
      </w:pPr>
      <w:r w:rsidRPr="00BF5B72">
        <w:rPr>
          <w:b/>
          <w:sz w:val="20"/>
          <w:szCs w:val="20"/>
        </w:rPr>
        <w:t>Dunner1992 (PAR 29060.09)</w:t>
      </w:r>
      <w:r w:rsidRPr="00BF5B72">
        <w:rPr>
          <w:b/>
          <w:sz w:val="20"/>
          <w:szCs w:val="20"/>
        </w:rPr>
        <w:tab/>
      </w:r>
    </w:p>
    <w:p w14:paraId="3B47E631"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Dunner DL, Dunbar GC. Optimal dose regimen for paroxetine. J Clin Psychiatry. 1992;53 Suppl:21-6.</w:t>
      </w:r>
      <w:r w:rsidRPr="00BF5B72">
        <w:rPr>
          <w:sz w:val="20"/>
          <w:szCs w:val="20"/>
        </w:rPr>
        <w:tab/>
      </w:r>
    </w:p>
    <w:p w14:paraId="5056B752"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http://www.gsk-clinicalstudyregister.com/study/29060/009#rs</w:t>
      </w:r>
    </w:p>
    <w:p w14:paraId="19C166D3" w14:textId="77777777" w:rsidR="002E0ED8" w:rsidRDefault="002E0ED8" w:rsidP="00BE0B68">
      <w:pPr>
        <w:rPr>
          <w:b/>
          <w:sz w:val="20"/>
          <w:szCs w:val="20"/>
        </w:rPr>
      </w:pPr>
    </w:p>
    <w:p w14:paraId="29C3B69B" w14:textId="5A481102" w:rsidR="00BE0B68" w:rsidRPr="00BF5B72" w:rsidRDefault="00BE0B68" w:rsidP="00BE0B68">
      <w:pPr>
        <w:rPr>
          <w:b/>
          <w:sz w:val="20"/>
          <w:szCs w:val="20"/>
        </w:rPr>
      </w:pPr>
      <w:r w:rsidRPr="00BF5B72">
        <w:rPr>
          <w:b/>
          <w:sz w:val="20"/>
          <w:szCs w:val="20"/>
        </w:rPr>
        <w:t>Edwards1989 (MD/PAR/009 PAR-276)</w:t>
      </w:r>
      <w:r w:rsidRPr="00BF5B72">
        <w:rPr>
          <w:b/>
          <w:sz w:val="20"/>
          <w:szCs w:val="20"/>
        </w:rPr>
        <w:tab/>
      </w:r>
    </w:p>
    <w:p w14:paraId="54412EC6"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Edwards JG, Goldie A. Placebo-controlled trial of paroxetine in depressive illness. Human Psychopharmacology 1993;8:203-209</w:t>
      </w:r>
      <w:r w:rsidRPr="00BF5B72">
        <w:rPr>
          <w:sz w:val="20"/>
          <w:szCs w:val="20"/>
        </w:rPr>
        <w:tab/>
      </w:r>
    </w:p>
    <w:p w14:paraId="63AC534B"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http://www.gsk-clinicalstudyregister.com/study/29060/276?search=compound&amp;compound=paroxetine#rs</w:t>
      </w:r>
    </w:p>
    <w:p w14:paraId="2C3084A0" w14:textId="77777777" w:rsidR="002E0ED8" w:rsidRDefault="002E0ED8" w:rsidP="00BE0B68">
      <w:pPr>
        <w:rPr>
          <w:b/>
          <w:sz w:val="20"/>
          <w:szCs w:val="20"/>
        </w:rPr>
      </w:pPr>
    </w:p>
    <w:p w14:paraId="65045DA1" w14:textId="2B92721D" w:rsidR="00BE0B68" w:rsidRPr="00BF5B72" w:rsidRDefault="00BE0B68" w:rsidP="00BE0B68">
      <w:pPr>
        <w:rPr>
          <w:b/>
          <w:sz w:val="20"/>
          <w:szCs w:val="20"/>
        </w:rPr>
      </w:pPr>
      <w:r w:rsidRPr="00BF5B72">
        <w:rPr>
          <w:b/>
          <w:sz w:val="20"/>
          <w:szCs w:val="20"/>
        </w:rPr>
        <w:t>Faber1995 (SER 103 FDA)</w:t>
      </w:r>
      <w:r w:rsidRPr="00BF5B72">
        <w:rPr>
          <w:b/>
          <w:sz w:val="20"/>
          <w:szCs w:val="20"/>
        </w:rPr>
        <w:tab/>
      </w:r>
    </w:p>
    <w:p w14:paraId="7388CD37"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 xml:space="preserve">Fabre L, Abuzzahab F, Amin M, Claghorn J, Mendels J,  </w:t>
      </w:r>
      <w:r>
        <w:rPr>
          <w:sz w:val="20"/>
          <w:szCs w:val="20"/>
        </w:rPr>
        <w:t xml:space="preserve">Dubé S, Small JG. Sertraline in major depression: </w:t>
      </w:r>
      <w:r w:rsidRPr="00BF5B72">
        <w:rPr>
          <w:sz w:val="20"/>
          <w:szCs w:val="20"/>
        </w:rPr>
        <w:t>double-blind comparison with</w:t>
      </w:r>
      <w:r>
        <w:rPr>
          <w:sz w:val="20"/>
          <w:szCs w:val="20"/>
        </w:rPr>
        <w:t> placebo. Biol Psychiatry 1995</w:t>
      </w:r>
      <w:r w:rsidRPr="00BF5B72">
        <w:rPr>
          <w:sz w:val="20"/>
          <w:szCs w:val="20"/>
        </w:rPr>
        <w:t>;38</w:t>
      </w:r>
      <w:r>
        <w:rPr>
          <w:sz w:val="20"/>
          <w:szCs w:val="20"/>
        </w:rPr>
        <w:t>:</w:t>
      </w:r>
      <w:r w:rsidRPr="00BF5B72">
        <w:rPr>
          <w:sz w:val="20"/>
          <w:szCs w:val="20"/>
        </w:rPr>
        <w:t>592-602.</w:t>
      </w:r>
      <w:r w:rsidRPr="00BF5B72">
        <w:rPr>
          <w:sz w:val="20"/>
          <w:szCs w:val="20"/>
        </w:rPr>
        <w:tab/>
      </w:r>
    </w:p>
    <w:p w14:paraId="6235AE1D"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 xml:space="preserve">http://digitalcommons.ohsu.edu/fdadrug/27/ </w:t>
      </w:r>
    </w:p>
    <w:p w14:paraId="69E114E8" w14:textId="77777777" w:rsidR="002E0ED8" w:rsidRDefault="002E0ED8" w:rsidP="00BE0B68">
      <w:pPr>
        <w:rPr>
          <w:b/>
          <w:sz w:val="20"/>
          <w:szCs w:val="20"/>
        </w:rPr>
      </w:pPr>
    </w:p>
    <w:p w14:paraId="4065878B" w14:textId="5C5CA98B" w:rsidR="00BE0B68" w:rsidRPr="00BF5B72" w:rsidRDefault="00BE0B68" w:rsidP="00BE0B68">
      <w:pPr>
        <w:rPr>
          <w:b/>
          <w:sz w:val="20"/>
          <w:szCs w:val="20"/>
        </w:rPr>
      </w:pPr>
      <w:r w:rsidRPr="00BF5B72">
        <w:rPr>
          <w:b/>
          <w:sz w:val="20"/>
          <w:szCs w:val="20"/>
        </w:rPr>
        <w:t>Fabre1979</w:t>
      </w:r>
      <w:r w:rsidRPr="00BF5B72">
        <w:rPr>
          <w:b/>
          <w:sz w:val="20"/>
          <w:szCs w:val="20"/>
        </w:rPr>
        <w:tab/>
      </w:r>
    </w:p>
    <w:p w14:paraId="120DC6C0"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Fabre LF, McLendon DM, Gainey A. Trazodone efficacy in depression: a double-blind comparison with imipramine and placebo in day-hospital type patients. Current Therapeutic research 1979;25:827-834</w:t>
      </w:r>
      <w:r w:rsidRPr="00BF5B72">
        <w:rPr>
          <w:sz w:val="20"/>
          <w:szCs w:val="20"/>
        </w:rPr>
        <w:tab/>
      </w:r>
    </w:p>
    <w:p w14:paraId="49C3E91A" w14:textId="77777777" w:rsidR="002E0ED8" w:rsidRDefault="002E0ED8" w:rsidP="00BE0B68">
      <w:pPr>
        <w:rPr>
          <w:b/>
          <w:sz w:val="20"/>
          <w:szCs w:val="20"/>
        </w:rPr>
      </w:pPr>
    </w:p>
    <w:p w14:paraId="358E72C4" w14:textId="7AEBF932" w:rsidR="00BE0B68" w:rsidRPr="00BF5B72" w:rsidRDefault="00BE0B68" w:rsidP="00BE0B68">
      <w:pPr>
        <w:rPr>
          <w:b/>
          <w:sz w:val="20"/>
          <w:szCs w:val="20"/>
        </w:rPr>
      </w:pPr>
      <w:r w:rsidRPr="00BF5B72">
        <w:rPr>
          <w:b/>
          <w:sz w:val="20"/>
          <w:szCs w:val="20"/>
        </w:rPr>
        <w:t>Fabre1996</w:t>
      </w:r>
      <w:r w:rsidRPr="00BF5B72">
        <w:rPr>
          <w:b/>
          <w:sz w:val="20"/>
          <w:szCs w:val="20"/>
        </w:rPr>
        <w:tab/>
      </w:r>
    </w:p>
    <w:p w14:paraId="34D599D4"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Fabre L, Birkhimer L, Zaborny B, Wong L, Kapik B. Fluvoxamine vs imipramine and placebo: a double-blind comparison in depressed patients. Int Clin Psychopharmacol 1996;11:119-27.</w:t>
      </w:r>
      <w:r w:rsidRPr="00BF5B72">
        <w:rPr>
          <w:sz w:val="20"/>
          <w:szCs w:val="20"/>
        </w:rPr>
        <w:tab/>
      </w:r>
    </w:p>
    <w:p w14:paraId="50D41C66" w14:textId="77777777" w:rsidR="002E0ED8" w:rsidRDefault="002E0ED8" w:rsidP="00BE0B68">
      <w:pPr>
        <w:rPr>
          <w:b/>
          <w:sz w:val="20"/>
          <w:szCs w:val="20"/>
        </w:rPr>
      </w:pPr>
    </w:p>
    <w:p w14:paraId="017B1E94" w14:textId="7BD260AF" w:rsidR="00BE0B68" w:rsidRPr="00BF5B72" w:rsidRDefault="00BE0B68" w:rsidP="00BE0B68">
      <w:pPr>
        <w:rPr>
          <w:b/>
          <w:sz w:val="20"/>
          <w:szCs w:val="20"/>
        </w:rPr>
      </w:pPr>
      <w:r w:rsidRPr="00BF5B72">
        <w:rPr>
          <w:b/>
          <w:sz w:val="20"/>
          <w:szCs w:val="20"/>
        </w:rPr>
        <w:t>Fava1998</w:t>
      </w:r>
      <w:r w:rsidRPr="00BF5B72">
        <w:rPr>
          <w:b/>
          <w:sz w:val="20"/>
          <w:szCs w:val="20"/>
        </w:rPr>
        <w:tab/>
      </w:r>
    </w:p>
    <w:p w14:paraId="6B50CEF5"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Fava M, Amsterdam JD, Deltito JA. A double-blind study of paroxetine, fluoxetine, and placebo in outpatients with major depression. Ann Clin Psychiatry 1998; 10: 145–50.</w:t>
      </w:r>
      <w:r w:rsidRPr="00BF5B72">
        <w:rPr>
          <w:sz w:val="20"/>
          <w:szCs w:val="20"/>
        </w:rPr>
        <w:tab/>
      </w:r>
    </w:p>
    <w:p w14:paraId="1583EF0A" w14:textId="77777777" w:rsidR="002E0ED8" w:rsidRDefault="002E0ED8" w:rsidP="00BE0B68">
      <w:pPr>
        <w:rPr>
          <w:b/>
          <w:sz w:val="20"/>
          <w:szCs w:val="20"/>
        </w:rPr>
      </w:pPr>
    </w:p>
    <w:p w14:paraId="162079E1" w14:textId="74525496" w:rsidR="00BE0B68" w:rsidRPr="00BF5B72" w:rsidRDefault="00BE0B68" w:rsidP="00BE0B68">
      <w:pPr>
        <w:rPr>
          <w:b/>
          <w:sz w:val="20"/>
          <w:szCs w:val="20"/>
        </w:rPr>
      </w:pPr>
      <w:r w:rsidRPr="00BF5B72">
        <w:rPr>
          <w:b/>
          <w:sz w:val="20"/>
          <w:szCs w:val="20"/>
        </w:rPr>
        <w:t>Fava2005</w:t>
      </w:r>
      <w:r w:rsidRPr="00BF5B72">
        <w:rPr>
          <w:b/>
          <w:sz w:val="20"/>
          <w:szCs w:val="20"/>
        </w:rPr>
        <w:tab/>
      </w:r>
    </w:p>
    <w:p w14:paraId="76F068E7"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Fava M, Alpert J, Nierenberg AA, Mischoulon D, Otto MW, Zajecka J, Murck H, Rosenbaum JF. A Double-blind, randomized trial of St John's wort, fluoxetine, and placebo in major depressive disorder. J Clin Psychopharmacol. 2005 Oct;25(5):441-7.</w:t>
      </w:r>
      <w:r w:rsidRPr="00BF5B72">
        <w:rPr>
          <w:sz w:val="20"/>
          <w:szCs w:val="20"/>
        </w:rPr>
        <w:tab/>
      </w:r>
    </w:p>
    <w:p w14:paraId="26D83D3A" w14:textId="77777777" w:rsidR="002E0ED8" w:rsidRDefault="002E0ED8" w:rsidP="00BE0B68">
      <w:pPr>
        <w:rPr>
          <w:b/>
          <w:sz w:val="20"/>
          <w:szCs w:val="20"/>
        </w:rPr>
      </w:pPr>
    </w:p>
    <w:p w14:paraId="7FF560A6" w14:textId="0175FF85" w:rsidR="00BE0B68" w:rsidRPr="00BF5B72" w:rsidRDefault="00BE0B68" w:rsidP="00BE0B68">
      <w:pPr>
        <w:rPr>
          <w:b/>
          <w:sz w:val="20"/>
          <w:szCs w:val="20"/>
        </w:rPr>
      </w:pPr>
      <w:r w:rsidRPr="00BF5B72">
        <w:rPr>
          <w:b/>
          <w:sz w:val="20"/>
          <w:szCs w:val="20"/>
        </w:rPr>
        <w:t>Feiger2009 (Study 320)</w:t>
      </w:r>
      <w:r w:rsidRPr="00BF5B72">
        <w:rPr>
          <w:b/>
          <w:sz w:val="20"/>
          <w:szCs w:val="20"/>
        </w:rPr>
        <w:tab/>
      </w:r>
    </w:p>
    <w:p w14:paraId="0389AE87"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Feiger AD, Tourian KA, Rosas GR, Padmanabhan SK. A placebo-controlled study evaluating the efficacy and safety of flexible-dose desvenlafaxine treatment in outpatients with major depressive disorder. CNS Spectr. 2009;14(1):41-50.</w:t>
      </w:r>
      <w:r w:rsidRPr="00BF5B72">
        <w:rPr>
          <w:sz w:val="20"/>
          <w:szCs w:val="20"/>
        </w:rPr>
        <w:tab/>
      </w:r>
    </w:p>
    <w:p w14:paraId="53F92C03"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http://www.accessdata.fda.gov/drugsatfda_docs/nda/2008/021992s000TOC.cfm</w:t>
      </w:r>
    </w:p>
    <w:p w14:paraId="4919B3CE" w14:textId="77777777" w:rsidR="002E0ED8" w:rsidRDefault="002E0ED8" w:rsidP="00BE0B68">
      <w:pPr>
        <w:rPr>
          <w:b/>
          <w:sz w:val="20"/>
          <w:szCs w:val="20"/>
        </w:rPr>
      </w:pPr>
    </w:p>
    <w:p w14:paraId="191A470F" w14:textId="50B19E7B" w:rsidR="00BE0B68" w:rsidRPr="00BF5B72" w:rsidRDefault="00BE0B68" w:rsidP="00BE0B68">
      <w:pPr>
        <w:rPr>
          <w:b/>
          <w:sz w:val="20"/>
          <w:szCs w:val="20"/>
        </w:rPr>
      </w:pPr>
      <w:r w:rsidRPr="00BF5B72">
        <w:rPr>
          <w:b/>
          <w:sz w:val="20"/>
          <w:szCs w:val="20"/>
        </w:rPr>
        <w:t>Feighner1979</w:t>
      </w:r>
      <w:r w:rsidRPr="00BF5B72">
        <w:rPr>
          <w:b/>
          <w:sz w:val="20"/>
          <w:szCs w:val="20"/>
        </w:rPr>
        <w:tab/>
      </w:r>
    </w:p>
    <w:p w14:paraId="2024C75E"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Feighner JP, Brauzer B, Gelenberg AJ, Gomez E, Kiev A, Kurland ML, Weiss BL. A placebo-controlled multicenter trial of Limbitrol versus its components (amitriptyline and chlordiazepoxide) in the symptomatic treatment of depressive illness. Psychopharmacology (Berl). 1979 Mar 22;61(2):217-25.</w:t>
      </w:r>
      <w:r w:rsidRPr="00BF5B72">
        <w:rPr>
          <w:sz w:val="20"/>
          <w:szCs w:val="20"/>
        </w:rPr>
        <w:tab/>
      </w:r>
    </w:p>
    <w:p w14:paraId="63343B70" w14:textId="77777777" w:rsidR="002E0ED8" w:rsidRDefault="002E0ED8" w:rsidP="00BE0B68">
      <w:pPr>
        <w:rPr>
          <w:b/>
          <w:sz w:val="20"/>
          <w:szCs w:val="20"/>
        </w:rPr>
      </w:pPr>
    </w:p>
    <w:p w14:paraId="3E012E7A" w14:textId="7A13C332" w:rsidR="00BE0B68" w:rsidRPr="00BF5B72" w:rsidRDefault="00BE0B68" w:rsidP="00BE0B68">
      <w:pPr>
        <w:rPr>
          <w:b/>
          <w:sz w:val="20"/>
          <w:szCs w:val="20"/>
        </w:rPr>
      </w:pPr>
      <w:r w:rsidRPr="00BF5B72">
        <w:rPr>
          <w:b/>
          <w:sz w:val="20"/>
          <w:szCs w:val="20"/>
        </w:rPr>
        <w:lastRenderedPageBreak/>
        <w:t>Feighner1980</w:t>
      </w:r>
      <w:r w:rsidRPr="00BF5B72">
        <w:rPr>
          <w:b/>
          <w:sz w:val="20"/>
          <w:szCs w:val="20"/>
        </w:rPr>
        <w:tab/>
      </w:r>
    </w:p>
    <w:p w14:paraId="4E60C32E"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Feighner JP. Trazodone, a triazolopyridine derivative, in primary depressive disorder. J Clin Psychiatry. 1980;41(7):250-5.</w:t>
      </w:r>
      <w:r w:rsidRPr="00BF5B72">
        <w:rPr>
          <w:sz w:val="20"/>
          <w:szCs w:val="20"/>
        </w:rPr>
        <w:tab/>
      </w:r>
    </w:p>
    <w:p w14:paraId="58EBBB61" w14:textId="77777777" w:rsidR="002E0ED8" w:rsidRDefault="002E0ED8" w:rsidP="00BE0B68">
      <w:pPr>
        <w:rPr>
          <w:b/>
          <w:sz w:val="20"/>
          <w:szCs w:val="20"/>
        </w:rPr>
      </w:pPr>
    </w:p>
    <w:p w14:paraId="712C92C6" w14:textId="66805A2B" w:rsidR="00BE0B68" w:rsidRPr="00BF5B72" w:rsidRDefault="00BE0B68" w:rsidP="00BE0B68">
      <w:pPr>
        <w:rPr>
          <w:b/>
          <w:sz w:val="20"/>
          <w:szCs w:val="20"/>
        </w:rPr>
      </w:pPr>
      <w:r w:rsidRPr="00BF5B72">
        <w:rPr>
          <w:b/>
          <w:sz w:val="20"/>
          <w:szCs w:val="20"/>
        </w:rPr>
        <w:t>Feighner1984</w:t>
      </w:r>
      <w:r w:rsidRPr="00BF5B72">
        <w:rPr>
          <w:b/>
          <w:sz w:val="20"/>
          <w:szCs w:val="20"/>
        </w:rPr>
        <w:tab/>
      </w:r>
    </w:p>
    <w:p w14:paraId="5607B8AE"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Feighner JP, Meredith CH, Stern WC, Hendrickson G, Miller LL. A double-blind study of bupropion and placebo in depression. Am J Psychiatry. 1984;141(4):525-9.</w:t>
      </w:r>
      <w:r w:rsidRPr="00BF5B72">
        <w:rPr>
          <w:sz w:val="20"/>
          <w:szCs w:val="20"/>
        </w:rPr>
        <w:tab/>
      </w:r>
    </w:p>
    <w:p w14:paraId="33CE6EC5" w14:textId="77777777" w:rsidR="002E0ED8" w:rsidRDefault="002E0ED8" w:rsidP="00BE0B68">
      <w:pPr>
        <w:rPr>
          <w:b/>
          <w:sz w:val="20"/>
          <w:szCs w:val="20"/>
        </w:rPr>
      </w:pPr>
    </w:p>
    <w:p w14:paraId="0144C3B5" w14:textId="65100CF8" w:rsidR="00BE0B68" w:rsidRPr="00BF5B72" w:rsidRDefault="00BE0B68" w:rsidP="00BE0B68">
      <w:pPr>
        <w:rPr>
          <w:b/>
          <w:sz w:val="20"/>
          <w:szCs w:val="20"/>
        </w:rPr>
      </w:pPr>
      <w:r w:rsidRPr="00BF5B72">
        <w:rPr>
          <w:b/>
          <w:sz w:val="20"/>
          <w:szCs w:val="20"/>
        </w:rPr>
        <w:t>Feighner1989a</w:t>
      </w:r>
      <w:r w:rsidRPr="00BF5B72">
        <w:rPr>
          <w:b/>
          <w:sz w:val="20"/>
          <w:szCs w:val="20"/>
        </w:rPr>
        <w:tab/>
      </w:r>
    </w:p>
    <w:p w14:paraId="461497B9"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Feighner JP, Boyer WF, Merideth CH, Hendrickson GG. A double-blind comparison of fluoxetine, imipramine and placebo in outpatients with major depression. Int Clin Psychopharmacol. 1989 Apr;4(2):127-34.</w:t>
      </w:r>
      <w:r w:rsidRPr="00BF5B72">
        <w:rPr>
          <w:sz w:val="20"/>
          <w:szCs w:val="20"/>
        </w:rPr>
        <w:tab/>
      </w:r>
    </w:p>
    <w:p w14:paraId="687838E0" w14:textId="77777777" w:rsidR="002E0ED8" w:rsidRDefault="002E0ED8" w:rsidP="00BE0B68">
      <w:pPr>
        <w:rPr>
          <w:b/>
          <w:sz w:val="20"/>
          <w:szCs w:val="20"/>
        </w:rPr>
      </w:pPr>
    </w:p>
    <w:p w14:paraId="1F0D6B0D" w14:textId="117C4BE5" w:rsidR="00BE0B68" w:rsidRPr="00BF5B72" w:rsidRDefault="00BE0B68" w:rsidP="00BE0B68">
      <w:pPr>
        <w:rPr>
          <w:b/>
          <w:sz w:val="20"/>
          <w:szCs w:val="20"/>
        </w:rPr>
      </w:pPr>
      <w:r w:rsidRPr="00BF5B72">
        <w:rPr>
          <w:b/>
          <w:sz w:val="20"/>
          <w:szCs w:val="20"/>
        </w:rPr>
        <w:t>Feighner1989b</w:t>
      </w:r>
      <w:r w:rsidRPr="00BF5B72">
        <w:rPr>
          <w:b/>
          <w:sz w:val="20"/>
          <w:szCs w:val="20"/>
        </w:rPr>
        <w:tab/>
      </w:r>
    </w:p>
    <w:p w14:paraId="60D0A4AB"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Feighner JP, Boyer WF, Meredith CH, Hendrickson GG. A placebo-controlled inpatient comparison of fluvoxamine maleate and imipramine in major depression. Int Clin Psychopharmacol. 1989 Jul;4(3):239-44.</w:t>
      </w:r>
      <w:r w:rsidRPr="00BF5B72">
        <w:rPr>
          <w:sz w:val="20"/>
          <w:szCs w:val="20"/>
        </w:rPr>
        <w:tab/>
      </w:r>
    </w:p>
    <w:p w14:paraId="21F75815" w14:textId="77777777" w:rsidR="002E0ED8" w:rsidRDefault="002E0ED8" w:rsidP="00BE0B68">
      <w:pPr>
        <w:rPr>
          <w:b/>
          <w:sz w:val="20"/>
          <w:szCs w:val="20"/>
        </w:rPr>
      </w:pPr>
    </w:p>
    <w:p w14:paraId="3F4A10E2" w14:textId="085E3A83" w:rsidR="00BE0B68" w:rsidRPr="00BF5B72" w:rsidRDefault="00BE0B68" w:rsidP="00BE0B68">
      <w:pPr>
        <w:rPr>
          <w:b/>
          <w:sz w:val="20"/>
          <w:szCs w:val="20"/>
        </w:rPr>
      </w:pPr>
      <w:r w:rsidRPr="00BF5B72">
        <w:rPr>
          <w:b/>
          <w:sz w:val="20"/>
          <w:szCs w:val="20"/>
        </w:rPr>
        <w:t>Feighner1993a (Feighner 1989c PAR 03 001 - FDA)</w:t>
      </w:r>
      <w:r w:rsidRPr="00BF5B72">
        <w:rPr>
          <w:b/>
          <w:sz w:val="20"/>
          <w:szCs w:val="20"/>
        </w:rPr>
        <w:tab/>
      </w:r>
    </w:p>
    <w:p w14:paraId="17768300"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Feighner JP, Boyer WF. Paroxetine in the treatment of depression: a comparison with imipramine and placebo. Acta Psychiatr Scand Suppl. 1989;350:125-9.</w:t>
      </w:r>
    </w:p>
    <w:p w14:paraId="388C42C2"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http://digitalcommons.ohsu.edu/fdadrug/26/</w:t>
      </w:r>
    </w:p>
    <w:p w14:paraId="3BD84C17" w14:textId="77777777" w:rsidR="002E0ED8" w:rsidRDefault="002E0ED8" w:rsidP="00BE0B68">
      <w:pPr>
        <w:rPr>
          <w:b/>
          <w:sz w:val="20"/>
          <w:szCs w:val="20"/>
        </w:rPr>
      </w:pPr>
    </w:p>
    <w:p w14:paraId="77E9E94F" w14:textId="28FAE2B7" w:rsidR="00BE0B68" w:rsidRPr="00BF5B72" w:rsidRDefault="00BE0B68" w:rsidP="00BE0B68">
      <w:pPr>
        <w:rPr>
          <w:b/>
          <w:sz w:val="20"/>
          <w:szCs w:val="20"/>
        </w:rPr>
      </w:pPr>
      <w:r w:rsidRPr="00BF5B72">
        <w:rPr>
          <w:b/>
          <w:sz w:val="20"/>
          <w:szCs w:val="20"/>
        </w:rPr>
        <w:t>Feighner1993b (Cohn1990 Cohn1992 PAR 03 002 - FDA)</w:t>
      </w:r>
      <w:r w:rsidRPr="00BF5B72">
        <w:rPr>
          <w:b/>
          <w:sz w:val="20"/>
          <w:szCs w:val="20"/>
        </w:rPr>
        <w:tab/>
      </w:r>
    </w:p>
    <w:p w14:paraId="63A87DEC"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Cohn JB, Wilcox CS. Paroxetine in major depression: a double-blind trial with imipramine and placebo. J Clin Psychiatry. 1992 Feb;53 Suppl:52-6.</w:t>
      </w:r>
      <w:r w:rsidRPr="00BF5B72">
        <w:rPr>
          <w:sz w:val="20"/>
          <w:szCs w:val="20"/>
        </w:rPr>
        <w:tab/>
      </w:r>
    </w:p>
    <w:p w14:paraId="51F3BB3F"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http://digitalcommons.ohsu.edu/fdadrug/26/</w:t>
      </w:r>
    </w:p>
    <w:p w14:paraId="3ABF08C7" w14:textId="77777777" w:rsidR="002E0ED8" w:rsidRDefault="002E0ED8" w:rsidP="00BE0B68">
      <w:pPr>
        <w:rPr>
          <w:b/>
          <w:sz w:val="20"/>
          <w:szCs w:val="20"/>
        </w:rPr>
      </w:pPr>
    </w:p>
    <w:p w14:paraId="0E634B0A" w14:textId="73EBDE60" w:rsidR="00BE0B68" w:rsidRPr="00BF5B72" w:rsidRDefault="00BE0B68" w:rsidP="00BE0B68">
      <w:pPr>
        <w:rPr>
          <w:b/>
          <w:sz w:val="20"/>
          <w:szCs w:val="20"/>
        </w:rPr>
      </w:pPr>
      <w:r w:rsidRPr="00BF5B72">
        <w:rPr>
          <w:b/>
          <w:sz w:val="20"/>
          <w:szCs w:val="20"/>
        </w:rPr>
        <w:t>Feighner1993c (PAR 03 003 - FDA)</w:t>
      </w:r>
      <w:r w:rsidRPr="00BF5B72">
        <w:rPr>
          <w:b/>
          <w:sz w:val="20"/>
          <w:szCs w:val="20"/>
        </w:rPr>
        <w:tab/>
      </w:r>
    </w:p>
    <w:p w14:paraId="1242685F"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Dunbar GC, Cohn JB, Fabre LF, Feighner JP, Fieve RR, Mendels J, Shrivastava RK. A comparison of paroxetine, imipramine and placebo in depressed out-patients. Br J Psychiatry. 1991 Sep;159:394-8</w:t>
      </w:r>
      <w:r w:rsidRPr="00BF5B72">
        <w:rPr>
          <w:sz w:val="20"/>
          <w:szCs w:val="20"/>
        </w:rPr>
        <w:tab/>
      </w:r>
    </w:p>
    <w:p w14:paraId="18AABEA9" w14:textId="77777777" w:rsidR="00BE0B68" w:rsidRPr="00BF5B72" w:rsidRDefault="00BE0B68" w:rsidP="00BE0B68">
      <w:pPr>
        <w:pStyle w:val="ListParagraph"/>
        <w:numPr>
          <w:ilvl w:val="0"/>
          <w:numId w:val="29"/>
        </w:numPr>
        <w:spacing w:line="240" w:lineRule="auto"/>
        <w:rPr>
          <w:sz w:val="20"/>
          <w:szCs w:val="20"/>
        </w:rPr>
      </w:pPr>
      <w:r w:rsidRPr="00BF5B72">
        <w:rPr>
          <w:sz w:val="20"/>
          <w:szCs w:val="20"/>
        </w:rPr>
        <w:t xml:space="preserve">http://digitalcommons.ohsu.edu/fdadrug/26/ </w:t>
      </w:r>
    </w:p>
    <w:p w14:paraId="705BA9E2" w14:textId="77777777" w:rsidR="002E0ED8" w:rsidRDefault="002E0ED8" w:rsidP="00BE0B68">
      <w:pPr>
        <w:rPr>
          <w:b/>
          <w:sz w:val="20"/>
          <w:szCs w:val="20"/>
        </w:rPr>
      </w:pPr>
    </w:p>
    <w:p w14:paraId="69610B12" w14:textId="4DC09687" w:rsidR="00BE0B68" w:rsidRPr="00BF5B72" w:rsidRDefault="00BE0B68" w:rsidP="00BE0B68">
      <w:pPr>
        <w:rPr>
          <w:b/>
          <w:sz w:val="20"/>
          <w:szCs w:val="20"/>
        </w:rPr>
      </w:pPr>
      <w:r w:rsidRPr="00BF5B72">
        <w:rPr>
          <w:b/>
          <w:sz w:val="20"/>
          <w:szCs w:val="20"/>
        </w:rPr>
        <w:t>Feighner1993d (Shrivastava1992 PAR 03 004 - FDA)</w:t>
      </w:r>
      <w:r w:rsidRPr="00BF5B72">
        <w:rPr>
          <w:b/>
          <w:sz w:val="20"/>
          <w:szCs w:val="20"/>
        </w:rPr>
        <w:tab/>
      </w:r>
    </w:p>
    <w:p w14:paraId="4AF29BC9" w14:textId="77777777" w:rsidR="00BE0B68" w:rsidRDefault="00BE0B68" w:rsidP="00BE0B68">
      <w:pPr>
        <w:pStyle w:val="ListParagraph"/>
        <w:numPr>
          <w:ilvl w:val="0"/>
          <w:numId w:val="29"/>
        </w:numPr>
        <w:spacing w:line="240" w:lineRule="auto"/>
        <w:rPr>
          <w:sz w:val="20"/>
          <w:szCs w:val="20"/>
        </w:rPr>
      </w:pPr>
      <w:r w:rsidRPr="00443305">
        <w:rPr>
          <w:sz w:val="20"/>
          <w:szCs w:val="20"/>
        </w:rPr>
        <w:t xml:space="preserve">Shrivastava RK, Shrivastava SH, Overweg N, Blumhardt CL. A double-blind comparison of paroxetine, imipramine and placebo in major depression. J Clin Psychiatry </w:t>
      </w:r>
      <w:r>
        <w:rPr>
          <w:sz w:val="20"/>
          <w:szCs w:val="20"/>
        </w:rPr>
        <w:t xml:space="preserve">1992;53 Suppl:48-51. </w:t>
      </w:r>
    </w:p>
    <w:p w14:paraId="584F5D96" w14:textId="77777777" w:rsidR="00BE0B68" w:rsidRPr="00443305" w:rsidRDefault="00BE0B68" w:rsidP="00BE0B68">
      <w:pPr>
        <w:pStyle w:val="ListParagraph"/>
        <w:numPr>
          <w:ilvl w:val="0"/>
          <w:numId w:val="29"/>
        </w:numPr>
        <w:spacing w:line="240" w:lineRule="auto"/>
        <w:rPr>
          <w:sz w:val="20"/>
          <w:szCs w:val="20"/>
        </w:rPr>
      </w:pPr>
      <w:r w:rsidRPr="00443305">
        <w:rPr>
          <w:sz w:val="20"/>
          <w:szCs w:val="20"/>
        </w:rPr>
        <w:t>http://digitalcommons.ohsu.edu/fdadrug/26/</w:t>
      </w:r>
    </w:p>
    <w:p w14:paraId="683AB6D3" w14:textId="77777777" w:rsidR="002E0ED8" w:rsidRDefault="002E0ED8" w:rsidP="00BE0B68">
      <w:pPr>
        <w:rPr>
          <w:b/>
          <w:sz w:val="20"/>
          <w:szCs w:val="20"/>
        </w:rPr>
      </w:pPr>
    </w:p>
    <w:p w14:paraId="77C62F16" w14:textId="07913213" w:rsidR="00BE0B68" w:rsidRPr="00BF5B72" w:rsidRDefault="00BE0B68" w:rsidP="00BE0B68">
      <w:pPr>
        <w:rPr>
          <w:b/>
          <w:sz w:val="20"/>
          <w:szCs w:val="20"/>
        </w:rPr>
      </w:pPr>
      <w:r w:rsidRPr="00BF5B72">
        <w:rPr>
          <w:b/>
          <w:sz w:val="20"/>
          <w:szCs w:val="20"/>
        </w:rPr>
        <w:t>Feighner1993e (PAR 03 005 - FDA)</w:t>
      </w:r>
      <w:r w:rsidRPr="00BF5B72">
        <w:rPr>
          <w:b/>
          <w:sz w:val="20"/>
          <w:szCs w:val="20"/>
        </w:rPr>
        <w:tab/>
      </w:r>
    </w:p>
    <w:p w14:paraId="090958E7"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Feighner JP. Cohn JB. Fabre LF Jr. Fieve RR. Mendels J. Shrivastava RK. Dunbar GC. A study comparing paroxetine placebo and imipramine in depressed patients. Journal of Affective Disorders. 28(2):71-79, 1993.</w:t>
      </w:r>
      <w:r w:rsidRPr="00BF5B72">
        <w:rPr>
          <w:sz w:val="20"/>
          <w:szCs w:val="20"/>
        </w:rPr>
        <w:tab/>
      </w:r>
    </w:p>
    <w:p w14:paraId="46A45DC6"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 xml:space="preserve">http://digitalcommons.ohsu.edu/fdadrug/26/ </w:t>
      </w:r>
    </w:p>
    <w:p w14:paraId="1198D762" w14:textId="77777777" w:rsidR="002E0ED8" w:rsidRDefault="002E0ED8" w:rsidP="00BE0B68">
      <w:pPr>
        <w:rPr>
          <w:b/>
          <w:sz w:val="20"/>
          <w:szCs w:val="20"/>
        </w:rPr>
      </w:pPr>
    </w:p>
    <w:p w14:paraId="2AAE5630" w14:textId="2F84B823" w:rsidR="00BE0B68" w:rsidRPr="00BF5B72" w:rsidRDefault="00BE0B68" w:rsidP="00BE0B68">
      <w:pPr>
        <w:rPr>
          <w:b/>
          <w:sz w:val="20"/>
          <w:szCs w:val="20"/>
        </w:rPr>
      </w:pPr>
      <w:r w:rsidRPr="00BF5B72">
        <w:rPr>
          <w:b/>
          <w:sz w:val="20"/>
          <w:szCs w:val="20"/>
        </w:rPr>
        <w:t>Feighner1993f (Fabre1992 PAR 03 006 - FDA)</w:t>
      </w:r>
      <w:r w:rsidRPr="00BF5B72">
        <w:rPr>
          <w:b/>
          <w:sz w:val="20"/>
          <w:szCs w:val="20"/>
        </w:rPr>
        <w:tab/>
      </w:r>
    </w:p>
    <w:p w14:paraId="7D2D406E"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Fabre LF. A 6-week, double-blind trial of paroxetine, imipramine, and placebo in depressed outpatients. J Clin Psychiatry. 1992;53 Suppl:40-3.</w:t>
      </w:r>
      <w:r w:rsidRPr="00BF5B72">
        <w:rPr>
          <w:sz w:val="20"/>
          <w:szCs w:val="20"/>
        </w:rPr>
        <w:tab/>
      </w:r>
    </w:p>
    <w:p w14:paraId="4C0DC9BA"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http://digitalcommons.ohsu.edu/fdadrug/26/</w:t>
      </w:r>
    </w:p>
    <w:p w14:paraId="1409471B" w14:textId="77777777" w:rsidR="002E0ED8" w:rsidRDefault="002E0ED8" w:rsidP="00BE0B68">
      <w:pPr>
        <w:rPr>
          <w:b/>
          <w:sz w:val="20"/>
          <w:szCs w:val="20"/>
        </w:rPr>
      </w:pPr>
    </w:p>
    <w:p w14:paraId="4800B186" w14:textId="2F8B74B6" w:rsidR="00BE0B68" w:rsidRPr="00BF5B72" w:rsidRDefault="00BE0B68" w:rsidP="00BE0B68">
      <w:pPr>
        <w:rPr>
          <w:b/>
          <w:sz w:val="20"/>
          <w:szCs w:val="20"/>
        </w:rPr>
      </w:pPr>
      <w:r w:rsidRPr="00BF5B72">
        <w:rPr>
          <w:b/>
          <w:sz w:val="20"/>
          <w:szCs w:val="20"/>
        </w:rPr>
        <w:lastRenderedPageBreak/>
        <w:t>Feighner1998</w:t>
      </w:r>
      <w:r w:rsidRPr="00BF5B72">
        <w:rPr>
          <w:b/>
          <w:sz w:val="20"/>
          <w:szCs w:val="20"/>
        </w:rPr>
        <w:tab/>
      </w:r>
    </w:p>
    <w:p w14:paraId="5DA72A0F"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Feighner J, Targum SD, Bennett ME, Roberts DL, Kensler TT, D'Amico MF, Hardy SA. A double-blind, placebo-controlled trial of nefazodone in the treatment of patients hospitalized for major depression. J Clin Psychiatry. 1998 May;59(5):246-53.</w:t>
      </w:r>
      <w:r w:rsidRPr="00BF5B72">
        <w:rPr>
          <w:sz w:val="20"/>
          <w:szCs w:val="20"/>
        </w:rPr>
        <w:tab/>
      </w:r>
    </w:p>
    <w:p w14:paraId="00E71FE8" w14:textId="77777777" w:rsidR="002E0ED8" w:rsidRDefault="002E0ED8" w:rsidP="00BE0B68">
      <w:pPr>
        <w:rPr>
          <w:b/>
          <w:sz w:val="20"/>
          <w:szCs w:val="20"/>
        </w:rPr>
      </w:pPr>
    </w:p>
    <w:p w14:paraId="71056D1E" w14:textId="7C9F28A4" w:rsidR="00BE0B68" w:rsidRPr="00BF5B72" w:rsidRDefault="00BE0B68" w:rsidP="00BE0B68">
      <w:pPr>
        <w:rPr>
          <w:b/>
          <w:sz w:val="20"/>
          <w:szCs w:val="20"/>
        </w:rPr>
      </w:pPr>
      <w:r w:rsidRPr="00BF5B72">
        <w:rPr>
          <w:b/>
          <w:sz w:val="20"/>
          <w:szCs w:val="20"/>
        </w:rPr>
        <w:t>Feighner1999 (Study 91206 FDA)</w:t>
      </w:r>
      <w:r w:rsidRPr="00BF5B72">
        <w:rPr>
          <w:b/>
          <w:sz w:val="20"/>
          <w:szCs w:val="20"/>
        </w:rPr>
        <w:tab/>
      </w:r>
    </w:p>
    <w:p w14:paraId="783818C6"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Feighner JP1, Overø K. Multicenter, placebo-controlled, fixed-dose study of citalopram in moderate-to-severe depression. J Clin Psychiatry. 1999 Dec;60(12):824-30.</w:t>
      </w:r>
      <w:r w:rsidRPr="00BF5B72">
        <w:rPr>
          <w:sz w:val="20"/>
          <w:szCs w:val="20"/>
        </w:rPr>
        <w:tab/>
      </w:r>
    </w:p>
    <w:p w14:paraId="7E2A84A1" w14:textId="77777777" w:rsidR="002E0ED8" w:rsidRDefault="002E0ED8" w:rsidP="00BE0B68">
      <w:pPr>
        <w:rPr>
          <w:b/>
          <w:sz w:val="20"/>
          <w:szCs w:val="20"/>
        </w:rPr>
      </w:pPr>
    </w:p>
    <w:p w14:paraId="1B1B4DF5" w14:textId="3DBFB25E" w:rsidR="00BE0B68" w:rsidRPr="00BF5B72" w:rsidRDefault="00BE0B68" w:rsidP="00BE0B68">
      <w:pPr>
        <w:rPr>
          <w:b/>
          <w:sz w:val="20"/>
          <w:szCs w:val="20"/>
        </w:rPr>
      </w:pPr>
      <w:r w:rsidRPr="00BF5B72">
        <w:rPr>
          <w:b/>
          <w:sz w:val="20"/>
          <w:szCs w:val="20"/>
        </w:rPr>
        <w:t>Fontaine1994 (FDA 03A0A-003)</w:t>
      </w:r>
      <w:r w:rsidRPr="00BF5B72">
        <w:rPr>
          <w:b/>
          <w:sz w:val="20"/>
          <w:szCs w:val="20"/>
        </w:rPr>
        <w:tab/>
      </w:r>
    </w:p>
    <w:p w14:paraId="018A6462"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Fontaine R, Ontiveros A, Elie R, Kensler TT, Roberts DL, Kaplita S, Ecker JA, Faludi G. A double-blind comparison of nefazodone, imipramine, and placebo in major depression. J Clin Psychiatry. 1994;55(6):234-41.</w:t>
      </w:r>
      <w:r w:rsidRPr="00BF5B72">
        <w:rPr>
          <w:sz w:val="20"/>
          <w:szCs w:val="20"/>
        </w:rPr>
        <w:tab/>
      </w:r>
    </w:p>
    <w:p w14:paraId="3539B5CE"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http://digitalcommons.ohsu.edu/fdadrug/23/</w:t>
      </w:r>
    </w:p>
    <w:p w14:paraId="6B0E270A" w14:textId="77777777" w:rsidR="002E0ED8" w:rsidRDefault="002E0ED8" w:rsidP="00BE0B68">
      <w:pPr>
        <w:rPr>
          <w:b/>
          <w:sz w:val="20"/>
          <w:szCs w:val="20"/>
        </w:rPr>
      </w:pPr>
    </w:p>
    <w:p w14:paraId="02006E24" w14:textId="18FCA4C5" w:rsidR="00BE0B68" w:rsidRPr="00BF5B72" w:rsidRDefault="00BE0B68" w:rsidP="00BE0B68">
      <w:pPr>
        <w:rPr>
          <w:b/>
          <w:sz w:val="20"/>
          <w:szCs w:val="20"/>
        </w:rPr>
      </w:pPr>
      <w:r w:rsidRPr="00BF5B72">
        <w:rPr>
          <w:b/>
          <w:sz w:val="20"/>
          <w:szCs w:val="20"/>
        </w:rPr>
        <w:t>Gastpar2006</w:t>
      </w:r>
      <w:r w:rsidRPr="00BF5B72">
        <w:rPr>
          <w:b/>
          <w:sz w:val="20"/>
          <w:szCs w:val="20"/>
        </w:rPr>
        <w:tab/>
      </w:r>
    </w:p>
    <w:p w14:paraId="658E12EF"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Gastpar M, Singer A, Zeller K. Comparative efficacy and safety of a once-daily dosage of hypericum extract STW3-VI and citalopram in patients with moderate depression: a double-blind, randomised, multicentre, placebo-controlled study. Pharmacopsychiatry. 2006 Mar;39(2):66-75.</w:t>
      </w:r>
      <w:r w:rsidRPr="00BF5B72">
        <w:rPr>
          <w:sz w:val="20"/>
          <w:szCs w:val="20"/>
        </w:rPr>
        <w:tab/>
      </w:r>
    </w:p>
    <w:p w14:paraId="3DBEEB7F" w14:textId="77777777" w:rsidR="002E0ED8" w:rsidRDefault="002E0ED8" w:rsidP="00BE0B68">
      <w:pPr>
        <w:rPr>
          <w:b/>
          <w:sz w:val="20"/>
          <w:szCs w:val="20"/>
        </w:rPr>
      </w:pPr>
    </w:p>
    <w:p w14:paraId="167957B3" w14:textId="2F49D00A" w:rsidR="00BE0B68" w:rsidRPr="00BF5B72" w:rsidRDefault="00BE0B68" w:rsidP="00BE0B68">
      <w:pPr>
        <w:rPr>
          <w:b/>
          <w:sz w:val="20"/>
          <w:szCs w:val="20"/>
        </w:rPr>
      </w:pPr>
      <w:r w:rsidRPr="00BF5B72">
        <w:rPr>
          <w:b/>
          <w:sz w:val="20"/>
          <w:szCs w:val="20"/>
        </w:rPr>
        <w:t>Gelenberg1990</w:t>
      </w:r>
      <w:r w:rsidRPr="00BF5B72">
        <w:rPr>
          <w:b/>
          <w:sz w:val="20"/>
          <w:szCs w:val="20"/>
        </w:rPr>
        <w:tab/>
      </w:r>
    </w:p>
    <w:p w14:paraId="482619EF"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Gelenberg AJ, Wojcik JD, Falk WE, Spring B, Brotman AW, Galvin-Nadeau M. Clovoxamine in the treatment of depressed outpatients: a double-blind, parallel-group comparison against amitriptyline and placebo. Compr Psychiatry. 1990 Jul-Aug;31(4):307-14.</w:t>
      </w:r>
      <w:r w:rsidRPr="00BF5B72">
        <w:rPr>
          <w:sz w:val="20"/>
          <w:szCs w:val="20"/>
        </w:rPr>
        <w:tab/>
      </w:r>
    </w:p>
    <w:p w14:paraId="72CC5CEC" w14:textId="77777777" w:rsidR="002E0ED8" w:rsidRDefault="002E0ED8" w:rsidP="00BE0B68">
      <w:pPr>
        <w:rPr>
          <w:b/>
          <w:sz w:val="20"/>
          <w:szCs w:val="20"/>
        </w:rPr>
      </w:pPr>
    </w:p>
    <w:p w14:paraId="78BDD098" w14:textId="605D3523" w:rsidR="00BE0B68" w:rsidRPr="00BF5B72" w:rsidRDefault="00BE0B68" w:rsidP="00BE0B68">
      <w:pPr>
        <w:rPr>
          <w:b/>
          <w:sz w:val="20"/>
          <w:szCs w:val="20"/>
        </w:rPr>
      </w:pPr>
      <w:r w:rsidRPr="00BF5B72">
        <w:rPr>
          <w:b/>
          <w:sz w:val="20"/>
          <w:szCs w:val="20"/>
        </w:rPr>
        <w:t>Georgotas1982</w:t>
      </w:r>
      <w:r w:rsidRPr="00BF5B72">
        <w:rPr>
          <w:b/>
          <w:sz w:val="20"/>
          <w:szCs w:val="20"/>
        </w:rPr>
        <w:tab/>
      </w:r>
    </w:p>
    <w:p w14:paraId="24F85134"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Georgotas A, Krakowski M, Gershon S. Controlled trial of zimelidine, a 5-HT reuptake inhibitor, for treatment of depression. Am J Psychiatry. 1982 Aug;139(8):1057-8.</w:t>
      </w:r>
      <w:r w:rsidRPr="00BF5B72">
        <w:rPr>
          <w:sz w:val="20"/>
          <w:szCs w:val="20"/>
        </w:rPr>
        <w:tab/>
      </w:r>
    </w:p>
    <w:p w14:paraId="4FB75085" w14:textId="77777777" w:rsidR="002E0ED8" w:rsidRDefault="002E0ED8" w:rsidP="00BE0B68">
      <w:pPr>
        <w:rPr>
          <w:b/>
          <w:sz w:val="20"/>
          <w:szCs w:val="20"/>
        </w:rPr>
      </w:pPr>
    </w:p>
    <w:p w14:paraId="655006A3" w14:textId="2515C871" w:rsidR="00BE0B68" w:rsidRPr="00BF5B72" w:rsidRDefault="00BE0B68" w:rsidP="00BE0B68">
      <w:pPr>
        <w:rPr>
          <w:b/>
          <w:sz w:val="20"/>
          <w:szCs w:val="20"/>
        </w:rPr>
      </w:pPr>
      <w:r w:rsidRPr="00BF5B72">
        <w:rPr>
          <w:b/>
          <w:sz w:val="20"/>
          <w:szCs w:val="20"/>
        </w:rPr>
        <w:t>Gerner1980</w:t>
      </w:r>
      <w:r w:rsidRPr="00BF5B72">
        <w:rPr>
          <w:b/>
          <w:sz w:val="20"/>
          <w:szCs w:val="20"/>
        </w:rPr>
        <w:tab/>
      </w:r>
    </w:p>
    <w:p w14:paraId="4A1B97BF"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Gerner R, Estabrook W, Steuer J, Jarvik L. Treatment of geriatric depression with trazodone, imipramine, and placebo: a double-blind study. J Clin Psychiatry. 1980 Jun;41(6):216-20.</w:t>
      </w:r>
      <w:r w:rsidRPr="00BF5B72">
        <w:rPr>
          <w:sz w:val="20"/>
          <w:szCs w:val="20"/>
        </w:rPr>
        <w:tab/>
      </w:r>
    </w:p>
    <w:p w14:paraId="727DD31F" w14:textId="77777777" w:rsidR="002E0ED8" w:rsidRDefault="002E0ED8" w:rsidP="00BE0B68">
      <w:pPr>
        <w:rPr>
          <w:b/>
          <w:sz w:val="20"/>
          <w:szCs w:val="20"/>
        </w:rPr>
      </w:pPr>
    </w:p>
    <w:p w14:paraId="1F994FE2" w14:textId="4698E45E" w:rsidR="00BE0B68" w:rsidRPr="00BF5B72" w:rsidRDefault="00BE0B68" w:rsidP="00BE0B68">
      <w:pPr>
        <w:rPr>
          <w:b/>
          <w:sz w:val="20"/>
          <w:szCs w:val="20"/>
        </w:rPr>
      </w:pPr>
      <w:r w:rsidRPr="00BF5B72">
        <w:rPr>
          <w:b/>
          <w:sz w:val="20"/>
          <w:szCs w:val="20"/>
        </w:rPr>
        <w:t>Golden2002a (29060/448)</w:t>
      </w:r>
      <w:r w:rsidRPr="00BF5B72">
        <w:rPr>
          <w:b/>
          <w:sz w:val="20"/>
          <w:szCs w:val="20"/>
        </w:rPr>
        <w:tab/>
      </w:r>
    </w:p>
    <w:p w14:paraId="579A4E3E"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Golden RN, Nemeroff CB, McSorley P, Pitts CD, Dubé EM. Efficacy and tolerability of controlled-release and immediate-release paroxetine in the treatment of depression. J Clin Psychiatry. 2002 Jul;63(7):577-84.</w:t>
      </w:r>
      <w:r w:rsidRPr="00BF5B72">
        <w:rPr>
          <w:sz w:val="20"/>
          <w:szCs w:val="20"/>
        </w:rPr>
        <w:tab/>
      </w:r>
    </w:p>
    <w:p w14:paraId="55B882C1"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 xml:space="preserve">http://www.gsk-clinicalstudyregister.com/study/29060/448#rs </w:t>
      </w:r>
    </w:p>
    <w:p w14:paraId="4297C56F" w14:textId="77777777" w:rsidR="002E0ED8" w:rsidRDefault="002E0ED8" w:rsidP="00BE0B68">
      <w:pPr>
        <w:rPr>
          <w:b/>
          <w:sz w:val="20"/>
          <w:szCs w:val="20"/>
        </w:rPr>
      </w:pPr>
    </w:p>
    <w:p w14:paraId="227D04FA" w14:textId="60193875" w:rsidR="00BE0B68" w:rsidRPr="00BF5B72" w:rsidRDefault="00BE0B68" w:rsidP="00BE0B68">
      <w:pPr>
        <w:rPr>
          <w:b/>
          <w:sz w:val="20"/>
          <w:szCs w:val="20"/>
        </w:rPr>
      </w:pPr>
      <w:r w:rsidRPr="00BF5B72">
        <w:rPr>
          <w:b/>
          <w:sz w:val="20"/>
          <w:szCs w:val="20"/>
        </w:rPr>
        <w:t>Golden2002b (29060/449)</w:t>
      </w:r>
      <w:r w:rsidRPr="00BF5B72">
        <w:rPr>
          <w:b/>
          <w:sz w:val="20"/>
          <w:szCs w:val="20"/>
        </w:rPr>
        <w:tab/>
      </w:r>
    </w:p>
    <w:p w14:paraId="31349CA6"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Golden RN, Nemeroff CB, McSorley P, Pitts CD, Dubé EM. Efficacy and tolerability of controlled-release and immediate-release paroxetine in the treatment of depression. J Clin Psychiatry. 2002 Jul;63(7):577-84.</w:t>
      </w:r>
      <w:r w:rsidRPr="00BF5B72">
        <w:rPr>
          <w:sz w:val="20"/>
          <w:szCs w:val="20"/>
        </w:rPr>
        <w:tab/>
      </w:r>
    </w:p>
    <w:p w14:paraId="4A6A5E20"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http://www.gsk-clinicalstudyregister.com/study/29060/449#rs</w:t>
      </w:r>
    </w:p>
    <w:p w14:paraId="23E60BCA" w14:textId="77777777" w:rsidR="002E0ED8" w:rsidRDefault="002E0ED8" w:rsidP="00BE0B68">
      <w:pPr>
        <w:rPr>
          <w:b/>
          <w:sz w:val="20"/>
          <w:szCs w:val="20"/>
        </w:rPr>
      </w:pPr>
    </w:p>
    <w:p w14:paraId="6DA9D8F3" w14:textId="537E0080" w:rsidR="00BE0B68" w:rsidRPr="00BF5B72" w:rsidRDefault="00BE0B68" w:rsidP="00BE0B68">
      <w:pPr>
        <w:rPr>
          <w:b/>
          <w:sz w:val="20"/>
          <w:szCs w:val="20"/>
        </w:rPr>
      </w:pPr>
      <w:r w:rsidRPr="00BF5B72">
        <w:rPr>
          <w:b/>
          <w:sz w:val="20"/>
          <w:szCs w:val="20"/>
        </w:rPr>
        <w:t>Goldstein2002 (HMAQ - Study Group A)</w:t>
      </w:r>
      <w:r w:rsidRPr="00BF5B72">
        <w:rPr>
          <w:b/>
          <w:sz w:val="20"/>
          <w:szCs w:val="20"/>
        </w:rPr>
        <w:tab/>
      </w:r>
    </w:p>
    <w:p w14:paraId="27F4CEA0"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Goldstein DJ, Mallinckrodt C, Lu Y, Demitrack MA. Duloxetine in the treatment of major depressive disorder: a double-blind clinical trial. J Clin Psychiatry 2002; 63: 225–31.</w:t>
      </w:r>
      <w:r w:rsidRPr="00BF5B72">
        <w:rPr>
          <w:sz w:val="20"/>
          <w:szCs w:val="20"/>
        </w:rPr>
        <w:tab/>
      </w:r>
    </w:p>
    <w:p w14:paraId="75A79CC6"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http://www.lillytrials.com/results/Cymbalta.pdf</w:t>
      </w:r>
    </w:p>
    <w:p w14:paraId="16295B28" w14:textId="77777777" w:rsidR="002E0ED8" w:rsidRDefault="002E0ED8" w:rsidP="00BE0B68">
      <w:pPr>
        <w:rPr>
          <w:b/>
          <w:sz w:val="20"/>
          <w:szCs w:val="20"/>
        </w:rPr>
      </w:pPr>
    </w:p>
    <w:p w14:paraId="3A36512A" w14:textId="4B5EFD54" w:rsidR="00BE0B68" w:rsidRPr="00BF5B72" w:rsidRDefault="00BE0B68" w:rsidP="00BE0B68">
      <w:pPr>
        <w:rPr>
          <w:b/>
          <w:sz w:val="20"/>
          <w:szCs w:val="20"/>
        </w:rPr>
      </w:pPr>
      <w:r w:rsidRPr="00BF5B72">
        <w:rPr>
          <w:b/>
          <w:sz w:val="20"/>
          <w:szCs w:val="20"/>
        </w:rPr>
        <w:lastRenderedPageBreak/>
        <w:t>Goldstein2004a (HMAT - Study Group A, ID#4091)</w:t>
      </w:r>
      <w:r w:rsidRPr="00BF5B72">
        <w:rPr>
          <w:b/>
          <w:sz w:val="20"/>
          <w:szCs w:val="20"/>
        </w:rPr>
        <w:tab/>
      </w:r>
      <w:r w:rsidRPr="00BF5B72">
        <w:rPr>
          <w:b/>
          <w:sz w:val="20"/>
          <w:szCs w:val="20"/>
        </w:rPr>
        <w:tab/>
      </w:r>
    </w:p>
    <w:p w14:paraId="50D48E33"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http://www.lillytrials.com/results/Cymbalta.pdf</w:t>
      </w:r>
    </w:p>
    <w:p w14:paraId="4BF3973E" w14:textId="77777777" w:rsidR="002E0ED8" w:rsidRDefault="002E0ED8" w:rsidP="00BE0B68">
      <w:pPr>
        <w:rPr>
          <w:b/>
          <w:sz w:val="20"/>
          <w:szCs w:val="20"/>
        </w:rPr>
      </w:pPr>
    </w:p>
    <w:p w14:paraId="0560217C" w14:textId="0BC2D1B4" w:rsidR="00BE0B68" w:rsidRPr="00BF5B72" w:rsidRDefault="00BE0B68" w:rsidP="00BE0B68">
      <w:pPr>
        <w:rPr>
          <w:b/>
          <w:sz w:val="20"/>
          <w:szCs w:val="20"/>
        </w:rPr>
      </w:pPr>
      <w:r w:rsidRPr="00BF5B72">
        <w:rPr>
          <w:b/>
          <w:sz w:val="20"/>
          <w:szCs w:val="20"/>
        </w:rPr>
        <w:t>Goldstein2004b (HMAT  - Study Group B, ID#4091)</w:t>
      </w:r>
      <w:r w:rsidRPr="00BF5B72">
        <w:rPr>
          <w:b/>
          <w:sz w:val="20"/>
          <w:szCs w:val="20"/>
        </w:rPr>
        <w:tab/>
      </w:r>
    </w:p>
    <w:p w14:paraId="53F13530"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Goldstein DJ, Lu Y, Detke MJ, Wiltse C, Mallinckrodt C, Demitrack MA. Duloxetine in the treatment of depression: a double-blind placebo-controlled comparison with paroxetine. J Clin Psychopharmacol 2004; 24: 389–99.</w:t>
      </w:r>
      <w:r w:rsidRPr="00BF5B72">
        <w:rPr>
          <w:sz w:val="20"/>
          <w:szCs w:val="20"/>
        </w:rPr>
        <w:tab/>
      </w:r>
    </w:p>
    <w:p w14:paraId="5FB2C801" w14:textId="77777777" w:rsidR="002E0ED8" w:rsidRDefault="002E0ED8" w:rsidP="00BE0B68">
      <w:pPr>
        <w:rPr>
          <w:b/>
          <w:sz w:val="20"/>
          <w:szCs w:val="20"/>
        </w:rPr>
      </w:pPr>
    </w:p>
    <w:p w14:paraId="6792538B" w14:textId="5AFE0FD8" w:rsidR="00BE0B68" w:rsidRPr="00BF5B72" w:rsidRDefault="00BE0B68" w:rsidP="00BE0B68">
      <w:pPr>
        <w:rPr>
          <w:b/>
          <w:sz w:val="20"/>
          <w:szCs w:val="20"/>
        </w:rPr>
      </w:pPr>
      <w:r w:rsidRPr="00BF5B72">
        <w:rPr>
          <w:b/>
          <w:sz w:val="20"/>
          <w:szCs w:val="20"/>
        </w:rPr>
        <w:t>Gommoll2014 (LVM-MD-02, NCT00969150)</w:t>
      </w:r>
      <w:r w:rsidRPr="00BF5B72">
        <w:rPr>
          <w:b/>
          <w:sz w:val="20"/>
          <w:szCs w:val="20"/>
        </w:rPr>
        <w:tab/>
      </w:r>
    </w:p>
    <w:p w14:paraId="739BE4EB"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Gommoll CP, Greenberg WM, Chen C. A randomized, double-blind, placebo-controlled study of flexible doses of levomilnacipran ER (40–120 mg/day) in patients with major depressive disorder, Journal of Drug Assessment 2014;3(1):10-19</w:t>
      </w:r>
      <w:r w:rsidRPr="00BF5B72">
        <w:rPr>
          <w:sz w:val="20"/>
          <w:szCs w:val="20"/>
        </w:rPr>
        <w:tab/>
      </w:r>
    </w:p>
    <w:p w14:paraId="37DFCD07" w14:textId="77777777" w:rsidR="002E0ED8" w:rsidRDefault="002E0ED8" w:rsidP="00BE0B68">
      <w:pPr>
        <w:rPr>
          <w:b/>
          <w:sz w:val="20"/>
          <w:szCs w:val="20"/>
        </w:rPr>
      </w:pPr>
    </w:p>
    <w:p w14:paraId="3EA9FB04" w14:textId="68AFB5D6" w:rsidR="00BE0B68" w:rsidRPr="00BF5B72" w:rsidRDefault="00BE0B68" w:rsidP="00BE0B68">
      <w:pPr>
        <w:rPr>
          <w:b/>
          <w:sz w:val="20"/>
          <w:szCs w:val="20"/>
        </w:rPr>
      </w:pPr>
      <w:r w:rsidRPr="00BF5B72">
        <w:rPr>
          <w:b/>
          <w:sz w:val="20"/>
          <w:szCs w:val="20"/>
        </w:rPr>
        <w:t>Gorman2002 (SCT-MD-02)</w:t>
      </w:r>
      <w:r w:rsidRPr="00BF5B72">
        <w:rPr>
          <w:b/>
          <w:sz w:val="20"/>
          <w:szCs w:val="20"/>
        </w:rPr>
        <w:tab/>
      </w:r>
      <w:r w:rsidRPr="00BF5B72">
        <w:rPr>
          <w:b/>
          <w:sz w:val="20"/>
          <w:szCs w:val="20"/>
        </w:rPr>
        <w:tab/>
      </w:r>
    </w:p>
    <w:p w14:paraId="1A0F94CF"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www.ncbi.nlm.nih.gov/pubmedhealth/PMH0016624/bin/app17c_et6.pdf</w:t>
      </w:r>
    </w:p>
    <w:p w14:paraId="08212986" w14:textId="77777777" w:rsidR="002E0ED8" w:rsidRDefault="002E0ED8" w:rsidP="00BE0B68">
      <w:pPr>
        <w:rPr>
          <w:b/>
          <w:sz w:val="20"/>
          <w:szCs w:val="20"/>
        </w:rPr>
      </w:pPr>
    </w:p>
    <w:p w14:paraId="62CC8032" w14:textId="1FC949CE" w:rsidR="00BE0B68" w:rsidRPr="00BF5B72" w:rsidRDefault="00BE0B68" w:rsidP="00BE0B68">
      <w:pPr>
        <w:rPr>
          <w:b/>
          <w:sz w:val="20"/>
          <w:szCs w:val="20"/>
        </w:rPr>
      </w:pPr>
      <w:r w:rsidRPr="00BF5B72">
        <w:rPr>
          <w:b/>
          <w:sz w:val="20"/>
          <w:szCs w:val="20"/>
        </w:rPr>
        <w:t>Griebel2012 (Study DF15878) (NCT00358631)</w:t>
      </w:r>
      <w:r w:rsidRPr="00BF5B72">
        <w:rPr>
          <w:b/>
          <w:sz w:val="20"/>
          <w:szCs w:val="20"/>
        </w:rPr>
        <w:tab/>
      </w:r>
    </w:p>
    <w:p w14:paraId="5A5EE471"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Griebel G, Beeské S, Stahl SM. The vasopressin V(1b) receptor antagonist SSR149415 in the treatment of major depressive and generalized anxiety disorders: results from 4 randomized, double-blind, placebo-controlled studies. J Clin Psychiatry. 2012 Nov;73(11):1403-11.</w:t>
      </w:r>
      <w:r w:rsidRPr="00BF5B72">
        <w:rPr>
          <w:sz w:val="20"/>
          <w:szCs w:val="20"/>
        </w:rPr>
        <w:tab/>
      </w:r>
    </w:p>
    <w:p w14:paraId="478C6E1E" w14:textId="77777777" w:rsidR="002E0ED8" w:rsidRDefault="002E0ED8" w:rsidP="00BE0B68">
      <w:pPr>
        <w:rPr>
          <w:b/>
          <w:sz w:val="20"/>
          <w:szCs w:val="20"/>
        </w:rPr>
      </w:pPr>
    </w:p>
    <w:p w14:paraId="056E9A92" w14:textId="7B42AA4E" w:rsidR="00BE0B68" w:rsidRPr="00BF5B72" w:rsidRDefault="00BE0B68" w:rsidP="00BE0B68">
      <w:pPr>
        <w:rPr>
          <w:b/>
          <w:sz w:val="20"/>
          <w:szCs w:val="20"/>
        </w:rPr>
      </w:pPr>
      <w:r w:rsidRPr="00BF5B72">
        <w:rPr>
          <w:b/>
          <w:sz w:val="20"/>
          <w:szCs w:val="20"/>
        </w:rPr>
        <w:t>Griebel2012b (Study DF15879) (NCT00361491)</w:t>
      </w:r>
      <w:r w:rsidRPr="00BF5B72">
        <w:rPr>
          <w:b/>
          <w:sz w:val="20"/>
          <w:szCs w:val="20"/>
        </w:rPr>
        <w:tab/>
      </w:r>
    </w:p>
    <w:p w14:paraId="7F2C8C81"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Griebel G, Beeské S, Stahl SM. The vasopressin V(1b) receptor antagonist SSR149415 in the treatment of major depressive and generalized anxiety disorders: results from 4 randomized, double-blind, placebo-controlled studies. J Clin Psychiatry. 2012 Nov;73(11):1403-11.</w:t>
      </w:r>
      <w:r w:rsidRPr="00BF5B72">
        <w:rPr>
          <w:sz w:val="20"/>
          <w:szCs w:val="20"/>
        </w:rPr>
        <w:tab/>
      </w:r>
    </w:p>
    <w:p w14:paraId="7065F5AC" w14:textId="77777777" w:rsidR="002E0ED8" w:rsidRDefault="002E0ED8" w:rsidP="00BE0B68">
      <w:pPr>
        <w:rPr>
          <w:b/>
          <w:sz w:val="20"/>
          <w:szCs w:val="20"/>
        </w:rPr>
      </w:pPr>
    </w:p>
    <w:p w14:paraId="6B173D47" w14:textId="7169516F" w:rsidR="00BE0B68" w:rsidRPr="00BF5B72" w:rsidRDefault="00BE0B68" w:rsidP="00BE0B68">
      <w:pPr>
        <w:rPr>
          <w:b/>
          <w:sz w:val="20"/>
          <w:szCs w:val="20"/>
        </w:rPr>
      </w:pPr>
      <w:r w:rsidRPr="00BF5B72">
        <w:rPr>
          <w:b/>
          <w:sz w:val="20"/>
          <w:szCs w:val="20"/>
        </w:rPr>
        <w:t>GSK14</w:t>
      </w:r>
      <w:r w:rsidRPr="00BF5B72">
        <w:rPr>
          <w:b/>
          <w:sz w:val="20"/>
          <w:szCs w:val="20"/>
        </w:rPr>
        <w:tab/>
      </w:r>
      <w:r w:rsidRPr="00BF5B72">
        <w:rPr>
          <w:b/>
          <w:sz w:val="20"/>
          <w:szCs w:val="20"/>
        </w:rPr>
        <w:tab/>
      </w:r>
    </w:p>
    <w:p w14:paraId="7596B5EA"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http://www.gsk-clinicalstudyregister.com/study/14#rs</w:t>
      </w:r>
    </w:p>
    <w:p w14:paraId="0B477469" w14:textId="77777777" w:rsidR="002E0ED8" w:rsidRDefault="002E0ED8" w:rsidP="00BE0B68">
      <w:pPr>
        <w:rPr>
          <w:b/>
          <w:sz w:val="20"/>
          <w:szCs w:val="20"/>
        </w:rPr>
      </w:pPr>
    </w:p>
    <w:p w14:paraId="31CDCC38" w14:textId="128ECC7C" w:rsidR="00BE0B68" w:rsidRPr="00BF5B72" w:rsidRDefault="00BE0B68" w:rsidP="00BE0B68">
      <w:pPr>
        <w:rPr>
          <w:b/>
          <w:sz w:val="20"/>
          <w:szCs w:val="20"/>
        </w:rPr>
      </w:pPr>
      <w:r w:rsidRPr="00BF5B72">
        <w:rPr>
          <w:b/>
          <w:sz w:val="20"/>
          <w:szCs w:val="20"/>
        </w:rPr>
        <w:t>Guelfi1995 (VEN 600A-206 FDA)</w:t>
      </w:r>
      <w:r w:rsidRPr="00BF5B72">
        <w:rPr>
          <w:b/>
          <w:sz w:val="20"/>
          <w:szCs w:val="20"/>
        </w:rPr>
        <w:tab/>
      </w:r>
    </w:p>
    <w:p w14:paraId="3F203DB6"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Guelfi JD, White C, Hackett D, Guichoux JY, Magni G. Effectiveness of venlafaxine in patients hospitalized for major depression and melancholia. J Clin Psychiatry. 1995 Oct;56(10):450-8.</w:t>
      </w:r>
      <w:r w:rsidRPr="00BF5B72">
        <w:rPr>
          <w:sz w:val="20"/>
          <w:szCs w:val="20"/>
        </w:rPr>
        <w:tab/>
      </w:r>
    </w:p>
    <w:p w14:paraId="566318E8" w14:textId="77777777" w:rsidR="002E0ED8" w:rsidRDefault="002E0ED8" w:rsidP="00BE0B68">
      <w:pPr>
        <w:rPr>
          <w:b/>
          <w:sz w:val="20"/>
          <w:szCs w:val="20"/>
        </w:rPr>
      </w:pPr>
    </w:p>
    <w:p w14:paraId="52EC3FE4" w14:textId="4F499EEF" w:rsidR="00BE0B68" w:rsidRPr="00BF5B72" w:rsidRDefault="00BE0B68" w:rsidP="00BE0B68">
      <w:pPr>
        <w:rPr>
          <w:b/>
          <w:sz w:val="20"/>
          <w:szCs w:val="20"/>
        </w:rPr>
      </w:pPr>
      <w:r w:rsidRPr="00BF5B72">
        <w:rPr>
          <w:b/>
          <w:sz w:val="20"/>
          <w:szCs w:val="20"/>
        </w:rPr>
        <w:t>Halikas1995 (MIR 003-023 - FDA)</w:t>
      </w:r>
      <w:r w:rsidRPr="00BF5B72">
        <w:rPr>
          <w:b/>
          <w:sz w:val="20"/>
          <w:szCs w:val="20"/>
        </w:rPr>
        <w:tab/>
      </w:r>
    </w:p>
    <w:p w14:paraId="4C5BE053"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Halikas JA. Org 3770 (Mirtazapine) versus Trazodone: A Placebo Controlled Trial in Depressed Elderly Patients. Human Psychopharmacology 1995;10:S125-S133.</w:t>
      </w:r>
      <w:r w:rsidRPr="00BF5B72">
        <w:rPr>
          <w:sz w:val="20"/>
          <w:szCs w:val="20"/>
        </w:rPr>
        <w:tab/>
      </w:r>
    </w:p>
    <w:p w14:paraId="7001A452" w14:textId="77777777" w:rsidR="002E0ED8" w:rsidRDefault="002E0ED8" w:rsidP="00BE0B68">
      <w:pPr>
        <w:rPr>
          <w:b/>
          <w:sz w:val="20"/>
          <w:szCs w:val="20"/>
        </w:rPr>
      </w:pPr>
    </w:p>
    <w:p w14:paraId="7BB9A977" w14:textId="32BF4D34" w:rsidR="00BE0B68" w:rsidRPr="00BF5B72" w:rsidRDefault="00BE0B68" w:rsidP="00BE0B68">
      <w:pPr>
        <w:rPr>
          <w:b/>
          <w:sz w:val="20"/>
          <w:szCs w:val="20"/>
        </w:rPr>
      </w:pPr>
      <w:r w:rsidRPr="00BF5B72">
        <w:rPr>
          <w:b/>
          <w:sz w:val="20"/>
          <w:szCs w:val="20"/>
        </w:rPr>
        <w:t>Heiligenstein1994</w:t>
      </w:r>
      <w:r w:rsidRPr="00BF5B72">
        <w:rPr>
          <w:b/>
          <w:sz w:val="20"/>
          <w:szCs w:val="20"/>
        </w:rPr>
        <w:tab/>
      </w:r>
    </w:p>
    <w:p w14:paraId="1CA727DA"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Heiligenstein J, Faries D, Rush A, Andersen J, Pande A, Roffwarg H, Dunner D, Gillin J, James S, Lahmeyer H. Latency to rapid eye movement sleep as a predictor of treatment response to fluoxetine and placebo in nonpsychotic depressed outpatients. Psychiatry Res. 1994;52:327-39.</w:t>
      </w:r>
      <w:r w:rsidRPr="00BF5B72">
        <w:rPr>
          <w:sz w:val="20"/>
          <w:szCs w:val="20"/>
        </w:rPr>
        <w:tab/>
      </w:r>
    </w:p>
    <w:p w14:paraId="3645DA3A" w14:textId="77777777" w:rsidR="002E0ED8" w:rsidRDefault="002E0ED8" w:rsidP="00BE0B68">
      <w:pPr>
        <w:rPr>
          <w:b/>
          <w:sz w:val="20"/>
          <w:szCs w:val="20"/>
        </w:rPr>
      </w:pPr>
    </w:p>
    <w:p w14:paraId="53B0A625" w14:textId="0A09D53A" w:rsidR="00BE0B68" w:rsidRPr="00BF5B72" w:rsidRDefault="00BE0B68" w:rsidP="00BE0B68">
      <w:pPr>
        <w:rPr>
          <w:b/>
          <w:sz w:val="20"/>
          <w:szCs w:val="20"/>
        </w:rPr>
      </w:pPr>
      <w:r w:rsidRPr="00BF5B72">
        <w:rPr>
          <w:b/>
          <w:sz w:val="20"/>
          <w:szCs w:val="20"/>
        </w:rPr>
        <w:t>Henigsberg2012 (305, NCT00735709)</w:t>
      </w:r>
      <w:r w:rsidRPr="00BF5B72">
        <w:rPr>
          <w:b/>
          <w:sz w:val="20"/>
          <w:szCs w:val="20"/>
        </w:rPr>
        <w:tab/>
      </w:r>
    </w:p>
    <w:p w14:paraId="3AE2AC03"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Henigsberg N, Mahableshwarkar AR, Jacobsen P, Chen Y, Thase ME. A randomized, double-blind, placebo-controlled 8-week trial of the efficacy and tolerability of multiple doses of Lu AA21004 in adults with major depressive disorder. J Clin Psychiatry 2012;73(7):953-9.</w:t>
      </w:r>
      <w:r w:rsidRPr="00BF5B72">
        <w:rPr>
          <w:sz w:val="20"/>
          <w:szCs w:val="20"/>
        </w:rPr>
        <w:tab/>
      </w:r>
    </w:p>
    <w:p w14:paraId="24EDCF60" w14:textId="77777777" w:rsidR="00BE0B68" w:rsidRPr="00BF5B72" w:rsidRDefault="00BE0B68" w:rsidP="00BE0B68">
      <w:pPr>
        <w:pStyle w:val="ListParagraph"/>
        <w:numPr>
          <w:ilvl w:val="0"/>
          <w:numId w:val="30"/>
        </w:numPr>
        <w:spacing w:line="240" w:lineRule="auto"/>
        <w:rPr>
          <w:sz w:val="20"/>
          <w:szCs w:val="20"/>
        </w:rPr>
      </w:pPr>
      <w:r w:rsidRPr="00BF5B72">
        <w:rPr>
          <w:sz w:val="20"/>
          <w:szCs w:val="20"/>
        </w:rPr>
        <w:t>https://clinicaltrials.gov/ct2/show/NCT00735709</w:t>
      </w:r>
    </w:p>
    <w:p w14:paraId="78D32D9E" w14:textId="77777777" w:rsidR="002E0ED8" w:rsidRDefault="002E0ED8" w:rsidP="00BE0B68">
      <w:pPr>
        <w:rPr>
          <w:b/>
          <w:sz w:val="20"/>
          <w:szCs w:val="20"/>
        </w:rPr>
      </w:pPr>
    </w:p>
    <w:p w14:paraId="5889EF4C" w14:textId="77777777" w:rsidR="002E0ED8" w:rsidRDefault="002E0ED8" w:rsidP="00BE0B68">
      <w:pPr>
        <w:rPr>
          <w:b/>
          <w:sz w:val="20"/>
          <w:szCs w:val="20"/>
        </w:rPr>
      </w:pPr>
    </w:p>
    <w:p w14:paraId="52395903" w14:textId="30D1B9D7" w:rsidR="00BE0B68" w:rsidRPr="00BF5B72" w:rsidRDefault="00BE0B68" w:rsidP="00BE0B68">
      <w:pPr>
        <w:rPr>
          <w:b/>
          <w:sz w:val="20"/>
          <w:szCs w:val="20"/>
        </w:rPr>
      </w:pPr>
      <w:r w:rsidRPr="00BF5B72">
        <w:rPr>
          <w:b/>
          <w:sz w:val="20"/>
          <w:szCs w:val="20"/>
        </w:rPr>
        <w:lastRenderedPageBreak/>
        <w:t>Heun2013 (lSRCTl\l5750736O)</w:t>
      </w:r>
      <w:r w:rsidRPr="00BF5B72">
        <w:rPr>
          <w:b/>
          <w:sz w:val="20"/>
          <w:szCs w:val="20"/>
        </w:rPr>
        <w:tab/>
      </w:r>
    </w:p>
    <w:p w14:paraId="7D189856" w14:textId="77777777" w:rsidR="00BE0B68" w:rsidRPr="00BF5B72" w:rsidRDefault="00BE0B68" w:rsidP="00BE0B68">
      <w:pPr>
        <w:pStyle w:val="ListParagraph"/>
        <w:numPr>
          <w:ilvl w:val="0"/>
          <w:numId w:val="31"/>
        </w:numPr>
        <w:spacing w:line="240" w:lineRule="auto"/>
        <w:rPr>
          <w:sz w:val="20"/>
          <w:szCs w:val="20"/>
        </w:rPr>
      </w:pPr>
      <w:r w:rsidRPr="00BF5B72">
        <w:rPr>
          <w:sz w:val="20"/>
          <w:szCs w:val="20"/>
        </w:rPr>
        <w:t>Heun R, Ahokas A, Boyer P, Giménez-Montesinos N, Pontes-Soares F, Olivier V; Agomelatine Study Group. The efficacy of agomelatine in elderly patients with recurrent major depressive disorder: a placebo-controlled study. J Clin Psychiatry. 2013 Jun;74(6):587-94.</w:t>
      </w:r>
      <w:r w:rsidRPr="00BF5B72">
        <w:rPr>
          <w:sz w:val="20"/>
          <w:szCs w:val="20"/>
        </w:rPr>
        <w:tab/>
      </w:r>
    </w:p>
    <w:p w14:paraId="16775D54" w14:textId="77777777" w:rsidR="00407485" w:rsidRDefault="00407485" w:rsidP="00BE0B68">
      <w:pPr>
        <w:rPr>
          <w:b/>
          <w:sz w:val="20"/>
          <w:szCs w:val="20"/>
        </w:rPr>
      </w:pPr>
    </w:p>
    <w:p w14:paraId="339909B0" w14:textId="546DE1AC" w:rsidR="00BE0B68" w:rsidRPr="00BF5B72" w:rsidRDefault="00BE0B68" w:rsidP="00BE0B68">
      <w:pPr>
        <w:rPr>
          <w:b/>
          <w:sz w:val="20"/>
          <w:szCs w:val="20"/>
        </w:rPr>
      </w:pPr>
      <w:r w:rsidRPr="00BF5B72">
        <w:rPr>
          <w:b/>
          <w:sz w:val="20"/>
          <w:szCs w:val="20"/>
        </w:rPr>
        <w:t>Hewett2009 (WXL101497)</w:t>
      </w:r>
      <w:r w:rsidRPr="00BF5B72">
        <w:rPr>
          <w:b/>
          <w:sz w:val="20"/>
          <w:szCs w:val="20"/>
        </w:rPr>
        <w:tab/>
      </w:r>
    </w:p>
    <w:p w14:paraId="111574E4" w14:textId="77777777" w:rsidR="00BE0B68" w:rsidRPr="00BF5B72" w:rsidRDefault="00BE0B68" w:rsidP="00BE0B68">
      <w:pPr>
        <w:pStyle w:val="ListParagraph"/>
        <w:numPr>
          <w:ilvl w:val="0"/>
          <w:numId w:val="31"/>
        </w:numPr>
        <w:spacing w:line="240" w:lineRule="auto"/>
        <w:rPr>
          <w:sz w:val="20"/>
          <w:szCs w:val="20"/>
        </w:rPr>
      </w:pPr>
      <w:r w:rsidRPr="00BF5B72">
        <w:rPr>
          <w:sz w:val="20"/>
          <w:szCs w:val="20"/>
        </w:rPr>
        <w:t>Hewett K, Chrzanowski W, Schmitz M, Savela A, Milanova V, Gee M, Krishen A, Millen L, Leary MO, Modell J. Eight-week, placebo-controlled, double-blind comparison of the antidepressant efficacy and tolerability of bupropion XR and venlafaxine XR. J Psychopharmacol. 2009;23(5):531-8.</w:t>
      </w:r>
    </w:p>
    <w:p w14:paraId="7F31FB08" w14:textId="77777777" w:rsidR="00BE0B68" w:rsidRPr="00BF5B72" w:rsidRDefault="00BE0B68" w:rsidP="00BE0B68">
      <w:pPr>
        <w:pStyle w:val="ListParagraph"/>
        <w:numPr>
          <w:ilvl w:val="0"/>
          <w:numId w:val="31"/>
        </w:numPr>
        <w:spacing w:line="240" w:lineRule="auto"/>
        <w:rPr>
          <w:sz w:val="20"/>
          <w:szCs w:val="20"/>
        </w:rPr>
      </w:pPr>
      <w:r w:rsidRPr="00BF5B72">
        <w:rPr>
          <w:sz w:val="20"/>
          <w:szCs w:val="20"/>
        </w:rPr>
        <w:t>http://www.gsk-clinicalstudyregister.com/study/101497#rs</w:t>
      </w:r>
    </w:p>
    <w:p w14:paraId="59601A0A" w14:textId="77777777" w:rsidR="00407485" w:rsidRDefault="00407485" w:rsidP="00BE0B68">
      <w:pPr>
        <w:rPr>
          <w:b/>
          <w:sz w:val="20"/>
          <w:szCs w:val="20"/>
        </w:rPr>
      </w:pPr>
    </w:p>
    <w:p w14:paraId="3B78688E" w14:textId="7C440AD2" w:rsidR="00BE0B68" w:rsidRPr="00BF5B72" w:rsidRDefault="00BE0B68" w:rsidP="00BE0B68">
      <w:pPr>
        <w:rPr>
          <w:b/>
          <w:sz w:val="20"/>
          <w:szCs w:val="20"/>
        </w:rPr>
      </w:pPr>
      <w:r w:rsidRPr="00BF5B72">
        <w:rPr>
          <w:b/>
          <w:sz w:val="20"/>
          <w:szCs w:val="20"/>
        </w:rPr>
        <w:t>Hewett2010a (AK130940) (NCT00093288)</w:t>
      </w:r>
      <w:r w:rsidRPr="00BF5B72">
        <w:rPr>
          <w:b/>
          <w:sz w:val="20"/>
          <w:szCs w:val="20"/>
        </w:rPr>
        <w:tab/>
      </w:r>
    </w:p>
    <w:p w14:paraId="154FD2CD" w14:textId="77777777" w:rsidR="00BE0B68" w:rsidRPr="00BF5B72" w:rsidRDefault="00BE0B68" w:rsidP="00BE0B68">
      <w:pPr>
        <w:pStyle w:val="ListParagraph"/>
        <w:numPr>
          <w:ilvl w:val="0"/>
          <w:numId w:val="32"/>
        </w:numPr>
        <w:spacing w:line="240" w:lineRule="auto"/>
        <w:rPr>
          <w:sz w:val="20"/>
          <w:szCs w:val="20"/>
        </w:rPr>
      </w:pPr>
      <w:r w:rsidRPr="00BF5B72">
        <w:rPr>
          <w:sz w:val="20"/>
          <w:szCs w:val="20"/>
        </w:rPr>
        <w:t xml:space="preserve">Hewett K, Chrzanowski W, Schmitz M, Savela A, Milanova V, Gee M, Krishen A, Millen L, Leary MO, Modell J. Eight-week, placebo-controlled, double-blind comparison of the antidepressant efficacy and tolerability of bupropion XR and venlafaxine XR. J Psychopharmacol. 2009;23(5):531-8. </w:t>
      </w:r>
    </w:p>
    <w:p w14:paraId="3256B354" w14:textId="77777777" w:rsidR="00BE0B68" w:rsidRPr="00BF5B72" w:rsidRDefault="00BE0B68" w:rsidP="00BE0B68">
      <w:pPr>
        <w:pStyle w:val="ListParagraph"/>
        <w:numPr>
          <w:ilvl w:val="0"/>
          <w:numId w:val="32"/>
        </w:numPr>
        <w:spacing w:line="240" w:lineRule="auto"/>
        <w:rPr>
          <w:sz w:val="20"/>
          <w:szCs w:val="20"/>
        </w:rPr>
      </w:pPr>
      <w:r w:rsidRPr="00BF5B72">
        <w:rPr>
          <w:sz w:val="20"/>
          <w:szCs w:val="20"/>
        </w:rPr>
        <w:t>http://www.gsk-clinicalstudyregister.com/study/AK130940#ps</w:t>
      </w:r>
    </w:p>
    <w:p w14:paraId="1A36C455" w14:textId="77777777" w:rsidR="00407485" w:rsidRDefault="00407485" w:rsidP="00BE0B68">
      <w:pPr>
        <w:rPr>
          <w:b/>
          <w:sz w:val="20"/>
          <w:szCs w:val="20"/>
        </w:rPr>
      </w:pPr>
    </w:p>
    <w:p w14:paraId="432A617A" w14:textId="56D3E64C" w:rsidR="00BE0B68" w:rsidRPr="00BF5B72" w:rsidRDefault="00BE0B68" w:rsidP="00BE0B68">
      <w:pPr>
        <w:rPr>
          <w:b/>
          <w:sz w:val="20"/>
          <w:szCs w:val="20"/>
        </w:rPr>
      </w:pPr>
      <w:r w:rsidRPr="00BF5B72">
        <w:rPr>
          <w:b/>
          <w:sz w:val="20"/>
          <w:szCs w:val="20"/>
        </w:rPr>
        <w:t>Hewett2010b (AK130939)</w:t>
      </w:r>
      <w:r w:rsidRPr="00BF5B72">
        <w:rPr>
          <w:b/>
          <w:sz w:val="20"/>
          <w:szCs w:val="20"/>
        </w:rPr>
        <w:tab/>
      </w:r>
    </w:p>
    <w:p w14:paraId="4BEA557E" w14:textId="77777777" w:rsidR="00BE0B68" w:rsidRPr="00BF5B72" w:rsidRDefault="00BE0B68" w:rsidP="00BE0B68">
      <w:pPr>
        <w:pStyle w:val="ListParagraph"/>
        <w:numPr>
          <w:ilvl w:val="0"/>
          <w:numId w:val="33"/>
        </w:numPr>
        <w:spacing w:line="240" w:lineRule="auto"/>
        <w:rPr>
          <w:sz w:val="20"/>
          <w:szCs w:val="20"/>
        </w:rPr>
      </w:pPr>
      <w:r w:rsidRPr="00BF5B72">
        <w:rPr>
          <w:sz w:val="20"/>
          <w:szCs w:val="20"/>
        </w:rPr>
        <w:t>Hewett K, Gee MD, Krishen A, Wunderlich HP, Le Clus A, Evoniuk G, Modell JG. Double-blind, placebo-controlled comparison of the antidepressant efficacy and tolerability of bupropion XR and venlafaxine XR. J Psychopharmacol. 2010;24(8):1209-16.</w:t>
      </w:r>
      <w:r w:rsidRPr="00BF5B72">
        <w:rPr>
          <w:sz w:val="20"/>
          <w:szCs w:val="20"/>
        </w:rPr>
        <w:tab/>
      </w:r>
    </w:p>
    <w:p w14:paraId="77DEAA3F" w14:textId="77777777" w:rsidR="00BE0B68" w:rsidRPr="00BF5B72" w:rsidRDefault="00BE0B68" w:rsidP="00BE0B68">
      <w:pPr>
        <w:pStyle w:val="ListParagraph"/>
        <w:numPr>
          <w:ilvl w:val="0"/>
          <w:numId w:val="33"/>
        </w:numPr>
        <w:spacing w:line="240" w:lineRule="auto"/>
        <w:rPr>
          <w:sz w:val="20"/>
          <w:szCs w:val="20"/>
        </w:rPr>
      </w:pPr>
      <w:r w:rsidRPr="00BF5B72">
        <w:rPr>
          <w:sz w:val="20"/>
          <w:szCs w:val="20"/>
        </w:rPr>
        <w:t>http://www.gsk-clinicalstudyregister.com/study/AK130939#rs</w:t>
      </w:r>
    </w:p>
    <w:p w14:paraId="7CB9E58D" w14:textId="77777777" w:rsidR="00407485" w:rsidRDefault="00407485" w:rsidP="00BE0B68">
      <w:pPr>
        <w:rPr>
          <w:b/>
          <w:sz w:val="20"/>
          <w:szCs w:val="20"/>
        </w:rPr>
      </w:pPr>
    </w:p>
    <w:p w14:paraId="34362D2C" w14:textId="4216B8BC" w:rsidR="00BE0B68" w:rsidRPr="00BF5B72" w:rsidRDefault="00BE0B68" w:rsidP="00BE0B68">
      <w:pPr>
        <w:rPr>
          <w:b/>
          <w:sz w:val="20"/>
          <w:szCs w:val="20"/>
        </w:rPr>
      </w:pPr>
      <w:r w:rsidRPr="00BF5B72">
        <w:rPr>
          <w:b/>
          <w:sz w:val="20"/>
          <w:szCs w:val="20"/>
        </w:rPr>
        <w:t>Hicks1988</w:t>
      </w:r>
      <w:r w:rsidRPr="00BF5B72">
        <w:rPr>
          <w:b/>
          <w:sz w:val="20"/>
          <w:szCs w:val="20"/>
        </w:rPr>
        <w:tab/>
      </w:r>
    </w:p>
    <w:p w14:paraId="1D6FB53F"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Hicks F, Robins E, Murphy GE. Comparison of adinazolam, amitriptyline, and placebo in the treatment of melancholic depression. Psychiatry Res. 1988 Feb;23(2):221-7.</w:t>
      </w:r>
      <w:r w:rsidRPr="00BF5B72">
        <w:rPr>
          <w:sz w:val="20"/>
          <w:szCs w:val="20"/>
        </w:rPr>
        <w:tab/>
      </w:r>
    </w:p>
    <w:p w14:paraId="0D1BC09C" w14:textId="77777777" w:rsidR="00407485" w:rsidRDefault="00407485" w:rsidP="00BE0B68">
      <w:pPr>
        <w:rPr>
          <w:b/>
          <w:sz w:val="20"/>
          <w:szCs w:val="20"/>
        </w:rPr>
      </w:pPr>
    </w:p>
    <w:p w14:paraId="6188F791" w14:textId="02A84996" w:rsidR="00BE0B68" w:rsidRPr="00BF5B72" w:rsidRDefault="00BE0B68" w:rsidP="00BE0B68">
      <w:pPr>
        <w:rPr>
          <w:b/>
          <w:sz w:val="20"/>
          <w:szCs w:val="20"/>
        </w:rPr>
      </w:pPr>
      <w:r w:rsidRPr="00BF5B72">
        <w:rPr>
          <w:b/>
          <w:sz w:val="20"/>
          <w:szCs w:val="20"/>
        </w:rPr>
        <w:t>Higuchi2009</w:t>
      </w:r>
      <w:r w:rsidRPr="00BF5B72">
        <w:rPr>
          <w:b/>
          <w:sz w:val="20"/>
          <w:szCs w:val="20"/>
        </w:rPr>
        <w:tab/>
      </w:r>
    </w:p>
    <w:p w14:paraId="5E8E7307"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Higuchi T, Murasaki M, Kamijima K. Clinical evaluation of duloxetine in the treatment of major depressive disorder. Jpn J Clin Psychopharmacol 2009;12:1613-1634.</w:t>
      </w:r>
      <w:r w:rsidRPr="00BF5B72">
        <w:rPr>
          <w:sz w:val="20"/>
          <w:szCs w:val="20"/>
        </w:rPr>
        <w:tab/>
      </w:r>
    </w:p>
    <w:p w14:paraId="58CC88B0" w14:textId="77777777" w:rsidR="00407485" w:rsidRDefault="00407485" w:rsidP="00BE0B68">
      <w:pPr>
        <w:rPr>
          <w:b/>
          <w:sz w:val="20"/>
          <w:szCs w:val="20"/>
        </w:rPr>
      </w:pPr>
    </w:p>
    <w:p w14:paraId="19DFCF54" w14:textId="7CB8CE3A" w:rsidR="00BE0B68" w:rsidRPr="00BF5B72" w:rsidRDefault="00BE0B68" w:rsidP="00BE0B68">
      <w:pPr>
        <w:rPr>
          <w:b/>
          <w:sz w:val="20"/>
          <w:szCs w:val="20"/>
        </w:rPr>
      </w:pPr>
      <w:r w:rsidRPr="00BF5B72">
        <w:rPr>
          <w:b/>
          <w:sz w:val="20"/>
          <w:szCs w:val="20"/>
        </w:rPr>
        <w:t>Higuchi2011 (PCR112810, NCT00866294)</w:t>
      </w:r>
      <w:r w:rsidRPr="00BF5B72">
        <w:rPr>
          <w:b/>
          <w:sz w:val="20"/>
          <w:szCs w:val="20"/>
        </w:rPr>
        <w:tab/>
      </w:r>
    </w:p>
    <w:p w14:paraId="3A217FB1"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Higuchi T, Hong JP, Jung HY, Watanabe Y, Kunitomi T, Kamijima K. Paroxetine controlled-release formulation in the treatment of major depressive disorder: a randomized, double-blind, placebo-controlled study in Japan and Korea. Psychiatry Clin Neurosci 2011;65:655-63.</w:t>
      </w:r>
    </w:p>
    <w:p w14:paraId="322C694A"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http://www.gsk-clinicalstudyregister.com/study/112810#ps</w:t>
      </w:r>
    </w:p>
    <w:p w14:paraId="7AF92B4F" w14:textId="77777777" w:rsidR="00407485" w:rsidRDefault="00407485" w:rsidP="00BE0B68">
      <w:pPr>
        <w:rPr>
          <w:b/>
          <w:sz w:val="20"/>
          <w:szCs w:val="20"/>
        </w:rPr>
      </w:pPr>
    </w:p>
    <w:p w14:paraId="6CD01A5D" w14:textId="39A49BC8" w:rsidR="00BE0B68" w:rsidRPr="00BF5B72" w:rsidRDefault="00BE0B68" w:rsidP="00BE0B68">
      <w:pPr>
        <w:rPr>
          <w:b/>
          <w:sz w:val="20"/>
          <w:szCs w:val="20"/>
        </w:rPr>
      </w:pPr>
      <w:r w:rsidRPr="00BF5B72">
        <w:rPr>
          <w:b/>
          <w:sz w:val="20"/>
          <w:szCs w:val="20"/>
        </w:rPr>
        <w:t>Hirayasu2011a</w:t>
      </w:r>
      <w:r w:rsidRPr="00BF5B72">
        <w:rPr>
          <w:b/>
          <w:sz w:val="20"/>
          <w:szCs w:val="20"/>
        </w:rPr>
        <w:tab/>
      </w:r>
    </w:p>
    <w:p w14:paraId="069063DD"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Hirayasu Y. A dose-response study of escitalopram in patients with major depressive disorder: a placebo-controlled, double-blind study. Jpn J Clin Psychopharmacol 2011;14:871-882.</w:t>
      </w:r>
      <w:r w:rsidRPr="00BF5B72">
        <w:rPr>
          <w:sz w:val="20"/>
          <w:szCs w:val="20"/>
        </w:rPr>
        <w:tab/>
      </w:r>
    </w:p>
    <w:p w14:paraId="37F3CC57" w14:textId="77777777" w:rsidR="00407485" w:rsidRDefault="00407485" w:rsidP="00BE0B68">
      <w:pPr>
        <w:rPr>
          <w:b/>
          <w:sz w:val="20"/>
          <w:szCs w:val="20"/>
        </w:rPr>
      </w:pPr>
    </w:p>
    <w:p w14:paraId="6C53D559" w14:textId="43FF65DE" w:rsidR="00BE0B68" w:rsidRPr="00BF5B72" w:rsidRDefault="00BE0B68" w:rsidP="00BE0B68">
      <w:pPr>
        <w:rPr>
          <w:b/>
          <w:sz w:val="20"/>
          <w:szCs w:val="20"/>
        </w:rPr>
      </w:pPr>
      <w:r w:rsidRPr="00BF5B72">
        <w:rPr>
          <w:b/>
          <w:sz w:val="20"/>
          <w:szCs w:val="20"/>
        </w:rPr>
        <w:t>Hirayasu2011b</w:t>
      </w:r>
      <w:r w:rsidRPr="00BF5B72">
        <w:rPr>
          <w:b/>
          <w:sz w:val="20"/>
          <w:szCs w:val="20"/>
        </w:rPr>
        <w:tab/>
      </w:r>
    </w:p>
    <w:p w14:paraId="6C275F9C" w14:textId="70913BEC" w:rsidR="00407485" w:rsidRPr="00BB744A" w:rsidRDefault="00BE0B68" w:rsidP="00D30FEE">
      <w:pPr>
        <w:pStyle w:val="ListParagraph"/>
        <w:numPr>
          <w:ilvl w:val="0"/>
          <w:numId w:val="34"/>
        </w:numPr>
        <w:spacing w:line="240" w:lineRule="auto"/>
        <w:rPr>
          <w:b/>
          <w:sz w:val="20"/>
          <w:szCs w:val="20"/>
        </w:rPr>
      </w:pPr>
      <w:r w:rsidRPr="00BB744A">
        <w:rPr>
          <w:sz w:val="20"/>
          <w:szCs w:val="20"/>
        </w:rPr>
        <w:t>Hirayasu Y. A dose-response and non-inferiority study evaluating the efficacy and safety of escitalopram in patients with major depressive disorder. Jpn J Clin Psychopharmacol 2011;14:883-899.</w:t>
      </w:r>
      <w:r w:rsidRPr="00BB744A">
        <w:rPr>
          <w:sz w:val="20"/>
          <w:szCs w:val="20"/>
        </w:rPr>
        <w:tab/>
      </w:r>
    </w:p>
    <w:p w14:paraId="3587A2C3" w14:textId="1EF30584" w:rsidR="00BE0B68" w:rsidRPr="00BF5B72" w:rsidRDefault="00BE0B68" w:rsidP="00BE0B68">
      <w:pPr>
        <w:rPr>
          <w:b/>
          <w:sz w:val="20"/>
          <w:szCs w:val="20"/>
        </w:rPr>
      </w:pPr>
      <w:r w:rsidRPr="00BF5B72">
        <w:rPr>
          <w:b/>
          <w:sz w:val="20"/>
          <w:szCs w:val="20"/>
        </w:rPr>
        <w:t>Hormazabal1985</w:t>
      </w:r>
      <w:r w:rsidRPr="00BF5B72">
        <w:rPr>
          <w:b/>
          <w:sz w:val="20"/>
          <w:szCs w:val="20"/>
        </w:rPr>
        <w:tab/>
      </w:r>
    </w:p>
    <w:p w14:paraId="2F7BE137"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Hormazabal L, Omer LM, Ismail S. Cianopramine and amitriptyline in the treatment of depressed patients--a placebo-controlled study. Psychopharmacology (Berl) 1985;86(1-2):205-8.</w:t>
      </w:r>
    </w:p>
    <w:p w14:paraId="3698A967" w14:textId="77777777" w:rsidR="00407485" w:rsidRDefault="00407485" w:rsidP="00BE0B68">
      <w:pPr>
        <w:rPr>
          <w:b/>
          <w:sz w:val="20"/>
          <w:szCs w:val="20"/>
        </w:rPr>
      </w:pPr>
    </w:p>
    <w:p w14:paraId="19A79D67" w14:textId="77777777" w:rsidR="00407485" w:rsidRDefault="00407485" w:rsidP="00BE0B68">
      <w:pPr>
        <w:rPr>
          <w:b/>
          <w:sz w:val="20"/>
          <w:szCs w:val="20"/>
        </w:rPr>
      </w:pPr>
    </w:p>
    <w:p w14:paraId="3E7BD4AC" w14:textId="3D8BC887" w:rsidR="00BE0B68" w:rsidRPr="00BF5B72" w:rsidRDefault="00BE0B68" w:rsidP="00BE0B68">
      <w:pPr>
        <w:rPr>
          <w:b/>
          <w:sz w:val="20"/>
          <w:szCs w:val="20"/>
        </w:rPr>
      </w:pPr>
      <w:r w:rsidRPr="00BF5B72">
        <w:rPr>
          <w:b/>
          <w:sz w:val="20"/>
          <w:szCs w:val="20"/>
        </w:rPr>
        <w:lastRenderedPageBreak/>
        <w:t>Iwata2013 (NCT00798707)</w:t>
      </w:r>
      <w:r w:rsidRPr="00BF5B72">
        <w:rPr>
          <w:b/>
          <w:sz w:val="20"/>
          <w:szCs w:val="20"/>
        </w:rPr>
        <w:tab/>
      </w:r>
    </w:p>
    <w:p w14:paraId="2F9A8E39"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Iwata N1, Tourian KA, Hwang E, Mele L, Vialet C. Efficacy and safety of desvenlafaxine 25 and 50mg/day in a randomized, placebo-controlled study of depressed outpatients. J Psychiatr Pract. 2013 Jan;19(1):5-14.</w:t>
      </w:r>
      <w:r w:rsidRPr="00BF5B72">
        <w:rPr>
          <w:sz w:val="20"/>
          <w:szCs w:val="20"/>
        </w:rPr>
        <w:tab/>
      </w:r>
    </w:p>
    <w:p w14:paraId="277E074C" w14:textId="77777777" w:rsidR="00407485" w:rsidRDefault="00407485" w:rsidP="00BE0B68">
      <w:pPr>
        <w:rPr>
          <w:b/>
          <w:sz w:val="20"/>
          <w:szCs w:val="20"/>
        </w:rPr>
      </w:pPr>
    </w:p>
    <w:p w14:paraId="574EDBF9" w14:textId="4E4E28BF" w:rsidR="00BE0B68" w:rsidRPr="00BF5B72" w:rsidRDefault="00BE0B68" w:rsidP="00BE0B68">
      <w:pPr>
        <w:rPr>
          <w:b/>
          <w:sz w:val="20"/>
          <w:szCs w:val="20"/>
        </w:rPr>
      </w:pPr>
      <w:r w:rsidRPr="00BF5B72">
        <w:rPr>
          <w:b/>
          <w:sz w:val="20"/>
          <w:szCs w:val="20"/>
        </w:rPr>
        <w:t>Jacobsen2015 (316, NCT01163266)</w:t>
      </w:r>
      <w:r w:rsidRPr="00BF5B72">
        <w:rPr>
          <w:b/>
          <w:sz w:val="20"/>
          <w:szCs w:val="20"/>
        </w:rPr>
        <w:tab/>
      </w:r>
    </w:p>
    <w:p w14:paraId="0759D34D"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Jacobsen PL, Mahableshwarkar AR, Serenko M, Chan S, Trivedi MH. A randomized, double-blind, placebo-controlled study of the efficacy and safety of vortioxetine 10 mg and 20 mg in adults with major depressive disorder. J Clin Psychiatry 2015;76(5):575-82.</w:t>
      </w:r>
      <w:r w:rsidRPr="00BF5B72">
        <w:rPr>
          <w:sz w:val="20"/>
          <w:szCs w:val="20"/>
        </w:rPr>
        <w:tab/>
      </w:r>
    </w:p>
    <w:p w14:paraId="1C0BDD68"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https://clinicaltrials.gov/ct2/show/NCT01163266</w:t>
      </w:r>
    </w:p>
    <w:p w14:paraId="4F38D68E" w14:textId="77777777" w:rsidR="00407485" w:rsidRDefault="00407485" w:rsidP="00BE0B68">
      <w:pPr>
        <w:rPr>
          <w:b/>
          <w:sz w:val="20"/>
          <w:szCs w:val="20"/>
        </w:rPr>
      </w:pPr>
    </w:p>
    <w:p w14:paraId="0E39AD9C" w14:textId="28EAB545" w:rsidR="00BE0B68" w:rsidRPr="00BF5B72" w:rsidRDefault="00BE0B68" w:rsidP="00BE0B68">
      <w:pPr>
        <w:rPr>
          <w:b/>
          <w:sz w:val="20"/>
          <w:szCs w:val="20"/>
        </w:rPr>
      </w:pPr>
      <w:r w:rsidRPr="00BF5B72">
        <w:rPr>
          <w:b/>
          <w:sz w:val="20"/>
          <w:szCs w:val="20"/>
        </w:rPr>
        <w:t>Jain2013 (303, NCT00672958)</w:t>
      </w:r>
      <w:r w:rsidRPr="00BF5B72">
        <w:rPr>
          <w:b/>
          <w:sz w:val="20"/>
          <w:szCs w:val="20"/>
        </w:rPr>
        <w:tab/>
      </w:r>
    </w:p>
    <w:p w14:paraId="55C5F072"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Jain R, Mahableshwarkar AR, Jacobsen PL, Chen Y, Thase ME. A randomized, double-blind, placebo-controlled 6-wk trial of the efficacy and tolerability of 5 mg vortioxetine in adults with major depressive disorder. Int J Neuropsychopharmacol. 2013;16(2):313-21.</w:t>
      </w:r>
      <w:r w:rsidRPr="00BF5B72">
        <w:rPr>
          <w:sz w:val="20"/>
          <w:szCs w:val="20"/>
        </w:rPr>
        <w:tab/>
      </w:r>
    </w:p>
    <w:p w14:paraId="25A616CA"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https://clinicaltrials.gov/ct2/show/NCT00672958</w:t>
      </w:r>
    </w:p>
    <w:p w14:paraId="6FC500E5" w14:textId="77777777" w:rsidR="00BE0B68" w:rsidRPr="00BF5B72" w:rsidRDefault="00BE0B68" w:rsidP="00BE0B68">
      <w:pPr>
        <w:rPr>
          <w:b/>
          <w:sz w:val="20"/>
          <w:szCs w:val="20"/>
        </w:rPr>
      </w:pPr>
    </w:p>
    <w:p w14:paraId="73C05643" w14:textId="528BF228" w:rsidR="00BE0B68" w:rsidRPr="00BF5B72" w:rsidRDefault="00BE0B68" w:rsidP="00BE0B68">
      <w:pPr>
        <w:rPr>
          <w:b/>
          <w:sz w:val="20"/>
          <w:szCs w:val="20"/>
        </w:rPr>
      </w:pPr>
      <w:r w:rsidRPr="00BF5B72">
        <w:rPr>
          <w:b/>
          <w:sz w:val="20"/>
          <w:szCs w:val="20"/>
        </w:rPr>
        <w:t>Jefferson2000 (29060/785)</w:t>
      </w:r>
      <w:r w:rsidRPr="00BF5B72">
        <w:rPr>
          <w:b/>
          <w:sz w:val="20"/>
          <w:szCs w:val="20"/>
        </w:rPr>
        <w:tab/>
      </w:r>
    </w:p>
    <w:p w14:paraId="34BA38F5"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 xml:space="preserve">Jefferson J, Griest J. A double-blind, placebo controlled, fixed-dosage study comparing the efficacy and tolerability of paroxetine CR and citalopram to placebo in the treatment of Major Depressive Disorder with anxiety. American College of Neuropsychopharmacology, 39th Annual Meeting 12/11/2000 San Juan, Puerto Rico. </w:t>
      </w:r>
      <w:r w:rsidRPr="00BF5B72">
        <w:rPr>
          <w:sz w:val="20"/>
          <w:szCs w:val="20"/>
        </w:rPr>
        <w:tab/>
      </w:r>
    </w:p>
    <w:p w14:paraId="6727E924"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 xml:space="preserve">http://www.gsk-clinicalstudyregister.com/study/29060/785#csr </w:t>
      </w:r>
    </w:p>
    <w:p w14:paraId="6DB0DB1F" w14:textId="77777777" w:rsidR="00407485" w:rsidRDefault="00407485" w:rsidP="00BE0B68">
      <w:pPr>
        <w:rPr>
          <w:b/>
          <w:sz w:val="20"/>
          <w:szCs w:val="20"/>
        </w:rPr>
      </w:pPr>
    </w:p>
    <w:p w14:paraId="0127F7A1" w14:textId="5DD5C9F0" w:rsidR="00BE0B68" w:rsidRPr="00BF5B72" w:rsidRDefault="00BE0B68" w:rsidP="00BE0B68">
      <w:pPr>
        <w:rPr>
          <w:b/>
          <w:sz w:val="20"/>
          <w:szCs w:val="20"/>
        </w:rPr>
      </w:pPr>
      <w:r w:rsidRPr="00BF5B72">
        <w:rPr>
          <w:b/>
          <w:sz w:val="20"/>
          <w:szCs w:val="20"/>
        </w:rPr>
        <w:t>Jefferson2006</w:t>
      </w:r>
      <w:r w:rsidRPr="00BF5B72">
        <w:rPr>
          <w:b/>
          <w:sz w:val="20"/>
          <w:szCs w:val="20"/>
        </w:rPr>
        <w:tab/>
      </w:r>
    </w:p>
    <w:p w14:paraId="75537E07"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Jefferson JW, Rush AJ, Nelson JC, VanMeter SA, Krishen A, Hampton KD, Wightman DS, Modell JG. Extended-release bupropion for patients with major depressive disorder presenting with symptoms of reduced energy, pleasure, and interest: findings from a randomized, double-blind, placebo-controlled study. J Clin Psychiatry. 2006 Jun;67(6):865-73.</w:t>
      </w:r>
      <w:r w:rsidRPr="00BF5B72">
        <w:rPr>
          <w:sz w:val="20"/>
          <w:szCs w:val="20"/>
        </w:rPr>
        <w:tab/>
      </w:r>
    </w:p>
    <w:p w14:paraId="209CE416" w14:textId="77777777" w:rsidR="00407485" w:rsidRDefault="00407485" w:rsidP="00BE0B68">
      <w:pPr>
        <w:rPr>
          <w:b/>
          <w:sz w:val="20"/>
          <w:szCs w:val="20"/>
        </w:rPr>
      </w:pPr>
    </w:p>
    <w:p w14:paraId="1F16C8A2" w14:textId="34D3136C" w:rsidR="00BE0B68" w:rsidRPr="00BF5B72" w:rsidRDefault="00BE0B68" w:rsidP="00BE0B68">
      <w:pPr>
        <w:rPr>
          <w:b/>
          <w:sz w:val="20"/>
          <w:szCs w:val="20"/>
        </w:rPr>
      </w:pPr>
      <w:r w:rsidRPr="00BF5B72">
        <w:rPr>
          <w:b/>
          <w:sz w:val="20"/>
          <w:szCs w:val="20"/>
        </w:rPr>
        <w:t>Kane1983</w:t>
      </w:r>
      <w:r w:rsidRPr="00BF5B72">
        <w:rPr>
          <w:b/>
          <w:sz w:val="20"/>
          <w:szCs w:val="20"/>
        </w:rPr>
        <w:tab/>
      </w:r>
    </w:p>
    <w:p w14:paraId="481BB80E"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Kane JM, Cole K, Sarantakos S, Howard A, Borenstein M. Safety and efficacy of bupropion in elderly patients: preliminary observations. J Clin Psychiatry. 1983 May;44(5 Pt 2):134-6.</w:t>
      </w:r>
      <w:r w:rsidRPr="00BF5B72">
        <w:rPr>
          <w:sz w:val="20"/>
          <w:szCs w:val="20"/>
        </w:rPr>
        <w:tab/>
      </w:r>
    </w:p>
    <w:p w14:paraId="5F75E449" w14:textId="77777777" w:rsidR="00407485" w:rsidRDefault="00407485" w:rsidP="00BE0B68">
      <w:pPr>
        <w:rPr>
          <w:b/>
          <w:sz w:val="20"/>
          <w:szCs w:val="20"/>
        </w:rPr>
      </w:pPr>
    </w:p>
    <w:p w14:paraId="6A70DCAE" w14:textId="3DE6EF44" w:rsidR="00BE0B68" w:rsidRPr="00BF5B72" w:rsidRDefault="00BE0B68" w:rsidP="00BE0B68">
      <w:pPr>
        <w:rPr>
          <w:b/>
          <w:sz w:val="20"/>
          <w:szCs w:val="20"/>
        </w:rPr>
      </w:pPr>
      <w:r w:rsidRPr="00BF5B72">
        <w:rPr>
          <w:b/>
          <w:sz w:val="20"/>
          <w:szCs w:val="20"/>
        </w:rPr>
        <w:t>Kasper2005a (Study 99024)</w:t>
      </w:r>
      <w:r w:rsidRPr="00BF5B72">
        <w:rPr>
          <w:b/>
          <w:sz w:val="20"/>
          <w:szCs w:val="20"/>
        </w:rPr>
        <w:tab/>
      </w:r>
    </w:p>
    <w:p w14:paraId="06CEF920"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Kasper S, de Swart H, Friis Andersen H. Escitalopram in the treatment of depressed elderly patients. Am J Geriatr Psychiatry. 2005 Oct;13(10):884-91.</w:t>
      </w:r>
      <w:r w:rsidRPr="00BF5B72">
        <w:rPr>
          <w:sz w:val="20"/>
          <w:szCs w:val="20"/>
        </w:rPr>
        <w:tab/>
      </w:r>
    </w:p>
    <w:p w14:paraId="1465582C" w14:textId="77777777" w:rsidR="00407485" w:rsidRDefault="00407485" w:rsidP="00BE0B68">
      <w:pPr>
        <w:rPr>
          <w:b/>
          <w:sz w:val="20"/>
          <w:szCs w:val="20"/>
        </w:rPr>
      </w:pPr>
    </w:p>
    <w:p w14:paraId="4D37E20B" w14:textId="48C3A387" w:rsidR="00BE0B68" w:rsidRPr="00BF5B72" w:rsidRDefault="00BE0B68" w:rsidP="00BE0B68">
      <w:pPr>
        <w:rPr>
          <w:b/>
          <w:sz w:val="20"/>
          <w:szCs w:val="20"/>
        </w:rPr>
      </w:pPr>
      <w:r w:rsidRPr="00BF5B72">
        <w:rPr>
          <w:b/>
          <w:sz w:val="20"/>
          <w:szCs w:val="20"/>
        </w:rPr>
        <w:t>Kasper2012 (NCT00807248)</w:t>
      </w:r>
      <w:r w:rsidRPr="00BF5B72">
        <w:rPr>
          <w:b/>
          <w:sz w:val="20"/>
          <w:szCs w:val="20"/>
        </w:rPr>
        <w:tab/>
      </w:r>
    </w:p>
    <w:p w14:paraId="73E79A48"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Kasper S, Ebert B, Larsen K, Tonnoir B. Combining escitalopram with gaboxadol provides no additional benefit in the treatment of patients with severe major depressive disorder. Int J Neuropsychopharmacol. 2012 Jul;15(6):715-25.</w:t>
      </w:r>
      <w:r w:rsidRPr="00BF5B72">
        <w:rPr>
          <w:sz w:val="20"/>
          <w:szCs w:val="20"/>
        </w:rPr>
        <w:tab/>
      </w:r>
    </w:p>
    <w:p w14:paraId="4F1CD163" w14:textId="77777777" w:rsidR="00407485" w:rsidRDefault="00407485" w:rsidP="00BE0B68">
      <w:pPr>
        <w:rPr>
          <w:b/>
          <w:sz w:val="20"/>
          <w:szCs w:val="20"/>
        </w:rPr>
      </w:pPr>
    </w:p>
    <w:p w14:paraId="1716B7A4" w14:textId="0EF45991" w:rsidR="00BE0B68" w:rsidRPr="00BF5B72" w:rsidRDefault="00BE0B68" w:rsidP="00BE0B68">
      <w:pPr>
        <w:rPr>
          <w:b/>
          <w:sz w:val="20"/>
          <w:szCs w:val="20"/>
        </w:rPr>
      </w:pPr>
      <w:r w:rsidRPr="00BF5B72">
        <w:rPr>
          <w:b/>
          <w:sz w:val="20"/>
          <w:szCs w:val="20"/>
        </w:rPr>
        <w:t>Katona2012 (12541A, NCT00811252)</w:t>
      </w:r>
      <w:r w:rsidRPr="00BF5B72">
        <w:rPr>
          <w:b/>
          <w:sz w:val="20"/>
          <w:szCs w:val="20"/>
        </w:rPr>
        <w:tab/>
      </w:r>
    </w:p>
    <w:p w14:paraId="5D8FCF3D"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Katona C, Hansen T, Olsen CK. A randomized, double-blind, placebo-controlled, duloxetine-referenced, fixed-dose study comparing the efficacy and safety of Lu AA21004 in elderly patients with major depressive disorder. Int Clin Psychopharmacol 2012;27(4):215-23.</w:t>
      </w:r>
      <w:r w:rsidRPr="00BF5B72">
        <w:rPr>
          <w:sz w:val="20"/>
          <w:szCs w:val="20"/>
        </w:rPr>
        <w:tab/>
      </w:r>
    </w:p>
    <w:p w14:paraId="710E4DFE"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https://clinicaltrials.gov/ct2/show/NCT00811252</w:t>
      </w:r>
    </w:p>
    <w:p w14:paraId="64D928B8" w14:textId="77777777" w:rsidR="00407485" w:rsidRDefault="00407485" w:rsidP="00BE0B68">
      <w:pPr>
        <w:rPr>
          <w:b/>
          <w:sz w:val="20"/>
          <w:szCs w:val="20"/>
        </w:rPr>
      </w:pPr>
    </w:p>
    <w:p w14:paraId="79FC09E2" w14:textId="77777777" w:rsidR="00407485" w:rsidRDefault="00407485" w:rsidP="00BE0B68">
      <w:pPr>
        <w:rPr>
          <w:b/>
          <w:sz w:val="20"/>
          <w:szCs w:val="20"/>
        </w:rPr>
      </w:pPr>
    </w:p>
    <w:p w14:paraId="55142AA5" w14:textId="77777777" w:rsidR="00407485" w:rsidRDefault="00407485" w:rsidP="00BE0B68">
      <w:pPr>
        <w:rPr>
          <w:b/>
          <w:sz w:val="20"/>
          <w:szCs w:val="20"/>
        </w:rPr>
      </w:pPr>
    </w:p>
    <w:p w14:paraId="4CD30C9F" w14:textId="1F99A845" w:rsidR="00BE0B68" w:rsidRPr="00BF5B72" w:rsidRDefault="00BE0B68" w:rsidP="00BE0B68">
      <w:pPr>
        <w:rPr>
          <w:b/>
          <w:sz w:val="20"/>
          <w:szCs w:val="20"/>
        </w:rPr>
      </w:pPr>
      <w:r w:rsidRPr="00BF5B72">
        <w:rPr>
          <w:b/>
          <w:sz w:val="20"/>
          <w:szCs w:val="20"/>
        </w:rPr>
        <w:lastRenderedPageBreak/>
        <w:t>Katz1993a</w:t>
      </w:r>
      <w:r w:rsidRPr="00BF5B72">
        <w:rPr>
          <w:b/>
          <w:sz w:val="20"/>
          <w:szCs w:val="20"/>
        </w:rPr>
        <w:tab/>
      </w:r>
    </w:p>
    <w:p w14:paraId="579819A2"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Katz RJ, Lott M, Landau P, Waldmeier P. A clinical test of noradrenergic involvement in the therapeutic mode of action of an experimental antidepressant. Biol Psychiatry. 1993 Feb 15;33(4):261-6.</w:t>
      </w:r>
      <w:r w:rsidRPr="00BF5B72">
        <w:rPr>
          <w:sz w:val="20"/>
          <w:szCs w:val="20"/>
        </w:rPr>
        <w:tab/>
      </w:r>
    </w:p>
    <w:p w14:paraId="14DE4446" w14:textId="77777777" w:rsidR="00407485" w:rsidRDefault="00407485" w:rsidP="00BE0B68">
      <w:pPr>
        <w:rPr>
          <w:b/>
          <w:sz w:val="20"/>
          <w:szCs w:val="20"/>
        </w:rPr>
      </w:pPr>
    </w:p>
    <w:p w14:paraId="011C4EF2" w14:textId="01B4EC6A" w:rsidR="00BE0B68" w:rsidRPr="00BF5B72" w:rsidRDefault="00BE0B68" w:rsidP="00BE0B68">
      <w:pPr>
        <w:rPr>
          <w:b/>
          <w:sz w:val="20"/>
          <w:szCs w:val="20"/>
        </w:rPr>
      </w:pPr>
      <w:r w:rsidRPr="00BF5B72">
        <w:rPr>
          <w:b/>
          <w:sz w:val="20"/>
          <w:szCs w:val="20"/>
        </w:rPr>
        <w:t>Katz1993b</w:t>
      </w:r>
      <w:r w:rsidRPr="00BF5B72">
        <w:rPr>
          <w:b/>
          <w:sz w:val="20"/>
          <w:szCs w:val="20"/>
        </w:rPr>
        <w:tab/>
      </w:r>
    </w:p>
    <w:p w14:paraId="360D4D64"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Katz RJ, Lott M, Landau P, Waldmeier P. A clinical test of noradrenergic involvement in the therapeutic mode of action of an experimental antidepressant. Biol Psychiatry. 1993 Feb 15;33(4):261-6.</w:t>
      </w:r>
      <w:r w:rsidRPr="00BF5B72">
        <w:rPr>
          <w:sz w:val="20"/>
          <w:szCs w:val="20"/>
        </w:rPr>
        <w:tab/>
      </w:r>
    </w:p>
    <w:p w14:paraId="375EC701" w14:textId="77777777" w:rsidR="00BE0B68" w:rsidRDefault="00BE0B68" w:rsidP="00BE0B68">
      <w:pPr>
        <w:rPr>
          <w:b/>
          <w:sz w:val="20"/>
          <w:szCs w:val="20"/>
        </w:rPr>
      </w:pPr>
    </w:p>
    <w:p w14:paraId="4409AAC4" w14:textId="5C1545BF" w:rsidR="00BE0B68" w:rsidRPr="00BF5B72" w:rsidRDefault="00BE0B68" w:rsidP="00BE0B68">
      <w:pPr>
        <w:rPr>
          <w:b/>
          <w:sz w:val="20"/>
          <w:szCs w:val="20"/>
        </w:rPr>
      </w:pPr>
      <w:r w:rsidRPr="00BF5B72">
        <w:rPr>
          <w:b/>
          <w:sz w:val="20"/>
          <w:szCs w:val="20"/>
        </w:rPr>
        <w:t>Katz2004</w:t>
      </w:r>
      <w:r w:rsidRPr="00BF5B72">
        <w:rPr>
          <w:b/>
          <w:sz w:val="20"/>
          <w:szCs w:val="20"/>
        </w:rPr>
        <w:tab/>
      </w:r>
    </w:p>
    <w:p w14:paraId="41E9029C"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Katz MM, Tekell JL, Bowden CL, Brannan S, Houston JP, Berman N, Frazer A. Onset and early behavioral effects of pharmacologically different antidepressants and placebo in depression. Neuropsychopharmacology. 2004;29(3):566-79.</w:t>
      </w:r>
      <w:r w:rsidRPr="00BF5B72">
        <w:rPr>
          <w:sz w:val="20"/>
          <w:szCs w:val="20"/>
        </w:rPr>
        <w:tab/>
      </w:r>
    </w:p>
    <w:p w14:paraId="1E309431" w14:textId="77777777" w:rsidR="00407485" w:rsidRDefault="00407485" w:rsidP="00BE0B68">
      <w:pPr>
        <w:rPr>
          <w:b/>
          <w:sz w:val="20"/>
          <w:szCs w:val="20"/>
        </w:rPr>
      </w:pPr>
    </w:p>
    <w:p w14:paraId="2315F99C" w14:textId="372193D1" w:rsidR="00BE0B68" w:rsidRPr="00BF5B72" w:rsidRDefault="00BE0B68" w:rsidP="00BE0B68">
      <w:pPr>
        <w:rPr>
          <w:b/>
          <w:sz w:val="20"/>
          <w:szCs w:val="20"/>
        </w:rPr>
      </w:pPr>
      <w:r w:rsidRPr="00BF5B72">
        <w:rPr>
          <w:b/>
          <w:sz w:val="20"/>
          <w:szCs w:val="20"/>
        </w:rPr>
        <w:t>Kellams1979</w:t>
      </w:r>
      <w:r w:rsidRPr="00BF5B72">
        <w:rPr>
          <w:b/>
          <w:sz w:val="20"/>
          <w:szCs w:val="20"/>
        </w:rPr>
        <w:tab/>
      </w:r>
    </w:p>
    <w:p w14:paraId="1D158E78"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Kellams JJ, Klapper M, Small J. Trazodone, a new antidepressant: efficacy and safety in endogenous depression. J Clin Psychiatry. 1979;40(9):390-5.</w:t>
      </w:r>
      <w:r w:rsidRPr="00BF5B72">
        <w:rPr>
          <w:sz w:val="20"/>
          <w:szCs w:val="20"/>
        </w:rPr>
        <w:tab/>
      </w:r>
    </w:p>
    <w:p w14:paraId="69C858AF" w14:textId="77777777" w:rsidR="00407485" w:rsidRDefault="00407485" w:rsidP="00BE0B68">
      <w:pPr>
        <w:rPr>
          <w:b/>
          <w:sz w:val="20"/>
          <w:szCs w:val="20"/>
        </w:rPr>
      </w:pPr>
    </w:p>
    <w:p w14:paraId="5F075F4B" w14:textId="48B1D86B" w:rsidR="00BE0B68" w:rsidRPr="00BF5B72" w:rsidRDefault="00BE0B68" w:rsidP="00BE0B68">
      <w:pPr>
        <w:rPr>
          <w:b/>
          <w:sz w:val="20"/>
          <w:szCs w:val="20"/>
        </w:rPr>
      </w:pPr>
      <w:r w:rsidRPr="00BF5B72">
        <w:rPr>
          <w:b/>
          <w:sz w:val="20"/>
          <w:szCs w:val="20"/>
        </w:rPr>
        <w:t>Keller2006c (Study062) (NCT00048607)</w:t>
      </w:r>
      <w:r w:rsidRPr="00BF5B72">
        <w:rPr>
          <w:b/>
          <w:sz w:val="20"/>
          <w:szCs w:val="20"/>
        </w:rPr>
        <w:tab/>
      </w:r>
    </w:p>
    <w:p w14:paraId="38DFA7F3"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Keller M, Montgomery S, Ball W, Morrison M, Snavely D, Liu G, Hargreaves R, Hietala J, Lines C, Beebe K, Reines S. Lack of efficacy of the substance p (neurokinin1 receptor) antagonist aprepitant in the treatment of major depressive disorder. Biol Psychiatry. 2006 Feb 1;59(3):216-23.</w:t>
      </w:r>
      <w:r w:rsidRPr="00BF5B72">
        <w:rPr>
          <w:sz w:val="20"/>
          <w:szCs w:val="20"/>
        </w:rPr>
        <w:tab/>
      </w:r>
    </w:p>
    <w:p w14:paraId="6978F8B9" w14:textId="77777777" w:rsidR="00407485" w:rsidRDefault="00407485" w:rsidP="00BE0B68">
      <w:pPr>
        <w:rPr>
          <w:b/>
          <w:sz w:val="20"/>
          <w:szCs w:val="20"/>
        </w:rPr>
      </w:pPr>
    </w:p>
    <w:p w14:paraId="773AD7BC" w14:textId="45FF2D48" w:rsidR="00BE0B68" w:rsidRPr="00BF5B72" w:rsidRDefault="00BE0B68" w:rsidP="00BE0B68">
      <w:pPr>
        <w:rPr>
          <w:b/>
          <w:sz w:val="20"/>
          <w:szCs w:val="20"/>
        </w:rPr>
      </w:pPr>
      <w:r w:rsidRPr="00BF5B72">
        <w:rPr>
          <w:b/>
          <w:sz w:val="20"/>
          <w:szCs w:val="20"/>
        </w:rPr>
        <w:t>Kennedy2006 (CL3-20098-043)</w:t>
      </w:r>
      <w:r w:rsidRPr="00BF5B72">
        <w:rPr>
          <w:b/>
          <w:sz w:val="20"/>
          <w:szCs w:val="20"/>
        </w:rPr>
        <w:tab/>
      </w:r>
    </w:p>
    <w:p w14:paraId="27734BEC"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Kennedy, SH, Emsley, R Placebo-controlled trial of agomelatine in the treatment of major depressive disorder. Eur Neuropsychopharm 2006;  16: 93-100.</w:t>
      </w:r>
      <w:r w:rsidRPr="00BF5B72">
        <w:rPr>
          <w:sz w:val="20"/>
          <w:szCs w:val="20"/>
        </w:rPr>
        <w:tab/>
      </w:r>
    </w:p>
    <w:p w14:paraId="0D3463B2"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http://www.ema.europa.eu/docs/en_GB/document_library/EPAR_-_Public_assessment_report/human/000916/WC500038315.pdf</w:t>
      </w:r>
    </w:p>
    <w:p w14:paraId="282EE053" w14:textId="77777777" w:rsidR="00407485" w:rsidRDefault="00407485" w:rsidP="00BE0B68">
      <w:pPr>
        <w:rPr>
          <w:b/>
          <w:sz w:val="20"/>
          <w:szCs w:val="20"/>
        </w:rPr>
      </w:pPr>
    </w:p>
    <w:p w14:paraId="2DE157AA" w14:textId="60EABBAE" w:rsidR="00BE0B68" w:rsidRPr="00BF5B72" w:rsidRDefault="00BE0B68" w:rsidP="00BE0B68">
      <w:pPr>
        <w:rPr>
          <w:b/>
          <w:sz w:val="20"/>
          <w:szCs w:val="20"/>
        </w:rPr>
      </w:pPr>
      <w:r w:rsidRPr="00BF5B72">
        <w:rPr>
          <w:b/>
          <w:sz w:val="20"/>
          <w:szCs w:val="20"/>
        </w:rPr>
        <w:t>Kennedy2014 (EudraCT 2009-011238-84)</w:t>
      </w:r>
      <w:r w:rsidRPr="00BF5B72">
        <w:rPr>
          <w:b/>
          <w:sz w:val="20"/>
          <w:szCs w:val="20"/>
        </w:rPr>
        <w:tab/>
      </w:r>
    </w:p>
    <w:p w14:paraId="38ECF0D8"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Kennedy SH, Avedisova A, Giménez-Montesinos N, Belaïdi C, de Bodinat C; Agomelatine Study Group. A placebo-controlled study of three agomelatine dose regimens (10 mg, 25 mg, 25-50 mg) in patients with major depressive disorder. Eur Neuropsychopharmacol. 2014 Apr;24(4):553-63.</w:t>
      </w:r>
      <w:r w:rsidRPr="00BF5B72">
        <w:rPr>
          <w:sz w:val="20"/>
          <w:szCs w:val="20"/>
        </w:rPr>
        <w:tab/>
      </w:r>
    </w:p>
    <w:p w14:paraId="77757FD8" w14:textId="77777777" w:rsidR="00407485" w:rsidRDefault="00407485" w:rsidP="00BE0B68">
      <w:pPr>
        <w:rPr>
          <w:b/>
          <w:sz w:val="20"/>
          <w:szCs w:val="20"/>
        </w:rPr>
      </w:pPr>
    </w:p>
    <w:p w14:paraId="74E0715F" w14:textId="29608906" w:rsidR="00BE0B68" w:rsidRPr="00BF5B72" w:rsidRDefault="00BE0B68" w:rsidP="00BE0B68">
      <w:pPr>
        <w:rPr>
          <w:b/>
          <w:sz w:val="20"/>
          <w:szCs w:val="20"/>
        </w:rPr>
      </w:pPr>
      <w:r w:rsidRPr="00BF5B72">
        <w:rPr>
          <w:b/>
          <w:sz w:val="20"/>
          <w:szCs w:val="20"/>
        </w:rPr>
        <w:t>Khan1998</w:t>
      </w:r>
      <w:r w:rsidRPr="00BF5B72">
        <w:rPr>
          <w:b/>
          <w:sz w:val="20"/>
          <w:szCs w:val="20"/>
        </w:rPr>
        <w:tab/>
      </w:r>
    </w:p>
    <w:p w14:paraId="616A40B9"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Khan A, Upton GV, Rudolph RL, Entsuah R, Leventer SM. The use of venlafaxine in the treatment of major depression and major depression associated with anxiety: a dose-response study. Venlafaxine Investigator Study Group. J Clin Psychopharmacol. 1998 Feb;18(1):19-25.</w:t>
      </w:r>
      <w:r w:rsidRPr="00BF5B72">
        <w:rPr>
          <w:sz w:val="20"/>
          <w:szCs w:val="20"/>
        </w:rPr>
        <w:tab/>
      </w:r>
    </w:p>
    <w:p w14:paraId="4AC4CAD1" w14:textId="77777777" w:rsidR="00F42FD9" w:rsidRDefault="00F42FD9" w:rsidP="00BE0B68">
      <w:pPr>
        <w:rPr>
          <w:b/>
          <w:sz w:val="20"/>
          <w:szCs w:val="20"/>
        </w:rPr>
      </w:pPr>
    </w:p>
    <w:p w14:paraId="4441D2BF" w14:textId="5F408F42" w:rsidR="00BE0B68" w:rsidRPr="00BF5B72" w:rsidRDefault="00BE0B68" w:rsidP="00BE0B68">
      <w:pPr>
        <w:rPr>
          <w:b/>
          <w:sz w:val="20"/>
          <w:szCs w:val="20"/>
        </w:rPr>
      </w:pPr>
      <w:r w:rsidRPr="00BF5B72">
        <w:rPr>
          <w:b/>
          <w:sz w:val="20"/>
          <w:szCs w:val="20"/>
        </w:rPr>
        <w:t>Khan2011 (CLDA-07-DP-02) (NCT00683592)</w:t>
      </w:r>
      <w:r w:rsidRPr="00BF5B72">
        <w:rPr>
          <w:b/>
          <w:sz w:val="20"/>
          <w:szCs w:val="20"/>
        </w:rPr>
        <w:tab/>
      </w:r>
    </w:p>
    <w:p w14:paraId="2C3EC58D"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Khan A, Cutler AJ, Kajdasz DK, Gallipoli S, Athanasiou M, Robinson DS, Whalen H, Reed CR. A randomized, double-blind, placebo-controlled, 8-week study of vilazodone, a serotonergic agent for the treatment of major depressive disorder. J Clin Psychiatry. 2011;72(4):441-7.</w:t>
      </w:r>
    </w:p>
    <w:p w14:paraId="7F2D75BB" w14:textId="77777777" w:rsidR="00BE0B68" w:rsidRPr="00BF5B72" w:rsidRDefault="00BE0B68" w:rsidP="00BE0B68">
      <w:pPr>
        <w:pStyle w:val="ListParagraph"/>
        <w:numPr>
          <w:ilvl w:val="0"/>
          <w:numId w:val="34"/>
        </w:numPr>
        <w:spacing w:line="240" w:lineRule="auto"/>
        <w:rPr>
          <w:sz w:val="20"/>
          <w:szCs w:val="20"/>
        </w:rPr>
      </w:pPr>
      <w:r w:rsidRPr="00BF5B72">
        <w:rPr>
          <w:sz w:val="20"/>
          <w:szCs w:val="20"/>
        </w:rPr>
        <w:t>https://clinicaltrials.gov/ct2/show/NCT00683592</w:t>
      </w:r>
    </w:p>
    <w:p w14:paraId="3B2E3608" w14:textId="77777777" w:rsidR="00F42FD9" w:rsidRDefault="00F42FD9" w:rsidP="00BE0B68">
      <w:pPr>
        <w:rPr>
          <w:b/>
          <w:sz w:val="20"/>
          <w:szCs w:val="20"/>
        </w:rPr>
      </w:pPr>
    </w:p>
    <w:p w14:paraId="0E0A7A07" w14:textId="7AA586B8" w:rsidR="00BE0B68" w:rsidRPr="00BF5B72" w:rsidRDefault="00BE0B68" w:rsidP="00BE0B68">
      <w:pPr>
        <w:rPr>
          <w:b/>
          <w:sz w:val="20"/>
          <w:szCs w:val="20"/>
        </w:rPr>
      </w:pPr>
      <w:r w:rsidRPr="00BF5B72">
        <w:rPr>
          <w:b/>
          <w:sz w:val="20"/>
          <w:szCs w:val="20"/>
        </w:rPr>
        <w:t>Kinoshita2009</w:t>
      </w:r>
      <w:r w:rsidRPr="00BF5B72">
        <w:rPr>
          <w:b/>
          <w:sz w:val="20"/>
          <w:szCs w:val="20"/>
        </w:rPr>
        <w:tab/>
      </w:r>
    </w:p>
    <w:p w14:paraId="42F81205"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Kinoshita T. A double-blind, placebo controlled study of a new antidepressant, mirtazapine, in depressed patients. Jpn J Clin Psychopharmacol 2009;12:289-306.</w:t>
      </w:r>
      <w:r w:rsidRPr="00BF5B72">
        <w:rPr>
          <w:sz w:val="20"/>
          <w:szCs w:val="20"/>
        </w:rPr>
        <w:tab/>
      </w:r>
    </w:p>
    <w:p w14:paraId="41D81B7D" w14:textId="77777777" w:rsidR="00BE0B68" w:rsidRDefault="00BE0B68" w:rsidP="00BE0B68">
      <w:pPr>
        <w:rPr>
          <w:b/>
          <w:sz w:val="20"/>
          <w:szCs w:val="20"/>
        </w:rPr>
      </w:pPr>
    </w:p>
    <w:p w14:paraId="1AA363CD" w14:textId="77777777" w:rsidR="00BE0B68" w:rsidRDefault="00BE0B68" w:rsidP="00BE0B68">
      <w:pPr>
        <w:rPr>
          <w:b/>
          <w:sz w:val="20"/>
          <w:szCs w:val="20"/>
        </w:rPr>
      </w:pPr>
    </w:p>
    <w:p w14:paraId="09387DB4" w14:textId="76DBAE0A" w:rsidR="00BE0B68" w:rsidRPr="00BF5B72" w:rsidRDefault="00BE0B68" w:rsidP="00BE0B68">
      <w:pPr>
        <w:rPr>
          <w:b/>
          <w:sz w:val="20"/>
          <w:szCs w:val="20"/>
        </w:rPr>
      </w:pPr>
      <w:r w:rsidRPr="00BF5B72">
        <w:rPr>
          <w:b/>
          <w:sz w:val="20"/>
          <w:szCs w:val="20"/>
        </w:rPr>
        <w:lastRenderedPageBreak/>
        <w:t>Kornstein2010 (NCT00369343)</w:t>
      </w:r>
      <w:r w:rsidRPr="00BF5B72">
        <w:rPr>
          <w:b/>
          <w:sz w:val="20"/>
          <w:szCs w:val="20"/>
        </w:rPr>
        <w:tab/>
      </w:r>
    </w:p>
    <w:p w14:paraId="573B07C7"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Kornstein SG, Jiang Q, Reddy S, Musgnung JJ, Guico-Pabia CJ. Short-term efficacy and safety of desvenlafaxine in a randomized, placebo-controlled study of perimenopausal and postmenopausal women with major depressive disorder. J Clin Psychiatry</w:t>
      </w:r>
      <w:r>
        <w:rPr>
          <w:sz w:val="20"/>
          <w:szCs w:val="20"/>
        </w:rPr>
        <w:t xml:space="preserve"> 2010</w:t>
      </w:r>
      <w:r w:rsidRPr="00BF5B72">
        <w:rPr>
          <w:sz w:val="20"/>
          <w:szCs w:val="20"/>
        </w:rPr>
        <w:t>;71(8):1088-96.</w:t>
      </w:r>
      <w:r w:rsidRPr="00BF5B72">
        <w:rPr>
          <w:sz w:val="20"/>
          <w:szCs w:val="20"/>
        </w:rPr>
        <w:tab/>
      </w:r>
    </w:p>
    <w:p w14:paraId="066D51FF" w14:textId="77777777" w:rsidR="00F42FD9" w:rsidRDefault="00F42FD9" w:rsidP="00BE0B68">
      <w:pPr>
        <w:rPr>
          <w:b/>
          <w:sz w:val="20"/>
          <w:szCs w:val="20"/>
        </w:rPr>
      </w:pPr>
    </w:p>
    <w:p w14:paraId="0EA64FA3" w14:textId="68F7D32D" w:rsidR="00BE0B68" w:rsidRPr="00BF5B72" w:rsidRDefault="00BE0B68" w:rsidP="00BE0B68">
      <w:pPr>
        <w:rPr>
          <w:b/>
          <w:sz w:val="20"/>
          <w:szCs w:val="20"/>
        </w:rPr>
      </w:pPr>
      <w:r w:rsidRPr="00BF5B72">
        <w:rPr>
          <w:b/>
          <w:sz w:val="20"/>
          <w:szCs w:val="20"/>
        </w:rPr>
        <w:t>Koshino2013 (NCT01138007)</w:t>
      </w:r>
      <w:r w:rsidRPr="00BF5B72">
        <w:rPr>
          <w:b/>
          <w:sz w:val="20"/>
          <w:szCs w:val="20"/>
        </w:rPr>
        <w:tab/>
      </w:r>
    </w:p>
    <w:p w14:paraId="1D49DABC"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 xml:space="preserve">Koshino Y, Bahk W, Sakai H, Kobayashi T. </w:t>
      </w:r>
      <w:r>
        <w:rPr>
          <w:sz w:val="20"/>
          <w:szCs w:val="20"/>
        </w:rPr>
        <w:t>E</w:t>
      </w:r>
      <w:r w:rsidRPr="00BF5B72">
        <w:rPr>
          <w:sz w:val="20"/>
          <w:szCs w:val="20"/>
        </w:rPr>
        <w:t>fficacy and safety of bupropion sustained-release formulation for the treatment of major depressive disorder: a multi-center, randomized, double-blind, placebo-controlled study in Asian patients. Neuropsychiatr Dis Treat. 2013;9:1273-80.</w:t>
      </w:r>
      <w:r w:rsidRPr="00BF5B72">
        <w:rPr>
          <w:sz w:val="20"/>
          <w:szCs w:val="20"/>
        </w:rPr>
        <w:tab/>
      </w:r>
    </w:p>
    <w:p w14:paraId="3D1B6C1E" w14:textId="77777777" w:rsidR="00F42FD9" w:rsidRDefault="00F42FD9" w:rsidP="00BE0B68">
      <w:pPr>
        <w:rPr>
          <w:b/>
          <w:sz w:val="20"/>
          <w:szCs w:val="20"/>
        </w:rPr>
      </w:pPr>
    </w:p>
    <w:p w14:paraId="355932D1" w14:textId="2AEF65A6" w:rsidR="00BE0B68" w:rsidRPr="00BF5B72" w:rsidRDefault="00BE0B68" w:rsidP="00BE0B68">
      <w:pPr>
        <w:rPr>
          <w:b/>
          <w:sz w:val="20"/>
          <w:szCs w:val="20"/>
        </w:rPr>
      </w:pPr>
      <w:r w:rsidRPr="00BF5B72">
        <w:rPr>
          <w:b/>
          <w:sz w:val="20"/>
          <w:szCs w:val="20"/>
        </w:rPr>
        <w:t>Kramer1998</w:t>
      </w:r>
      <w:r w:rsidRPr="00BF5B72">
        <w:rPr>
          <w:b/>
          <w:sz w:val="20"/>
          <w:szCs w:val="20"/>
        </w:rPr>
        <w:tab/>
      </w:r>
    </w:p>
    <w:p w14:paraId="39FF5192"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Kramer MS, Cutler N, Feighner J, Shrivastava R, Carman J, Sramek JJ, Reines SA, Liu G, Snavely D, Wyatt-Knowles E, Hale JJ, Mills SG, MacCoss M, Swain CJ, Harrison T, Hill RG, Hefti F, Scolnick EM, Cascieri MA, Chicchi GG, Sadowski S, Williams AR, Hewson L, Smith D, Carlson EJ, Hargreaves RJ, Rupniak NM. Distinct mechanism for antidepressant activity by blockade of central substance P receptors. Science. 1998 Sep 11;281(5383):1640-5.</w:t>
      </w:r>
      <w:r w:rsidRPr="00BF5B72">
        <w:rPr>
          <w:sz w:val="20"/>
          <w:szCs w:val="20"/>
        </w:rPr>
        <w:tab/>
      </w:r>
    </w:p>
    <w:p w14:paraId="51A45E81" w14:textId="77777777" w:rsidR="00F42FD9" w:rsidRDefault="00F42FD9" w:rsidP="00BE0B68">
      <w:pPr>
        <w:rPr>
          <w:b/>
          <w:sz w:val="20"/>
          <w:szCs w:val="20"/>
        </w:rPr>
      </w:pPr>
    </w:p>
    <w:p w14:paraId="12E9191F" w14:textId="600F9A6E" w:rsidR="00BE0B68" w:rsidRPr="00BF5B72" w:rsidRDefault="00BE0B68" w:rsidP="00BE0B68">
      <w:pPr>
        <w:rPr>
          <w:b/>
          <w:sz w:val="20"/>
          <w:szCs w:val="20"/>
        </w:rPr>
      </w:pPr>
      <w:r w:rsidRPr="00BF5B72">
        <w:rPr>
          <w:b/>
          <w:sz w:val="20"/>
          <w:szCs w:val="20"/>
        </w:rPr>
        <w:t>Kusalic1993</w:t>
      </w:r>
      <w:r w:rsidRPr="00BF5B72">
        <w:rPr>
          <w:b/>
          <w:sz w:val="20"/>
          <w:szCs w:val="20"/>
        </w:rPr>
        <w:tab/>
      </w:r>
    </w:p>
    <w:p w14:paraId="13756DE4"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Kusalic M1, Engelsmann F, Bradwejn J. Thyroid functioning during treatment for depression. J Psychiatry Neurosci. 1993;18(5):260-3.</w:t>
      </w:r>
      <w:r w:rsidRPr="00BF5B72">
        <w:rPr>
          <w:sz w:val="20"/>
          <w:szCs w:val="20"/>
        </w:rPr>
        <w:tab/>
      </w:r>
    </w:p>
    <w:p w14:paraId="511D9AB3" w14:textId="77777777" w:rsidR="00F42FD9" w:rsidRDefault="00F42FD9" w:rsidP="00BE0B68">
      <w:pPr>
        <w:rPr>
          <w:b/>
          <w:sz w:val="20"/>
          <w:szCs w:val="20"/>
        </w:rPr>
      </w:pPr>
    </w:p>
    <w:p w14:paraId="1B057D13" w14:textId="77C4B80A" w:rsidR="00BE0B68" w:rsidRPr="00BF5B72" w:rsidRDefault="00BE0B68" w:rsidP="00BE0B68">
      <w:pPr>
        <w:rPr>
          <w:b/>
          <w:sz w:val="20"/>
          <w:szCs w:val="20"/>
        </w:rPr>
      </w:pPr>
      <w:r w:rsidRPr="00BF5B72">
        <w:rPr>
          <w:b/>
          <w:sz w:val="20"/>
          <w:szCs w:val="20"/>
        </w:rPr>
        <w:t>Lam1995</w:t>
      </w:r>
      <w:r w:rsidRPr="00BF5B72">
        <w:rPr>
          <w:b/>
          <w:sz w:val="20"/>
          <w:szCs w:val="20"/>
        </w:rPr>
        <w:tab/>
      </w:r>
    </w:p>
    <w:p w14:paraId="3C9C130D"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Lam RW, Gorman CP, Michalon M, Steiner M, Levitt AJ, Corral MR, Watson GD, Morehouse RL, Tam W, Joffe RT. Multicenter, placebo-controlled study of fluoxetine in seasonal affective disorder. Am J Psychiatry. 1995;152(12):1765-70.</w:t>
      </w:r>
      <w:r w:rsidRPr="00BF5B72">
        <w:rPr>
          <w:sz w:val="20"/>
          <w:szCs w:val="20"/>
        </w:rPr>
        <w:tab/>
      </w:r>
    </w:p>
    <w:p w14:paraId="228C2A98" w14:textId="77777777" w:rsidR="00F42FD9" w:rsidRDefault="00F42FD9" w:rsidP="00BE0B68">
      <w:pPr>
        <w:rPr>
          <w:b/>
          <w:sz w:val="20"/>
          <w:szCs w:val="20"/>
        </w:rPr>
      </w:pPr>
    </w:p>
    <w:p w14:paraId="4A93A8B2" w14:textId="50D550DE" w:rsidR="00BE0B68" w:rsidRPr="00BF5B72" w:rsidRDefault="00BE0B68" w:rsidP="00BE0B68">
      <w:pPr>
        <w:rPr>
          <w:b/>
          <w:sz w:val="20"/>
          <w:szCs w:val="20"/>
        </w:rPr>
      </w:pPr>
      <w:r w:rsidRPr="00BF5B72">
        <w:rPr>
          <w:b/>
          <w:sz w:val="20"/>
          <w:szCs w:val="20"/>
        </w:rPr>
        <w:t>Lapierre1987</w:t>
      </w:r>
      <w:r w:rsidRPr="00BF5B72">
        <w:rPr>
          <w:b/>
          <w:sz w:val="20"/>
          <w:szCs w:val="20"/>
        </w:rPr>
        <w:tab/>
      </w:r>
    </w:p>
    <w:p w14:paraId="1DBB9FBD"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Lapierre YD, Browne M, Horn E, Oyewumi LK, Sarantidis D, Roberts N, Badoe K, Tessier P. Treatment of major affective disorder with fluvoxamine. J Clin Psychiatry. 1987 Feb;48(2):65-8.</w:t>
      </w:r>
    </w:p>
    <w:p w14:paraId="2E2CD3B5" w14:textId="77777777" w:rsidR="00F42FD9" w:rsidRDefault="00F42FD9" w:rsidP="00BE0B68">
      <w:pPr>
        <w:rPr>
          <w:b/>
          <w:sz w:val="20"/>
          <w:szCs w:val="20"/>
        </w:rPr>
      </w:pPr>
    </w:p>
    <w:p w14:paraId="41EBDECA" w14:textId="764AC9CE" w:rsidR="00BE0B68" w:rsidRPr="00BF5B72" w:rsidRDefault="00BE0B68" w:rsidP="00BE0B68">
      <w:pPr>
        <w:rPr>
          <w:b/>
          <w:sz w:val="20"/>
          <w:szCs w:val="20"/>
        </w:rPr>
      </w:pPr>
      <w:r w:rsidRPr="00BF5B72">
        <w:rPr>
          <w:b/>
          <w:sz w:val="20"/>
          <w:szCs w:val="20"/>
        </w:rPr>
        <w:t>Learned2012a Study1 (EUCTR2005-003401-87, SND103285, NCT00448058)</w:t>
      </w:r>
      <w:r w:rsidRPr="00BF5B72">
        <w:rPr>
          <w:b/>
          <w:sz w:val="20"/>
          <w:szCs w:val="20"/>
        </w:rPr>
        <w:tab/>
      </w:r>
    </w:p>
    <w:p w14:paraId="10CED004" w14:textId="77777777" w:rsidR="00BE0B68" w:rsidRDefault="00BE0B68" w:rsidP="00BE0B68">
      <w:pPr>
        <w:pStyle w:val="ListParagraph"/>
        <w:numPr>
          <w:ilvl w:val="0"/>
          <w:numId w:val="35"/>
        </w:numPr>
        <w:spacing w:line="240" w:lineRule="auto"/>
        <w:rPr>
          <w:sz w:val="20"/>
          <w:szCs w:val="20"/>
        </w:rPr>
      </w:pPr>
      <w:r w:rsidRPr="003104C7">
        <w:rPr>
          <w:sz w:val="20"/>
          <w:szCs w:val="20"/>
        </w:rPr>
        <w:t>S, Graff O, Roychowdhury S, Moate R, Krishnan KR, Archer G, Modell JG, Alexander R, Zamuner S, Lavergne A, Evoniuk G, Ratti E. Efficacy, safety, and tolerability of a triple reuptake inhibitor GSK372475 in the treatment of patients with major depressive disorder: two randomized, placebo- and active-controlled clinical trials. J Psychopharmacol. 2012;26</w:t>
      </w:r>
      <w:r>
        <w:rPr>
          <w:sz w:val="20"/>
          <w:szCs w:val="20"/>
        </w:rPr>
        <w:t>:653-62.</w:t>
      </w:r>
    </w:p>
    <w:p w14:paraId="690EDAC1" w14:textId="77777777" w:rsidR="00BE0B68" w:rsidRPr="003104C7" w:rsidRDefault="00BE0B68" w:rsidP="00BE0B68">
      <w:pPr>
        <w:pStyle w:val="ListParagraph"/>
        <w:numPr>
          <w:ilvl w:val="0"/>
          <w:numId w:val="35"/>
        </w:numPr>
        <w:spacing w:line="240" w:lineRule="auto"/>
        <w:rPr>
          <w:sz w:val="20"/>
          <w:szCs w:val="20"/>
        </w:rPr>
      </w:pPr>
      <w:r w:rsidRPr="003104C7">
        <w:rPr>
          <w:sz w:val="20"/>
          <w:szCs w:val="20"/>
        </w:rPr>
        <w:t>https://clinicaltrials.gov/ct2/show/NCT00448058</w:t>
      </w:r>
    </w:p>
    <w:p w14:paraId="28F1AE6F" w14:textId="77777777" w:rsidR="00F42FD9" w:rsidRDefault="00F42FD9" w:rsidP="00BE0B68">
      <w:pPr>
        <w:rPr>
          <w:b/>
          <w:sz w:val="20"/>
          <w:szCs w:val="20"/>
        </w:rPr>
      </w:pPr>
    </w:p>
    <w:p w14:paraId="79EB0BE1" w14:textId="08C28194" w:rsidR="00BE0B68" w:rsidRPr="00BF5B72" w:rsidRDefault="00BE0B68" w:rsidP="00BE0B68">
      <w:pPr>
        <w:rPr>
          <w:b/>
          <w:sz w:val="20"/>
          <w:szCs w:val="20"/>
        </w:rPr>
      </w:pPr>
      <w:r w:rsidRPr="00BF5B72">
        <w:rPr>
          <w:b/>
          <w:sz w:val="20"/>
          <w:szCs w:val="20"/>
        </w:rPr>
        <w:t>Learned2012b Study2 (NCT00420641)</w:t>
      </w:r>
      <w:r w:rsidRPr="00BF5B72">
        <w:rPr>
          <w:b/>
          <w:sz w:val="20"/>
          <w:szCs w:val="20"/>
        </w:rPr>
        <w:tab/>
      </w:r>
    </w:p>
    <w:p w14:paraId="4933BAE9"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Learned S, Graff O, Roychowdhury S, Moate R, Krishnan KR, Archer G, Modell JG, Alexander R, Zamuner S, Lavergne A, Evoniuk G, Ratti E. Efficacy, safety, and tolerability of a triple reuptake inhibitor GSK372475 in the treatment of patients with major depressive disorder: two randomized, placebo- and active-controlled clinical trials. J Psychopharmacol. 2012 May;26(5):653-62.</w:t>
      </w:r>
      <w:r w:rsidRPr="00BF5B72">
        <w:rPr>
          <w:sz w:val="20"/>
          <w:szCs w:val="20"/>
        </w:rPr>
        <w:tab/>
      </w:r>
    </w:p>
    <w:p w14:paraId="374F6AA0" w14:textId="77777777" w:rsidR="00F42FD9" w:rsidRDefault="00F42FD9" w:rsidP="00BE0B68">
      <w:pPr>
        <w:rPr>
          <w:b/>
          <w:sz w:val="20"/>
          <w:szCs w:val="20"/>
        </w:rPr>
      </w:pPr>
    </w:p>
    <w:p w14:paraId="6096665E" w14:textId="5ABD9D7B" w:rsidR="00BE0B68" w:rsidRPr="00BF5B72" w:rsidRDefault="00BE0B68" w:rsidP="00BE0B68">
      <w:pPr>
        <w:rPr>
          <w:b/>
          <w:sz w:val="20"/>
          <w:szCs w:val="20"/>
        </w:rPr>
      </w:pPr>
      <w:r w:rsidRPr="00BF5B72">
        <w:rPr>
          <w:b/>
          <w:sz w:val="20"/>
          <w:szCs w:val="20"/>
        </w:rPr>
        <w:t>Lecrubier1997</w:t>
      </w:r>
      <w:r w:rsidRPr="00BF5B72">
        <w:rPr>
          <w:b/>
          <w:sz w:val="20"/>
          <w:szCs w:val="20"/>
        </w:rPr>
        <w:tab/>
      </w:r>
    </w:p>
    <w:p w14:paraId="04E2094E"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Lecrubier Y, Bourin M, Moon CA, Schifano F, Blanchard C, Danjou P, Hackett D. Efficacy of venlafaxine in depressive illness in general pract</w:t>
      </w:r>
      <w:r>
        <w:rPr>
          <w:sz w:val="20"/>
          <w:szCs w:val="20"/>
        </w:rPr>
        <w:t>ice. Acta Psychiatr Scand. 1997</w:t>
      </w:r>
      <w:r w:rsidRPr="00BF5B72">
        <w:rPr>
          <w:sz w:val="20"/>
          <w:szCs w:val="20"/>
        </w:rPr>
        <w:t>;95(6):485-93.</w:t>
      </w:r>
      <w:r w:rsidRPr="00BF5B72">
        <w:rPr>
          <w:sz w:val="20"/>
          <w:szCs w:val="20"/>
        </w:rPr>
        <w:tab/>
      </w:r>
    </w:p>
    <w:p w14:paraId="621C9BB5" w14:textId="77777777" w:rsidR="00F42FD9" w:rsidRDefault="00F42FD9" w:rsidP="00BE0B68">
      <w:pPr>
        <w:rPr>
          <w:b/>
          <w:sz w:val="20"/>
          <w:szCs w:val="20"/>
        </w:rPr>
      </w:pPr>
    </w:p>
    <w:p w14:paraId="6E8BB10D" w14:textId="7CBA4806" w:rsidR="00BE0B68" w:rsidRPr="00BF5B72" w:rsidRDefault="00BE0B68" w:rsidP="00BE0B68">
      <w:pPr>
        <w:rPr>
          <w:b/>
          <w:sz w:val="20"/>
          <w:szCs w:val="20"/>
        </w:rPr>
      </w:pPr>
      <w:r w:rsidRPr="00BF5B72">
        <w:rPr>
          <w:b/>
          <w:sz w:val="20"/>
          <w:szCs w:val="20"/>
        </w:rPr>
        <w:t>Lepola2003 (ESC 99003)</w:t>
      </w:r>
    </w:p>
    <w:p w14:paraId="00143703"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Lepola UM, Loft H, Reines EH .Escitalopram (10-20 mg/day) is effective and well tolerated in a placebo-controlled study in depression inprimary care. Int Clin Psychopharmacol. 2003 Jul;18(4):211-7.</w:t>
      </w:r>
      <w:r w:rsidRPr="00BF5B72">
        <w:rPr>
          <w:sz w:val="20"/>
          <w:szCs w:val="20"/>
        </w:rPr>
        <w:tab/>
      </w:r>
    </w:p>
    <w:p w14:paraId="228F2829" w14:textId="7E8E63B7" w:rsidR="00BE0B68" w:rsidRPr="00BF5B72" w:rsidRDefault="00BE0B68" w:rsidP="00BE0B68">
      <w:pPr>
        <w:rPr>
          <w:b/>
          <w:sz w:val="20"/>
          <w:szCs w:val="20"/>
        </w:rPr>
      </w:pPr>
      <w:r w:rsidRPr="00BF5B72">
        <w:rPr>
          <w:b/>
          <w:sz w:val="20"/>
          <w:szCs w:val="20"/>
        </w:rPr>
        <w:lastRenderedPageBreak/>
        <w:t>Lieberman2008a (Study 309)(EUCTR2004-000562-13, 3151A1-309-EU, NCT00090649)</w:t>
      </w:r>
      <w:r w:rsidRPr="00BF5B72">
        <w:rPr>
          <w:b/>
          <w:sz w:val="20"/>
          <w:szCs w:val="20"/>
        </w:rPr>
        <w:tab/>
      </w:r>
    </w:p>
    <w:p w14:paraId="69047DF7"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Lieberman DZ, Montgomery SA, Tourian KA, Brisard C, Rosas G, Padmanabhan K, Germain JM, Pitrosky B. A pooled analysis of two placebo-controlled trials of desvenlafaxine in major depressive disorder. Int Clin Psychopharmacol. 2008 Jul;23(4):188-97</w:t>
      </w:r>
      <w:r w:rsidRPr="00BF5B72">
        <w:rPr>
          <w:sz w:val="20"/>
          <w:szCs w:val="20"/>
        </w:rPr>
        <w:tab/>
      </w:r>
    </w:p>
    <w:p w14:paraId="16DCCFF9" w14:textId="77777777" w:rsidR="00F42FD9" w:rsidRDefault="00F42FD9" w:rsidP="00BE0B68">
      <w:pPr>
        <w:rPr>
          <w:b/>
          <w:sz w:val="20"/>
          <w:szCs w:val="20"/>
        </w:rPr>
      </w:pPr>
    </w:p>
    <w:p w14:paraId="6C6168BC" w14:textId="501D80A3" w:rsidR="00BE0B68" w:rsidRPr="00BF5B72" w:rsidRDefault="00BE0B68" w:rsidP="00BE0B68">
      <w:pPr>
        <w:rPr>
          <w:b/>
          <w:sz w:val="20"/>
          <w:szCs w:val="20"/>
        </w:rPr>
      </w:pPr>
      <w:r w:rsidRPr="00BF5B72">
        <w:rPr>
          <w:b/>
          <w:sz w:val="20"/>
          <w:szCs w:val="20"/>
        </w:rPr>
        <w:t>Lieberman2008b (Study 317)</w:t>
      </w:r>
      <w:r w:rsidRPr="00BF5B72">
        <w:rPr>
          <w:b/>
          <w:sz w:val="20"/>
          <w:szCs w:val="20"/>
        </w:rPr>
        <w:tab/>
      </w:r>
    </w:p>
    <w:p w14:paraId="6FFBE5BC"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Lieberman DZ, Montgomery SA, Tourian KA, Brisard C, Rosas G, Padmanabhan K, Germain JM, Pitrosky B. A pooled analysis of two placebo-controlled trials of desvenlafaxine in major depressive disorder. Int Clin Psychopharmacol. 2008 Jul;23(4):188-97</w:t>
      </w:r>
      <w:r w:rsidRPr="00BF5B72">
        <w:rPr>
          <w:sz w:val="20"/>
          <w:szCs w:val="20"/>
        </w:rPr>
        <w:tab/>
      </w:r>
    </w:p>
    <w:p w14:paraId="544F65DB" w14:textId="77777777" w:rsidR="00F42FD9" w:rsidRDefault="00F42FD9" w:rsidP="00BE0B68">
      <w:pPr>
        <w:rPr>
          <w:b/>
          <w:sz w:val="20"/>
          <w:szCs w:val="20"/>
        </w:rPr>
      </w:pPr>
    </w:p>
    <w:p w14:paraId="2DA95DCD" w14:textId="3023465F" w:rsidR="00BE0B68" w:rsidRPr="00BF5B72" w:rsidRDefault="00BE0B68" w:rsidP="00BE0B68">
      <w:pPr>
        <w:rPr>
          <w:b/>
          <w:sz w:val="20"/>
          <w:szCs w:val="20"/>
        </w:rPr>
      </w:pPr>
      <w:r w:rsidRPr="00BF5B72">
        <w:rPr>
          <w:b/>
          <w:sz w:val="20"/>
          <w:szCs w:val="20"/>
        </w:rPr>
        <w:t>Liebowitz2007 (NCT00063206)</w:t>
      </w:r>
      <w:r w:rsidRPr="00BF5B72">
        <w:rPr>
          <w:b/>
          <w:sz w:val="20"/>
          <w:szCs w:val="20"/>
        </w:rPr>
        <w:tab/>
      </w:r>
    </w:p>
    <w:p w14:paraId="558048BA"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Liebowitz MR, Yeung PP, Entsuah R. A randomized, double-blind, placebo-controlled trial of desvenlafaxine succinate in adult outpatients with major depressive disorder. J Clin Psychiatry. 2007 Nov;68(11):1663-72.</w:t>
      </w:r>
      <w:r w:rsidRPr="00BF5B72">
        <w:rPr>
          <w:sz w:val="20"/>
          <w:szCs w:val="20"/>
        </w:rPr>
        <w:tab/>
      </w:r>
    </w:p>
    <w:p w14:paraId="6C2D9009" w14:textId="77777777" w:rsidR="00F42FD9" w:rsidRDefault="00F42FD9" w:rsidP="00BE0B68">
      <w:pPr>
        <w:rPr>
          <w:b/>
          <w:sz w:val="20"/>
          <w:szCs w:val="20"/>
        </w:rPr>
      </w:pPr>
    </w:p>
    <w:p w14:paraId="3572FDCF" w14:textId="05035702" w:rsidR="00BE0B68" w:rsidRPr="00BF5B72" w:rsidRDefault="00BE0B68" w:rsidP="00BE0B68">
      <w:pPr>
        <w:rPr>
          <w:b/>
          <w:sz w:val="20"/>
          <w:szCs w:val="20"/>
        </w:rPr>
      </w:pPr>
      <w:r w:rsidRPr="00BF5B72">
        <w:rPr>
          <w:b/>
          <w:sz w:val="20"/>
          <w:szCs w:val="20"/>
        </w:rPr>
        <w:t>Liebowitz2008 (Study 332, NCT00277823)</w:t>
      </w:r>
      <w:r w:rsidRPr="00BF5B72">
        <w:rPr>
          <w:b/>
          <w:sz w:val="20"/>
          <w:szCs w:val="20"/>
        </w:rPr>
        <w:tab/>
      </w:r>
    </w:p>
    <w:p w14:paraId="177FB9CE"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Liebowitz MR, Manley AL, Padmanabhan SK, Ganguly R, Tummala R, Tourian KA. Efficacy, safety, and tolerability of desvenlafaxine 50 mg/day and 100 mg/day in outpatients with major depressive disorder. Curr Med Res Opin. 2008;24(7):1877-90.</w:t>
      </w:r>
      <w:r w:rsidRPr="00BF5B72">
        <w:rPr>
          <w:sz w:val="20"/>
          <w:szCs w:val="20"/>
        </w:rPr>
        <w:tab/>
      </w:r>
    </w:p>
    <w:p w14:paraId="1A07D1E1"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https://clinicaltrials.gov/ct2/show/NCT00277823</w:t>
      </w:r>
    </w:p>
    <w:p w14:paraId="12092B12" w14:textId="77777777" w:rsidR="00F42FD9" w:rsidRDefault="00F42FD9" w:rsidP="00BE0B68">
      <w:pPr>
        <w:rPr>
          <w:b/>
          <w:sz w:val="20"/>
          <w:szCs w:val="20"/>
        </w:rPr>
      </w:pPr>
    </w:p>
    <w:p w14:paraId="390B6780" w14:textId="2AFB9ED5" w:rsidR="00BE0B68" w:rsidRPr="00BF5B72" w:rsidRDefault="00BE0B68" w:rsidP="00BE0B68">
      <w:pPr>
        <w:rPr>
          <w:b/>
          <w:sz w:val="20"/>
          <w:szCs w:val="20"/>
        </w:rPr>
      </w:pPr>
      <w:r w:rsidRPr="00BF5B72">
        <w:rPr>
          <w:b/>
          <w:sz w:val="20"/>
          <w:szCs w:val="20"/>
        </w:rPr>
        <w:t>Liebowitz2013 (NCT00863798)</w:t>
      </w:r>
      <w:r w:rsidRPr="00BF5B72">
        <w:rPr>
          <w:b/>
          <w:sz w:val="20"/>
          <w:szCs w:val="20"/>
        </w:rPr>
        <w:tab/>
      </w:r>
    </w:p>
    <w:p w14:paraId="058E6D46"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Liebowitz MR1, Tourian KA, Hwang E, Mele L; Study 3362 Investigators. A double-blind, randomized, placebo-controlled study assessing the efficacy and tolerability of desvenlafaxine 10 and 50 mg/day in adult outpatients with major depressive disorder. BMC Psychiatry. 2013 Mar 22;13:94.</w:t>
      </w:r>
      <w:r w:rsidRPr="00BF5B72">
        <w:rPr>
          <w:sz w:val="20"/>
          <w:szCs w:val="20"/>
        </w:rPr>
        <w:tab/>
      </w:r>
    </w:p>
    <w:p w14:paraId="4402CCC1" w14:textId="04C61547" w:rsidR="00BE0B68" w:rsidRPr="00BF5B72" w:rsidRDefault="00BE0B68" w:rsidP="00BE0B68">
      <w:pPr>
        <w:rPr>
          <w:b/>
          <w:sz w:val="20"/>
          <w:szCs w:val="20"/>
        </w:rPr>
      </w:pPr>
      <w:r w:rsidRPr="00BF5B72">
        <w:rPr>
          <w:b/>
          <w:sz w:val="20"/>
          <w:szCs w:val="20"/>
        </w:rPr>
        <w:t>Lineberry1990 (WELL 84A)</w:t>
      </w:r>
      <w:r w:rsidRPr="00BF5B72">
        <w:rPr>
          <w:b/>
          <w:sz w:val="20"/>
          <w:szCs w:val="20"/>
        </w:rPr>
        <w:tab/>
      </w:r>
    </w:p>
    <w:p w14:paraId="3A75D60A"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Lineberry CG, Johnston JA, Raymond RN, Samara B, Feighner JP, Harto NE, Granacher RP Jr, Weisler RH, Carman JS, Boyer WF. A fixed-dose (300 mg) efficacy study of bupropion and placebo in depressed outpatients. J Clin Psychiatry. 1990;51(5):194-9.</w:t>
      </w:r>
      <w:r w:rsidRPr="00BF5B72">
        <w:rPr>
          <w:sz w:val="20"/>
          <w:szCs w:val="20"/>
        </w:rPr>
        <w:tab/>
      </w:r>
    </w:p>
    <w:p w14:paraId="55A113E0"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http://www.gsk-clinicalstudyregister.com/study/Well%2084A#rs</w:t>
      </w:r>
    </w:p>
    <w:p w14:paraId="1F8454D7" w14:textId="77777777" w:rsidR="00BE0B68" w:rsidRDefault="00BE0B68" w:rsidP="00BE0B68">
      <w:pPr>
        <w:rPr>
          <w:b/>
          <w:sz w:val="20"/>
          <w:szCs w:val="20"/>
        </w:rPr>
      </w:pPr>
    </w:p>
    <w:p w14:paraId="43152F3B" w14:textId="12AE334B" w:rsidR="00BE0B68" w:rsidRPr="00BF5B72" w:rsidRDefault="00BE0B68" w:rsidP="00BE0B68">
      <w:pPr>
        <w:rPr>
          <w:b/>
          <w:sz w:val="20"/>
          <w:szCs w:val="20"/>
        </w:rPr>
      </w:pPr>
      <w:r w:rsidRPr="00BF5B72">
        <w:rPr>
          <w:b/>
          <w:sz w:val="20"/>
          <w:szCs w:val="20"/>
        </w:rPr>
        <w:t>Loo2002 (CL2-014)</w:t>
      </w:r>
      <w:r w:rsidRPr="00BF5B72">
        <w:rPr>
          <w:b/>
          <w:sz w:val="20"/>
          <w:szCs w:val="20"/>
        </w:rPr>
        <w:tab/>
      </w:r>
    </w:p>
    <w:p w14:paraId="1EC1C5C6"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Lôo H, Hale A, D'haenen H. Determination of the dose of agomelatine, a melatoninergic agonist and selective 5-HT(2C) antagonist, in the treatment of major depressive disorder: a placebo-controlled dose range study. Int Clin Psychopharmacol. 2002 Sep;17(5):239-47</w:t>
      </w:r>
      <w:r w:rsidRPr="00BF5B72">
        <w:rPr>
          <w:sz w:val="20"/>
          <w:szCs w:val="20"/>
        </w:rPr>
        <w:tab/>
      </w:r>
    </w:p>
    <w:p w14:paraId="35D24E93" w14:textId="77777777" w:rsidR="00F42FD9" w:rsidRDefault="00F42FD9" w:rsidP="00BE0B68">
      <w:pPr>
        <w:rPr>
          <w:b/>
          <w:sz w:val="20"/>
          <w:szCs w:val="20"/>
        </w:rPr>
      </w:pPr>
    </w:p>
    <w:p w14:paraId="0ACD0085" w14:textId="63F7D5CF" w:rsidR="00BE0B68" w:rsidRPr="00BF5B72" w:rsidRDefault="00BE0B68" w:rsidP="00BE0B68">
      <w:pPr>
        <w:rPr>
          <w:b/>
          <w:sz w:val="20"/>
          <w:szCs w:val="20"/>
        </w:rPr>
      </w:pPr>
      <w:r w:rsidRPr="00BF5B72">
        <w:rPr>
          <w:b/>
          <w:sz w:val="20"/>
          <w:szCs w:val="20"/>
        </w:rPr>
        <w:t>LopezRodriguez2004</w:t>
      </w:r>
      <w:r w:rsidRPr="00BF5B72">
        <w:rPr>
          <w:b/>
          <w:sz w:val="20"/>
          <w:szCs w:val="20"/>
        </w:rPr>
        <w:tab/>
      </w:r>
    </w:p>
    <w:p w14:paraId="75999BA5"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 xml:space="preserve">Rodriguez JL, Lopez Butron MA, Vargas Terrez BE, Villamil Salcedo V. Estudio doble ciego con antidepressivo, psicoterapia breve y placebo en pacientes con depression leve a moderada. Salud Mental 2004;27:53-61.  </w:t>
      </w:r>
      <w:r w:rsidRPr="00BF5B72">
        <w:rPr>
          <w:sz w:val="20"/>
          <w:szCs w:val="20"/>
        </w:rPr>
        <w:tab/>
      </w:r>
    </w:p>
    <w:p w14:paraId="5C027583" w14:textId="77777777" w:rsidR="00F42FD9" w:rsidRDefault="00F42FD9" w:rsidP="00BE0B68">
      <w:pPr>
        <w:rPr>
          <w:b/>
          <w:sz w:val="20"/>
          <w:szCs w:val="20"/>
        </w:rPr>
      </w:pPr>
    </w:p>
    <w:p w14:paraId="20F50506" w14:textId="601D3837" w:rsidR="00BE0B68" w:rsidRPr="00BF5B72" w:rsidRDefault="00BE0B68" w:rsidP="00BE0B68">
      <w:pPr>
        <w:rPr>
          <w:b/>
          <w:sz w:val="20"/>
          <w:szCs w:val="20"/>
        </w:rPr>
      </w:pPr>
      <w:r w:rsidRPr="00BF5B72">
        <w:rPr>
          <w:b/>
          <w:sz w:val="20"/>
          <w:szCs w:val="20"/>
        </w:rPr>
        <w:t>Lydiard1989</w:t>
      </w:r>
      <w:r w:rsidRPr="00BF5B72">
        <w:rPr>
          <w:b/>
          <w:sz w:val="20"/>
          <w:szCs w:val="20"/>
        </w:rPr>
        <w:tab/>
      </w:r>
    </w:p>
    <w:p w14:paraId="72CE8939"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Lydiard RB, Laird LK, Morton WA Jr, Steele TE, Kellner C, Laraia MT, Ballenger JC. Fluvoxamine, imipramine, and placebo in the treatment of depressed outpatients: effects on depressio</w:t>
      </w:r>
      <w:r>
        <w:rPr>
          <w:sz w:val="20"/>
          <w:szCs w:val="20"/>
        </w:rPr>
        <w:t xml:space="preserve">n. </w:t>
      </w:r>
      <w:r w:rsidRPr="00BF5B72">
        <w:rPr>
          <w:sz w:val="20"/>
          <w:szCs w:val="20"/>
        </w:rPr>
        <w:t>Psychopharmacol Bull. 1989;25(1):68-70.</w:t>
      </w:r>
      <w:r w:rsidRPr="00BF5B72">
        <w:rPr>
          <w:sz w:val="20"/>
          <w:szCs w:val="20"/>
        </w:rPr>
        <w:tab/>
      </w:r>
    </w:p>
    <w:p w14:paraId="26D38F4F" w14:textId="77777777" w:rsidR="00F42FD9" w:rsidRDefault="00F42FD9" w:rsidP="00BE0B68">
      <w:pPr>
        <w:rPr>
          <w:b/>
          <w:sz w:val="20"/>
          <w:szCs w:val="20"/>
        </w:rPr>
      </w:pPr>
    </w:p>
    <w:p w14:paraId="78734BEF" w14:textId="444F0730" w:rsidR="00BE0B68" w:rsidRPr="00BF5B72" w:rsidRDefault="00BE0B68" w:rsidP="00BE0B68">
      <w:pPr>
        <w:rPr>
          <w:b/>
          <w:sz w:val="20"/>
          <w:szCs w:val="20"/>
        </w:rPr>
      </w:pPr>
      <w:r w:rsidRPr="00BF5B72">
        <w:rPr>
          <w:b/>
          <w:sz w:val="20"/>
          <w:szCs w:val="20"/>
        </w:rPr>
        <w:t>Lydiard1997</w:t>
      </w:r>
      <w:r w:rsidRPr="00BF5B72">
        <w:rPr>
          <w:b/>
          <w:sz w:val="20"/>
          <w:szCs w:val="20"/>
        </w:rPr>
        <w:tab/>
      </w:r>
    </w:p>
    <w:p w14:paraId="7A351651"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Lydiard RB1, Stahl SM, Hertzman M, Harrison WM. A double-blind, placebo-controlled study comparing the effects of sertraline versus amitriptyline in the treatment of major depression. J Clin Psychiatry. 1997 Nov;58(11):484-91.</w:t>
      </w:r>
      <w:r w:rsidRPr="00BF5B72">
        <w:rPr>
          <w:sz w:val="20"/>
          <w:szCs w:val="20"/>
        </w:rPr>
        <w:tab/>
      </w:r>
    </w:p>
    <w:p w14:paraId="7A4C7DC9" w14:textId="77777777" w:rsidR="00F42FD9" w:rsidRDefault="00F42FD9" w:rsidP="00BE0B68">
      <w:pPr>
        <w:rPr>
          <w:b/>
          <w:sz w:val="20"/>
          <w:szCs w:val="20"/>
        </w:rPr>
      </w:pPr>
    </w:p>
    <w:p w14:paraId="61A6236D" w14:textId="1D2D9F7F" w:rsidR="00BE0B68" w:rsidRPr="00BF5B72" w:rsidRDefault="00BE0B68" w:rsidP="00BE0B68">
      <w:pPr>
        <w:rPr>
          <w:b/>
          <w:sz w:val="20"/>
          <w:szCs w:val="20"/>
        </w:rPr>
      </w:pPr>
      <w:r w:rsidRPr="00BF5B72">
        <w:rPr>
          <w:b/>
          <w:sz w:val="20"/>
          <w:szCs w:val="20"/>
        </w:rPr>
        <w:lastRenderedPageBreak/>
        <w:t>M/2020/0046 (Study 046)</w:t>
      </w:r>
      <w:r w:rsidRPr="00BF5B72">
        <w:rPr>
          <w:b/>
          <w:sz w:val="20"/>
          <w:szCs w:val="20"/>
        </w:rPr>
        <w:tab/>
      </w:r>
      <w:r w:rsidRPr="00BF5B72">
        <w:rPr>
          <w:b/>
          <w:sz w:val="20"/>
          <w:szCs w:val="20"/>
        </w:rPr>
        <w:tab/>
      </w:r>
    </w:p>
    <w:p w14:paraId="3DA9EC22"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https://www.iqwig.de/de/projekte-ergebnisse/studieninformationen-zu-reboxetin.3304.html</w:t>
      </w:r>
    </w:p>
    <w:p w14:paraId="207A526C" w14:textId="77777777" w:rsidR="00F42FD9" w:rsidRDefault="00F42FD9" w:rsidP="00BE0B68">
      <w:pPr>
        <w:rPr>
          <w:b/>
          <w:sz w:val="20"/>
          <w:szCs w:val="20"/>
        </w:rPr>
      </w:pPr>
    </w:p>
    <w:p w14:paraId="3AD49E88" w14:textId="63828021" w:rsidR="00BE0B68" w:rsidRPr="00BF5B72" w:rsidRDefault="00BE0B68" w:rsidP="00BE0B68">
      <w:pPr>
        <w:rPr>
          <w:b/>
          <w:sz w:val="20"/>
          <w:szCs w:val="20"/>
        </w:rPr>
      </w:pPr>
      <w:r w:rsidRPr="00BF5B72">
        <w:rPr>
          <w:b/>
          <w:sz w:val="20"/>
          <w:szCs w:val="20"/>
        </w:rPr>
        <w:t>M/2020/0047 (Study 047)</w:t>
      </w:r>
      <w:r w:rsidRPr="00BF5B72">
        <w:rPr>
          <w:b/>
          <w:sz w:val="20"/>
          <w:szCs w:val="20"/>
        </w:rPr>
        <w:tab/>
      </w:r>
      <w:r w:rsidRPr="00BF5B72">
        <w:rPr>
          <w:b/>
          <w:sz w:val="20"/>
          <w:szCs w:val="20"/>
        </w:rPr>
        <w:tab/>
      </w:r>
    </w:p>
    <w:p w14:paraId="09D29A81"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https://www.iqwig.de/de/projekte-ergebnisse/studieninformationen-zu-reboxetin.3304.html</w:t>
      </w:r>
    </w:p>
    <w:p w14:paraId="3F3600B5" w14:textId="77777777" w:rsidR="00F42FD9" w:rsidRDefault="00F42FD9" w:rsidP="00BE0B68">
      <w:pPr>
        <w:rPr>
          <w:b/>
          <w:sz w:val="20"/>
          <w:szCs w:val="20"/>
        </w:rPr>
      </w:pPr>
    </w:p>
    <w:p w14:paraId="6F7E0B32" w14:textId="0FB8CA4F" w:rsidR="00BE0B68" w:rsidRPr="00BF5B72" w:rsidRDefault="00BE0B68" w:rsidP="00BE0B68">
      <w:pPr>
        <w:rPr>
          <w:b/>
          <w:sz w:val="20"/>
          <w:szCs w:val="20"/>
        </w:rPr>
      </w:pPr>
      <w:r w:rsidRPr="00BF5B72">
        <w:rPr>
          <w:b/>
          <w:sz w:val="20"/>
          <w:szCs w:val="20"/>
        </w:rPr>
        <w:t>Mahableshwarkar2013 (304, NCT00672620)</w:t>
      </w:r>
      <w:r w:rsidRPr="00BF5B72">
        <w:rPr>
          <w:b/>
          <w:sz w:val="20"/>
          <w:szCs w:val="20"/>
        </w:rPr>
        <w:tab/>
      </w:r>
    </w:p>
    <w:p w14:paraId="5180702E"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Mahableshwarkar AR, Jacobsen PL, Chen Y. A randomized, double-blind trial of 2.5 mg and 5 mg vortioxetine (Lu AA21004) versus placebo for 8 weeks in adults with major depressive disorder. Curr Med Res Opin. 2013;29(3):217-26.</w:t>
      </w:r>
      <w:r w:rsidRPr="00BF5B72">
        <w:rPr>
          <w:sz w:val="20"/>
          <w:szCs w:val="20"/>
        </w:rPr>
        <w:tab/>
      </w:r>
    </w:p>
    <w:p w14:paraId="475C67A8"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https://clinicaltrials.gov/ct2/show/NCT00672620</w:t>
      </w:r>
    </w:p>
    <w:p w14:paraId="64788B3F" w14:textId="77777777" w:rsidR="00F42FD9" w:rsidRDefault="00F42FD9" w:rsidP="00BE0B68">
      <w:pPr>
        <w:rPr>
          <w:b/>
          <w:sz w:val="20"/>
          <w:szCs w:val="20"/>
        </w:rPr>
      </w:pPr>
    </w:p>
    <w:p w14:paraId="3F0174CB" w14:textId="15C5E896" w:rsidR="00BE0B68" w:rsidRPr="00BF5B72" w:rsidRDefault="00BE0B68" w:rsidP="00BE0B68">
      <w:pPr>
        <w:rPr>
          <w:b/>
          <w:sz w:val="20"/>
          <w:szCs w:val="20"/>
        </w:rPr>
      </w:pPr>
      <w:r w:rsidRPr="00BF5B72">
        <w:rPr>
          <w:b/>
          <w:sz w:val="20"/>
          <w:szCs w:val="20"/>
        </w:rPr>
        <w:t>Mahableshwarkar2015a (315, NCT01153009)</w:t>
      </w:r>
      <w:r w:rsidRPr="00BF5B72">
        <w:rPr>
          <w:b/>
          <w:sz w:val="20"/>
          <w:szCs w:val="20"/>
        </w:rPr>
        <w:tab/>
      </w:r>
    </w:p>
    <w:p w14:paraId="35EA64A4"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Mahableshwarkar AR, Jacobsen PL, Chen Y, Serenko M, Trivedi MH. A randomized, double-blind, duloxetine-referenced study comparing efficacy and tolerability of 2 fixed doses of vortioxetine in the acute treatment of adults with MDD. Psychopharmacology (Berl). 2015;232(12):2061-70.</w:t>
      </w:r>
      <w:r w:rsidRPr="00BF5B72">
        <w:rPr>
          <w:sz w:val="20"/>
          <w:szCs w:val="20"/>
        </w:rPr>
        <w:tab/>
      </w:r>
    </w:p>
    <w:p w14:paraId="7C23B9B2"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https://clinicaltrials.gov/ct2/show/NCT01153009</w:t>
      </w:r>
    </w:p>
    <w:p w14:paraId="59A6BD8A" w14:textId="77777777" w:rsidR="00F42FD9" w:rsidRDefault="00F42FD9" w:rsidP="00BE0B68">
      <w:pPr>
        <w:rPr>
          <w:b/>
          <w:sz w:val="20"/>
          <w:szCs w:val="20"/>
        </w:rPr>
      </w:pPr>
    </w:p>
    <w:p w14:paraId="0197E4DE" w14:textId="7F82D809" w:rsidR="00BE0B68" w:rsidRPr="00BF5B72" w:rsidRDefault="00BE0B68" w:rsidP="00BE0B68">
      <w:pPr>
        <w:rPr>
          <w:b/>
          <w:sz w:val="20"/>
          <w:szCs w:val="20"/>
        </w:rPr>
      </w:pPr>
      <w:r w:rsidRPr="00BF5B72">
        <w:rPr>
          <w:b/>
          <w:sz w:val="20"/>
          <w:szCs w:val="20"/>
        </w:rPr>
        <w:t>Mahableshwarkar2015b (317, NCT01179516)</w:t>
      </w:r>
      <w:r w:rsidRPr="00BF5B72">
        <w:rPr>
          <w:b/>
          <w:sz w:val="20"/>
          <w:szCs w:val="20"/>
        </w:rPr>
        <w:tab/>
      </w:r>
    </w:p>
    <w:p w14:paraId="3B33CE39"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Mahableshwarkar AR, Jacobsen PL, Serenko M, Chen Y, Trivedi MH. A randomized, double-blind, placebo-controlled study of the efficacy and safety of 2 doses of vortioxetine in adults with major depressive disorder. J Clin Psychiatry 2015;76(5):583-91.</w:t>
      </w:r>
      <w:r w:rsidRPr="00BF5B72">
        <w:rPr>
          <w:sz w:val="20"/>
          <w:szCs w:val="20"/>
        </w:rPr>
        <w:tab/>
      </w:r>
    </w:p>
    <w:p w14:paraId="4D7B35AD" w14:textId="77777777" w:rsidR="00BE0B68" w:rsidRPr="00BF5B72" w:rsidRDefault="00BE0B68" w:rsidP="00BE0B68">
      <w:pPr>
        <w:pStyle w:val="ListParagraph"/>
        <w:numPr>
          <w:ilvl w:val="0"/>
          <w:numId w:val="35"/>
        </w:numPr>
        <w:spacing w:line="240" w:lineRule="auto"/>
        <w:rPr>
          <w:sz w:val="20"/>
          <w:szCs w:val="20"/>
        </w:rPr>
      </w:pPr>
      <w:r w:rsidRPr="00BF5B72">
        <w:rPr>
          <w:sz w:val="20"/>
          <w:szCs w:val="20"/>
        </w:rPr>
        <w:t>https://clinicaltrials.gov/ct2/show/NCT01179516</w:t>
      </w:r>
    </w:p>
    <w:p w14:paraId="739532D4" w14:textId="77777777" w:rsidR="00F42FD9" w:rsidRDefault="00F42FD9" w:rsidP="00BE0B68">
      <w:pPr>
        <w:rPr>
          <w:b/>
          <w:sz w:val="20"/>
          <w:szCs w:val="20"/>
        </w:rPr>
      </w:pPr>
    </w:p>
    <w:p w14:paraId="0AC71268" w14:textId="6CC2431A" w:rsidR="00BE0B68" w:rsidRPr="00BF5B72" w:rsidRDefault="00BE0B68" w:rsidP="00BE0B68">
      <w:pPr>
        <w:rPr>
          <w:b/>
          <w:sz w:val="20"/>
          <w:szCs w:val="20"/>
        </w:rPr>
      </w:pPr>
      <w:r w:rsidRPr="00BF5B72">
        <w:rPr>
          <w:b/>
          <w:sz w:val="20"/>
          <w:szCs w:val="20"/>
        </w:rPr>
        <w:t>Mahableshwarkar2015c (NCT01564862)</w:t>
      </w:r>
      <w:r w:rsidRPr="00BF5B72">
        <w:rPr>
          <w:b/>
          <w:sz w:val="20"/>
          <w:szCs w:val="20"/>
        </w:rPr>
        <w:tab/>
      </w:r>
    </w:p>
    <w:p w14:paraId="1219CA1E"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Mahableshwarkar AR, Zajecka J, Jacobson W, Chen Y, Keefe RS. A Randomized, Placebo-Controlled, Active-Reference, Double-Blind, Flexible-Dose Study of the Efficacy of Vortioxetine on Cognitive Function in Major Depressive Disorder. Neuropsychopharmacology. 2015;40(8):2025-37.</w:t>
      </w:r>
      <w:r w:rsidRPr="00BF5B72">
        <w:rPr>
          <w:sz w:val="20"/>
          <w:szCs w:val="20"/>
        </w:rPr>
        <w:tab/>
      </w:r>
    </w:p>
    <w:p w14:paraId="026BAC6E"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https://clinicaltrials.gov/ct2/show/NCT01564862</w:t>
      </w:r>
    </w:p>
    <w:p w14:paraId="3D532176" w14:textId="77777777" w:rsidR="00F42FD9" w:rsidRDefault="00F42FD9" w:rsidP="00BE0B68">
      <w:pPr>
        <w:rPr>
          <w:b/>
          <w:sz w:val="20"/>
          <w:szCs w:val="20"/>
        </w:rPr>
      </w:pPr>
    </w:p>
    <w:p w14:paraId="77C2AF08" w14:textId="2B462701" w:rsidR="00BE0B68" w:rsidRPr="00BF5B72" w:rsidRDefault="00BE0B68" w:rsidP="00BE0B68">
      <w:pPr>
        <w:rPr>
          <w:b/>
          <w:sz w:val="20"/>
          <w:szCs w:val="20"/>
        </w:rPr>
      </w:pPr>
      <w:r w:rsidRPr="00BF5B72">
        <w:rPr>
          <w:b/>
          <w:sz w:val="20"/>
          <w:szCs w:val="20"/>
        </w:rPr>
        <w:t>Mann1981</w:t>
      </w:r>
      <w:r w:rsidRPr="00BF5B72">
        <w:rPr>
          <w:b/>
          <w:sz w:val="20"/>
          <w:szCs w:val="20"/>
        </w:rPr>
        <w:tab/>
      </w:r>
    </w:p>
    <w:p w14:paraId="02C1B328"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Mann JJ, Georgotas A, Newton R, Gershon S. A controlled study of trazodone, imipramine, and placebo in outpatients with endogenous depression. J Clin Psychopharmacol. 1981;1(2):75-80.</w:t>
      </w:r>
      <w:r w:rsidRPr="00BF5B72">
        <w:rPr>
          <w:sz w:val="20"/>
          <w:szCs w:val="20"/>
        </w:rPr>
        <w:tab/>
      </w:r>
    </w:p>
    <w:p w14:paraId="231116EB" w14:textId="77777777" w:rsidR="00F42FD9" w:rsidRDefault="00F42FD9" w:rsidP="00BE0B68">
      <w:pPr>
        <w:rPr>
          <w:b/>
          <w:sz w:val="20"/>
          <w:szCs w:val="20"/>
        </w:rPr>
      </w:pPr>
    </w:p>
    <w:p w14:paraId="5C02C9A4" w14:textId="39378C60" w:rsidR="00BE0B68" w:rsidRPr="00BF5B72" w:rsidRDefault="00BE0B68" w:rsidP="00BE0B68">
      <w:pPr>
        <w:rPr>
          <w:b/>
          <w:sz w:val="20"/>
          <w:szCs w:val="20"/>
        </w:rPr>
      </w:pPr>
      <w:r w:rsidRPr="00BF5B72">
        <w:rPr>
          <w:b/>
          <w:sz w:val="20"/>
          <w:szCs w:val="20"/>
        </w:rPr>
        <w:t>Mao2015 (NCT01098318)</w:t>
      </w:r>
      <w:r w:rsidRPr="00BF5B72">
        <w:rPr>
          <w:b/>
          <w:sz w:val="20"/>
          <w:szCs w:val="20"/>
        </w:rPr>
        <w:tab/>
      </w:r>
    </w:p>
    <w:p w14:paraId="71FE76B0"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Mao JJ, Xie SX, Zee J, Soeller I, Li QS, Rockwell K, Amsterdam JD. Rhodiola rosea versus sertraline for major depressive disorder: A randomized placebo-controlled trial. Phytomedicine. 2015 Mar 15;22(3):394-9.</w:t>
      </w:r>
      <w:r w:rsidRPr="00BF5B72">
        <w:rPr>
          <w:sz w:val="20"/>
          <w:szCs w:val="20"/>
        </w:rPr>
        <w:tab/>
      </w:r>
    </w:p>
    <w:p w14:paraId="608F2C5D" w14:textId="77777777" w:rsidR="00F42FD9" w:rsidRDefault="00F42FD9" w:rsidP="00BE0B68">
      <w:pPr>
        <w:rPr>
          <w:b/>
          <w:sz w:val="20"/>
          <w:szCs w:val="20"/>
        </w:rPr>
      </w:pPr>
    </w:p>
    <w:p w14:paraId="4A1C342D" w14:textId="1DB41E69" w:rsidR="00BE0B68" w:rsidRPr="00BF5B72" w:rsidRDefault="00BE0B68" w:rsidP="00BE0B68">
      <w:pPr>
        <w:rPr>
          <w:b/>
          <w:sz w:val="20"/>
          <w:szCs w:val="20"/>
        </w:rPr>
      </w:pPr>
      <w:r w:rsidRPr="00BF5B72">
        <w:rPr>
          <w:b/>
          <w:sz w:val="20"/>
          <w:szCs w:val="20"/>
        </w:rPr>
        <w:t>March1990</w:t>
      </w:r>
      <w:r w:rsidRPr="00BF5B72">
        <w:rPr>
          <w:b/>
          <w:sz w:val="20"/>
          <w:szCs w:val="20"/>
        </w:rPr>
        <w:tab/>
      </w:r>
    </w:p>
    <w:p w14:paraId="370A6E1A"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March JS, Kobak KA, Jefferson JW, Mazza J, Greist JH. A double-blind, placebo-controlled trial of fluvoxamine versus imipramine in outpatients with major depression. J Clin Psychiatry. 1990 May;51(5):200-2.</w:t>
      </w:r>
      <w:r w:rsidRPr="00BF5B72">
        <w:rPr>
          <w:sz w:val="20"/>
          <w:szCs w:val="20"/>
        </w:rPr>
        <w:tab/>
      </w:r>
    </w:p>
    <w:p w14:paraId="49F3CABF" w14:textId="77777777" w:rsidR="00F42FD9" w:rsidRDefault="00F42FD9" w:rsidP="00BE0B68">
      <w:pPr>
        <w:rPr>
          <w:b/>
          <w:sz w:val="20"/>
          <w:szCs w:val="20"/>
        </w:rPr>
      </w:pPr>
    </w:p>
    <w:p w14:paraId="262EA76D" w14:textId="6FA5E29E" w:rsidR="00BE0B68" w:rsidRPr="00BF5B72" w:rsidRDefault="00BE0B68" w:rsidP="00BE0B68">
      <w:pPr>
        <w:rPr>
          <w:b/>
          <w:sz w:val="20"/>
          <w:szCs w:val="20"/>
        </w:rPr>
      </w:pPr>
      <w:r w:rsidRPr="00BF5B72">
        <w:rPr>
          <w:b/>
          <w:sz w:val="20"/>
          <w:szCs w:val="20"/>
        </w:rPr>
        <w:t>Mathews2015 (NCT01473381)</w:t>
      </w:r>
      <w:r w:rsidRPr="00BF5B72">
        <w:rPr>
          <w:b/>
          <w:sz w:val="20"/>
          <w:szCs w:val="20"/>
        </w:rPr>
        <w:tab/>
      </w:r>
    </w:p>
    <w:p w14:paraId="66D9BB1D"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Mathews M, Gommoll C, Chen D, Nunez R, Khan A. Efficacy and safety of vilazodone 20 and 40 mg in major depressive disorder: a randomized, double-blind, placebo-controlled trial. Int Clin Psychopharmacol. 2015;30(2):67-74.</w:t>
      </w:r>
      <w:r w:rsidRPr="00BF5B72">
        <w:rPr>
          <w:sz w:val="20"/>
          <w:szCs w:val="20"/>
        </w:rPr>
        <w:tab/>
      </w:r>
    </w:p>
    <w:p w14:paraId="49EC426B"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https://clinicaltrials.gov/ct2/show/NCT01473381</w:t>
      </w:r>
    </w:p>
    <w:p w14:paraId="660F3610" w14:textId="77777777" w:rsidR="00F42FD9" w:rsidRDefault="00F42FD9" w:rsidP="00BE0B68">
      <w:pPr>
        <w:rPr>
          <w:b/>
          <w:sz w:val="20"/>
          <w:szCs w:val="20"/>
        </w:rPr>
      </w:pPr>
    </w:p>
    <w:p w14:paraId="07BCD885" w14:textId="28B5EB43" w:rsidR="00BE0B68" w:rsidRPr="00BF5B72" w:rsidRDefault="00BE0B68" w:rsidP="00BE0B68">
      <w:pPr>
        <w:rPr>
          <w:b/>
          <w:sz w:val="20"/>
          <w:szCs w:val="20"/>
        </w:rPr>
      </w:pPr>
      <w:r w:rsidRPr="00BF5B72">
        <w:rPr>
          <w:b/>
          <w:sz w:val="20"/>
          <w:szCs w:val="20"/>
        </w:rPr>
        <w:lastRenderedPageBreak/>
        <w:t>McGrath2000</w:t>
      </w:r>
      <w:r w:rsidRPr="00BF5B72">
        <w:rPr>
          <w:b/>
          <w:sz w:val="20"/>
          <w:szCs w:val="20"/>
        </w:rPr>
        <w:tab/>
      </w:r>
    </w:p>
    <w:p w14:paraId="72CB0B07"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McGrath PJ, Stewart JW, Janal MN, Petkova E, Quitkin FM, Klein DF. A placebo-controlled study of fluoxetine versus imipramine in the acute treatment of atypical depression. Am J Psychiatry. 2000 Mar;157(3):344-50.</w:t>
      </w:r>
      <w:r w:rsidRPr="00BF5B72">
        <w:rPr>
          <w:sz w:val="20"/>
          <w:szCs w:val="20"/>
        </w:rPr>
        <w:tab/>
      </w:r>
    </w:p>
    <w:p w14:paraId="5F98DF20" w14:textId="77777777" w:rsidR="00F42FD9" w:rsidRDefault="00F42FD9" w:rsidP="00BE0B68">
      <w:pPr>
        <w:rPr>
          <w:b/>
          <w:sz w:val="20"/>
          <w:szCs w:val="20"/>
        </w:rPr>
      </w:pPr>
    </w:p>
    <w:p w14:paraId="72730BE4" w14:textId="709A0403" w:rsidR="00BE0B68" w:rsidRPr="00BF5B72" w:rsidRDefault="00BE0B68" w:rsidP="00BE0B68">
      <w:pPr>
        <w:rPr>
          <w:b/>
          <w:sz w:val="20"/>
          <w:szCs w:val="20"/>
        </w:rPr>
      </w:pPr>
      <w:r w:rsidRPr="00BF5B72">
        <w:rPr>
          <w:b/>
          <w:sz w:val="20"/>
          <w:szCs w:val="20"/>
        </w:rPr>
        <w:t>McIntyre2014 (NCT01422213)</w:t>
      </w:r>
      <w:r w:rsidRPr="00BF5B72">
        <w:rPr>
          <w:b/>
          <w:sz w:val="20"/>
          <w:szCs w:val="20"/>
        </w:rPr>
        <w:tab/>
      </w:r>
    </w:p>
    <w:p w14:paraId="429C2FE0"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McIntyre RS, Lophaven S, Olsen CK. A randomized, double-blind, placebo-controlled study of vortioxetine on cognitive function in depressed adults. Int J Neuropsychopharmacol. 2014;17(10):1557-67.</w:t>
      </w:r>
      <w:r w:rsidRPr="00BF5B72">
        <w:rPr>
          <w:sz w:val="20"/>
          <w:szCs w:val="20"/>
        </w:rPr>
        <w:tab/>
      </w:r>
    </w:p>
    <w:p w14:paraId="7CE57C90"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https://clinicaltrials.gov/ct2/show/NCT01422213</w:t>
      </w:r>
    </w:p>
    <w:p w14:paraId="5BA42F6B" w14:textId="77777777" w:rsidR="00F42FD9" w:rsidRDefault="00F42FD9" w:rsidP="00BE0B68">
      <w:pPr>
        <w:rPr>
          <w:b/>
          <w:sz w:val="20"/>
          <w:szCs w:val="20"/>
        </w:rPr>
      </w:pPr>
    </w:p>
    <w:p w14:paraId="0AE89880" w14:textId="06B4A82B" w:rsidR="00BE0B68" w:rsidRPr="00BF5B72" w:rsidRDefault="00BE0B68" w:rsidP="00BE0B68">
      <w:pPr>
        <w:rPr>
          <w:b/>
          <w:sz w:val="20"/>
          <w:szCs w:val="20"/>
        </w:rPr>
      </w:pPr>
      <w:r w:rsidRPr="00BF5B72">
        <w:rPr>
          <w:b/>
          <w:sz w:val="20"/>
          <w:szCs w:val="20"/>
        </w:rPr>
        <w:t>Mendels1995 (FDA 03A0A-004B)</w:t>
      </w:r>
      <w:r w:rsidRPr="00BF5B72">
        <w:rPr>
          <w:b/>
          <w:sz w:val="20"/>
          <w:szCs w:val="20"/>
        </w:rPr>
        <w:tab/>
      </w:r>
    </w:p>
    <w:p w14:paraId="182F2777"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Mendels J, Reimherr F, Marcus RN, Roberts DL, Francis RJ, Anton SF. A double-blind, placebo-controlled trial of two dose ranges of nefazodone in the treatment of depressed outpatients. J Clin Psychiatry. 1995;56 Suppl 6:30-6.</w:t>
      </w:r>
      <w:r w:rsidRPr="00BF5B72">
        <w:rPr>
          <w:sz w:val="20"/>
          <w:szCs w:val="20"/>
        </w:rPr>
        <w:tab/>
      </w:r>
    </w:p>
    <w:p w14:paraId="6409C636"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http://digitalcommons.ohsu.edu/fdadrug/23/</w:t>
      </w:r>
    </w:p>
    <w:p w14:paraId="7C353D1C" w14:textId="77777777" w:rsidR="00F42FD9" w:rsidRDefault="00F42FD9" w:rsidP="00BE0B68">
      <w:pPr>
        <w:rPr>
          <w:b/>
          <w:sz w:val="20"/>
          <w:szCs w:val="20"/>
        </w:rPr>
      </w:pPr>
    </w:p>
    <w:p w14:paraId="6605F87B" w14:textId="44BC05BF" w:rsidR="00BE0B68" w:rsidRPr="00BF5B72" w:rsidRDefault="00BE0B68" w:rsidP="00BE0B68">
      <w:pPr>
        <w:rPr>
          <w:b/>
          <w:sz w:val="20"/>
          <w:szCs w:val="20"/>
        </w:rPr>
      </w:pPr>
      <w:r w:rsidRPr="00BF5B72">
        <w:rPr>
          <w:b/>
          <w:sz w:val="20"/>
          <w:szCs w:val="20"/>
        </w:rPr>
        <w:t>Mendels1999 (Study 85A - FDA)</w:t>
      </w:r>
      <w:r w:rsidRPr="00BF5B72">
        <w:rPr>
          <w:b/>
          <w:sz w:val="20"/>
          <w:szCs w:val="20"/>
        </w:rPr>
        <w:tab/>
      </w:r>
    </w:p>
    <w:p w14:paraId="0E1A71FC"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Mendels J, Kiev A, Fabre LF. Double-blind comparison of citalopram and placebo in depressed outpatients withmelancholia. Depress Anxiety. 1999;9(2):54-60.</w:t>
      </w:r>
      <w:r w:rsidRPr="00BF5B72">
        <w:rPr>
          <w:sz w:val="20"/>
          <w:szCs w:val="20"/>
        </w:rPr>
        <w:tab/>
      </w:r>
    </w:p>
    <w:p w14:paraId="27938838"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http://www.accessdata.fda.gov/drugsatfda_docs/nda/98/020822a.cfm</w:t>
      </w:r>
    </w:p>
    <w:p w14:paraId="549C439F" w14:textId="77777777" w:rsidR="00F42FD9" w:rsidRDefault="00F42FD9" w:rsidP="00BE0B68">
      <w:pPr>
        <w:rPr>
          <w:b/>
          <w:sz w:val="20"/>
          <w:szCs w:val="20"/>
        </w:rPr>
      </w:pPr>
    </w:p>
    <w:p w14:paraId="61DDA49C" w14:textId="21765B60" w:rsidR="00BE0B68" w:rsidRPr="00BF5B72" w:rsidRDefault="00BE0B68" w:rsidP="00BE0B68">
      <w:pPr>
        <w:rPr>
          <w:b/>
          <w:sz w:val="20"/>
          <w:szCs w:val="20"/>
        </w:rPr>
      </w:pPr>
      <w:r w:rsidRPr="00BF5B72">
        <w:rPr>
          <w:b/>
          <w:sz w:val="20"/>
          <w:szCs w:val="20"/>
        </w:rPr>
        <w:t>Miller1989 (MDUK/29060/III/82/006 (PAR-274) PAR UK 06 - FDA)</w:t>
      </w:r>
      <w:r w:rsidRPr="00BF5B72">
        <w:rPr>
          <w:b/>
          <w:sz w:val="20"/>
          <w:szCs w:val="20"/>
        </w:rPr>
        <w:tab/>
      </w:r>
    </w:p>
    <w:p w14:paraId="0F00CD77"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 xml:space="preserve">Miller SM, Naylor GJ, Murtagh M, Winslow G. A double-blind comparison of paroxetine and placebo in the treatment of depressed patients in a psychiatric outpatient clinic. Acta Psychiatr Scand Suppl. 1989;350:143-4. </w:t>
      </w:r>
      <w:r w:rsidRPr="00BF5B72">
        <w:rPr>
          <w:sz w:val="20"/>
          <w:szCs w:val="20"/>
        </w:rPr>
        <w:tab/>
      </w:r>
    </w:p>
    <w:p w14:paraId="2CD70B13"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http://digitalcommons.ohsu.edu/fdadrug/26/</w:t>
      </w:r>
    </w:p>
    <w:p w14:paraId="33466E5E" w14:textId="77777777" w:rsidR="00F42FD9" w:rsidRDefault="00F42FD9" w:rsidP="00BE0B68">
      <w:pPr>
        <w:rPr>
          <w:b/>
          <w:sz w:val="20"/>
          <w:szCs w:val="20"/>
        </w:rPr>
      </w:pPr>
    </w:p>
    <w:p w14:paraId="50D09E42" w14:textId="09DB0B20" w:rsidR="00BE0B68" w:rsidRPr="00BF5B72" w:rsidRDefault="00BE0B68" w:rsidP="00BE0B68">
      <w:pPr>
        <w:rPr>
          <w:b/>
          <w:sz w:val="20"/>
          <w:szCs w:val="20"/>
        </w:rPr>
      </w:pPr>
      <w:r w:rsidRPr="00BF5B72">
        <w:rPr>
          <w:b/>
          <w:sz w:val="20"/>
          <w:szCs w:val="20"/>
        </w:rPr>
        <w:t>Montgomery1992 (Study 89303 FDA)</w:t>
      </w:r>
      <w:r w:rsidRPr="00BF5B72">
        <w:rPr>
          <w:b/>
          <w:sz w:val="20"/>
          <w:szCs w:val="20"/>
        </w:rPr>
        <w:tab/>
      </w:r>
      <w:r w:rsidRPr="00BF5B72">
        <w:rPr>
          <w:b/>
          <w:sz w:val="20"/>
          <w:szCs w:val="20"/>
        </w:rPr>
        <w:tab/>
      </w:r>
    </w:p>
    <w:p w14:paraId="6E543951"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http://www.accessdata.fda.gov/drugsatfda_docs/nda/98/020822a.cfm</w:t>
      </w:r>
    </w:p>
    <w:p w14:paraId="44E9E440" w14:textId="77777777" w:rsidR="00F42FD9" w:rsidRDefault="00F42FD9" w:rsidP="00BE0B68">
      <w:pPr>
        <w:rPr>
          <w:b/>
          <w:sz w:val="20"/>
          <w:szCs w:val="20"/>
        </w:rPr>
      </w:pPr>
    </w:p>
    <w:p w14:paraId="3027D57B" w14:textId="3004D847" w:rsidR="00BE0B68" w:rsidRPr="00BF5B72" w:rsidRDefault="00BE0B68" w:rsidP="00BE0B68">
      <w:pPr>
        <w:rPr>
          <w:b/>
          <w:sz w:val="20"/>
          <w:szCs w:val="20"/>
        </w:rPr>
      </w:pPr>
      <w:r w:rsidRPr="00BF5B72">
        <w:rPr>
          <w:b/>
          <w:sz w:val="20"/>
          <w:szCs w:val="20"/>
        </w:rPr>
        <w:t>Montgomery2013 (F02695LP202, EudraCT2006-002404-34)</w:t>
      </w:r>
      <w:r w:rsidRPr="00BF5B72">
        <w:rPr>
          <w:b/>
          <w:sz w:val="20"/>
          <w:szCs w:val="20"/>
        </w:rPr>
        <w:tab/>
      </w:r>
    </w:p>
    <w:p w14:paraId="0335AFAC"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Montgomery SA, Mansuy L, Ruth A, Bose A, Li H, Li D. Efficacy and safety of levomilnacipran sustained release in moderate to severe major depressive disorder: a randomized, double-blind, placebo-controlled, proof-of-concept study. J Clin Psychiatry</w:t>
      </w:r>
      <w:r>
        <w:rPr>
          <w:sz w:val="20"/>
          <w:szCs w:val="20"/>
        </w:rPr>
        <w:t xml:space="preserve"> 2013</w:t>
      </w:r>
      <w:r w:rsidRPr="00BF5B72">
        <w:rPr>
          <w:sz w:val="20"/>
          <w:szCs w:val="20"/>
        </w:rPr>
        <w:t>;74(4):363-9.</w:t>
      </w:r>
      <w:r w:rsidRPr="00BF5B72">
        <w:rPr>
          <w:sz w:val="20"/>
          <w:szCs w:val="20"/>
        </w:rPr>
        <w:tab/>
      </w:r>
    </w:p>
    <w:p w14:paraId="06BE9060" w14:textId="77777777" w:rsidR="00C5289B" w:rsidRDefault="00C5289B" w:rsidP="00BE0B68">
      <w:pPr>
        <w:rPr>
          <w:b/>
          <w:sz w:val="20"/>
          <w:szCs w:val="20"/>
        </w:rPr>
      </w:pPr>
    </w:p>
    <w:p w14:paraId="3DA100BF" w14:textId="5BE63787" w:rsidR="00BE0B68" w:rsidRPr="00BF5B72" w:rsidRDefault="00BE0B68" w:rsidP="00BE0B68">
      <w:pPr>
        <w:rPr>
          <w:b/>
          <w:sz w:val="20"/>
          <w:szCs w:val="20"/>
        </w:rPr>
      </w:pPr>
      <w:r w:rsidRPr="00BF5B72">
        <w:rPr>
          <w:b/>
          <w:sz w:val="20"/>
          <w:szCs w:val="20"/>
        </w:rPr>
        <w:t>Moreno2005</w:t>
      </w:r>
      <w:r w:rsidRPr="00BF5B72">
        <w:rPr>
          <w:b/>
          <w:sz w:val="20"/>
          <w:szCs w:val="20"/>
        </w:rPr>
        <w:tab/>
      </w:r>
    </w:p>
    <w:p w14:paraId="64A6801F"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Moreno RA, Teng CT, Almeida KM, Tavares Junior H. Hypericum perforatum versus fluoxetine in the treatment of mild to moderate depression: a randomized double-blind trial in a Brazilian sample. Rev Bras Psiquiatr. 2006 Mar;28(1):29-32.</w:t>
      </w:r>
      <w:r w:rsidRPr="00BF5B72">
        <w:rPr>
          <w:sz w:val="20"/>
          <w:szCs w:val="20"/>
        </w:rPr>
        <w:tab/>
      </w:r>
    </w:p>
    <w:p w14:paraId="67A55F86" w14:textId="77777777" w:rsidR="00C5289B" w:rsidRDefault="00C5289B" w:rsidP="00BE0B68">
      <w:pPr>
        <w:rPr>
          <w:b/>
          <w:sz w:val="20"/>
          <w:szCs w:val="20"/>
        </w:rPr>
      </w:pPr>
    </w:p>
    <w:p w14:paraId="628E02D8" w14:textId="57B5770F" w:rsidR="00BE0B68" w:rsidRPr="00BF5B72" w:rsidRDefault="00BE0B68" w:rsidP="00BE0B68">
      <w:pPr>
        <w:rPr>
          <w:b/>
          <w:sz w:val="20"/>
          <w:szCs w:val="20"/>
        </w:rPr>
      </w:pPr>
      <w:r w:rsidRPr="00BF5B72">
        <w:rPr>
          <w:b/>
          <w:sz w:val="20"/>
          <w:szCs w:val="20"/>
        </w:rPr>
        <w:t>Moscovitch2004</w:t>
      </w:r>
      <w:r w:rsidRPr="00BF5B72">
        <w:rPr>
          <w:b/>
          <w:sz w:val="20"/>
          <w:szCs w:val="20"/>
        </w:rPr>
        <w:tab/>
      </w:r>
    </w:p>
    <w:p w14:paraId="7D1013A6"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Moscovitch A, Blashko CA, Eagles JM, Darcourt G, Thompson C, Kasper S, Lane RM; International Collaborative Group on Sertraline in the Treatment of Outpatients with Seasonal Affective Disorders. A placebo-controlled study of sertraline in the treatment of outpatients with seasonal affective disorder. Psychopharmacology (Berl). 2004 Feb;171(4):390-7.</w:t>
      </w:r>
      <w:r w:rsidRPr="00BF5B72">
        <w:rPr>
          <w:sz w:val="20"/>
          <w:szCs w:val="20"/>
        </w:rPr>
        <w:tab/>
      </w:r>
    </w:p>
    <w:p w14:paraId="38566893" w14:textId="77777777" w:rsidR="00C5289B" w:rsidRDefault="00C5289B" w:rsidP="00BE0B68">
      <w:pPr>
        <w:rPr>
          <w:b/>
          <w:sz w:val="20"/>
          <w:szCs w:val="20"/>
        </w:rPr>
      </w:pPr>
    </w:p>
    <w:p w14:paraId="6CCEB8D2" w14:textId="4E4E9928" w:rsidR="00BE0B68" w:rsidRPr="00BF5B72" w:rsidRDefault="00BE0B68" w:rsidP="00BE0B68">
      <w:pPr>
        <w:rPr>
          <w:b/>
          <w:sz w:val="20"/>
          <w:szCs w:val="20"/>
        </w:rPr>
      </w:pPr>
      <w:r w:rsidRPr="00BF5B72">
        <w:rPr>
          <w:b/>
          <w:sz w:val="20"/>
          <w:szCs w:val="20"/>
        </w:rPr>
        <w:t>Mundt2012 (NCT00406952)</w:t>
      </w:r>
      <w:r w:rsidRPr="00BF5B72">
        <w:rPr>
          <w:b/>
          <w:sz w:val="20"/>
          <w:szCs w:val="20"/>
        </w:rPr>
        <w:tab/>
      </w:r>
    </w:p>
    <w:p w14:paraId="51953152"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Mundt JC, Vogel AP, Feltner DE, Lenderking WR. Vocal acoustic biomarkers of depression severity and treatment response. Biol Psychiatry. 2012 Oct 1;72(7):580-7.</w:t>
      </w:r>
      <w:r w:rsidRPr="00BF5B72">
        <w:rPr>
          <w:sz w:val="20"/>
          <w:szCs w:val="20"/>
        </w:rPr>
        <w:tab/>
      </w:r>
    </w:p>
    <w:p w14:paraId="6391F951" w14:textId="65F6AF75" w:rsidR="00BE0B68" w:rsidRPr="00BF5B72" w:rsidRDefault="00BE0B68" w:rsidP="00BE0B68">
      <w:pPr>
        <w:rPr>
          <w:b/>
          <w:sz w:val="20"/>
          <w:szCs w:val="20"/>
        </w:rPr>
      </w:pPr>
      <w:r w:rsidRPr="00BF5B72">
        <w:rPr>
          <w:b/>
          <w:sz w:val="20"/>
          <w:szCs w:val="20"/>
        </w:rPr>
        <w:lastRenderedPageBreak/>
        <w:t>MY-1042/BRL-029060/CPMS-251</w:t>
      </w:r>
      <w:r w:rsidRPr="00BF5B72">
        <w:rPr>
          <w:b/>
          <w:sz w:val="20"/>
          <w:szCs w:val="20"/>
        </w:rPr>
        <w:tab/>
      </w:r>
      <w:r w:rsidRPr="00BF5B72">
        <w:rPr>
          <w:b/>
          <w:sz w:val="20"/>
          <w:szCs w:val="20"/>
        </w:rPr>
        <w:tab/>
      </w:r>
    </w:p>
    <w:p w14:paraId="72169328"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http://www.gsk-clinicalstudyregister.com/study/29060/251?search=compound&amp;compound=paroxetine#rs</w:t>
      </w:r>
    </w:p>
    <w:p w14:paraId="000EFAA5" w14:textId="77777777" w:rsidR="00C5289B" w:rsidRDefault="00C5289B" w:rsidP="00BE0B68">
      <w:pPr>
        <w:rPr>
          <w:b/>
          <w:sz w:val="20"/>
          <w:szCs w:val="20"/>
        </w:rPr>
      </w:pPr>
    </w:p>
    <w:p w14:paraId="67185399" w14:textId="3B88897B" w:rsidR="00BE0B68" w:rsidRPr="00BF5B72" w:rsidRDefault="00BE0B68" w:rsidP="00BE0B68">
      <w:pPr>
        <w:rPr>
          <w:b/>
          <w:sz w:val="20"/>
          <w:szCs w:val="20"/>
        </w:rPr>
      </w:pPr>
      <w:r w:rsidRPr="00BF5B72">
        <w:rPr>
          <w:b/>
          <w:sz w:val="20"/>
          <w:szCs w:val="20"/>
        </w:rPr>
        <w:t>MY-1043/BRL-029060/115</w:t>
      </w:r>
      <w:r w:rsidRPr="00BF5B72">
        <w:rPr>
          <w:b/>
          <w:sz w:val="20"/>
          <w:szCs w:val="20"/>
        </w:rPr>
        <w:tab/>
      </w:r>
      <w:r w:rsidRPr="00BF5B72">
        <w:rPr>
          <w:b/>
          <w:sz w:val="20"/>
          <w:szCs w:val="20"/>
        </w:rPr>
        <w:tab/>
      </w:r>
    </w:p>
    <w:p w14:paraId="2B4C0E58"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http://www.gsk-clinicalstudyregister.com/study/29060/115#rs</w:t>
      </w:r>
    </w:p>
    <w:p w14:paraId="264BDCA4" w14:textId="77777777" w:rsidR="00C5289B" w:rsidRDefault="00C5289B" w:rsidP="00BE0B68">
      <w:pPr>
        <w:rPr>
          <w:b/>
          <w:sz w:val="20"/>
          <w:szCs w:val="20"/>
        </w:rPr>
      </w:pPr>
    </w:p>
    <w:p w14:paraId="1FCEFFD1" w14:textId="59B23FF1" w:rsidR="00BE0B68" w:rsidRPr="00BF5B72" w:rsidRDefault="00BE0B68" w:rsidP="00BE0B68">
      <w:pPr>
        <w:rPr>
          <w:b/>
          <w:sz w:val="20"/>
          <w:szCs w:val="20"/>
        </w:rPr>
      </w:pPr>
      <w:r w:rsidRPr="00BF5B72">
        <w:rPr>
          <w:b/>
          <w:sz w:val="20"/>
          <w:szCs w:val="20"/>
        </w:rPr>
        <w:t>MY-1045/BRL-029060/1 (PAR 128)</w:t>
      </w:r>
      <w:r w:rsidRPr="00BF5B72">
        <w:rPr>
          <w:b/>
          <w:sz w:val="20"/>
          <w:szCs w:val="20"/>
        </w:rPr>
        <w:tab/>
      </w:r>
      <w:r w:rsidRPr="00BF5B72">
        <w:rPr>
          <w:b/>
          <w:sz w:val="20"/>
          <w:szCs w:val="20"/>
        </w:rPr>
        <w:tab/>
      </w:r>
    </w:p>
    <w:p w14:paraId="6338B117"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http://www.gsk-clinicalstudyregister.com/study/29060/128#rs</w:t>
      </w:r>
    </w:p>
    <w:p w14:paraId="3A866A93" w14:textId="77777777" w:rsidR="00C5289B" w:rsidRDefault="00C5289B" w:rsidP="00BE0B68">
      <w:pPr>
        <w:rPr>
          <w:b/>
          <w:sz w:val="20"/>
          <w:szCs w:val="20"/>
        </w:rPr>
      </w:pPr>
    </w:p>
    <w:p w14:paraId="10EEBA17" w14:textId="475C49C2" w:rsidR="00BE0B68" w:rsidRPr="00BF5B72" w:rsidRDefault="00BE0B68" w:rsidP="00BE0B68">
      <w:pPr>
        <w:rPr>
          <w:b/>
          <w:sz w:val="20"/>
          <w:szCs w:val="20"/>
        </w:rPr>
      </w:pPr>
      <w:r w:rsidRPr="00BF5B72">
        <w:rPr>
          <w:b/>
          <w:sz w:val="20"/>
          <w:szCs w:val="20"/>
        </w:rPr>
        <w:t>Mynors-Wallis1995</w:t>
      </w:r>
      <w:r w:rsidRPr="00BF5B72">
        <w:rPr>
          <w:b/>
          <w:sz w:val="20"/>
          <w:szCs w:val="20"/>
        </w:rPr>
        <w:tab/>
      </w:r>
    </w:p>
    <w:p w14:paraId="3165CC10"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Mynors-Wallis LM, Gath DH, Lloyd-Thomas AR, Tomlinson D. Randomised controlled trial comparing problem solving treatment with amitriptyline and placebo for major depression in primary care. BMJ 1995 Feb 18;310(6977):441-5.</w:t>
      </w:r>
      <w:r w:rsidRPr="00BF5B72">
        <w:rPr>
          <w:sz w:val="20"/>
          <w:szCs w:val="20"/>
        </w:rPr>
        <w:tab/>
      </w:r>
    </w:p>
    <w:p w14:paraId="66BA184F" w14:textId="77777777" w:rsidR="00C5289B" w:rsidRDefault="00C5289B" w:rsidP="00BE0B68">
      <w:pPr>
        <w:rPr>
          <w:b/>
          <w:sz w:val="20"/>
          <w:szCs w:val="20"/>
        </w:rPr>
      </w:pPr>
    </w:p>
    <w:p w14:paraId="29525522" w14:textId="51B34DBC" w:rsidR="00BE0B68" w:rsidRPr="00BF5B72" w:rsidRDefault="00BE0B68" w:rsidP="00BE0B68">
      <w:pPr>
        <w:rPr>
          <w:b/>
          <w:sz w:val="20"/>
          <w:szCs w:val="20"/>
        </w:rPr>
      </w:pPr>
      <w:r w:rsidRPr="00BF5B72">
        <w:rPr>
          <w:b/>
          <w:sz w:val="20"/>
          <w:szCs w:val="20"/>
        </w:rPr>
        <w:t>NCT01020799</w:t>
      </w:r>
      <w:r w:rsidRPr="00BF5B72">
        <w:rPr>
          <w:b/>
          <w:sz w:val="20"/>
          <w:szCs w:val="20"/>
        </w:rPr>
        <w:tab/>
      </w:r>
      <w:r w:rsidRPr="00BF5B72">
        <w:rPr>
          <w:b/>
          <w:sz w:val="20"/>
          <w:szCs w:val="20"/>
        </w:rPr>
        <w:tab/>
      </w:r>
    </w:p>
    <w:p w14:paraId="5698D297"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https://clinicaltrials.gov/ct2/show/NCT01020799</w:t>
      </w:r>
    </w:p>
    <w:p w14:paraId="15C2B19F" w14:textId="77777777" w:rsidR="00C5289B" w:rsidRDefault="00C5289B" w:rsidP="00BE0B68">
      <w:pPr>
        <w:rPr>
          <w:b/>
          <w:sz w:val="20"/>
          <w:szCs w:val="20"/>
        </w:rPr>
      </w:pPr>
    </w:p>
    <w:p w14:paraId="3FD3D182" w14:textId="0C4387F0" w:rsidR="00BE0B68" w:rsidRPr="00BF5B72" w:rsidRDefault="00BE0B68" w:rsidP="00BE0B68">
      <w:pPr>
        <w:rPr>
          <w:b/>
          <w:sz w:val="20"/>
          <w:szCs w:val="20"/>
        </w:rPr>
      </w:pPr>
      <w:r w:rsidRPr="00BF5B72">
        <w:rPr>
          <w:b/>
          <w:sz w:val="20"/>
          <w:szCs w:val="20"/>
        </w:rPr>
        <w:t>NCT01255787 (EUCTR2010-022257-41, JapicCTI-101344, CTRI/2011/08/001963)</w:t>
      </w:r>
      <w:r w:rsidRPr="00BF5B72">
        <w:rPr>
          <w:b/>
          <w:sz w:val="20"/>
          <w:szCs w:val="20"/>
        </w:rPr>
        <w:tab/>
      </w:r>
      <w:r w:rsidRPr="00BF5B72">
        <w:rPr>
          <w:b/>
          <w:sz w:val="20"/>
          <w:szCs w:val="20"/>
        </w:rPr>
        <w:tab/>
      </w:r>
    </w:p>
    <w:p w14:paraId="3C193C39"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https://clinicaltrials.gov/ct2/show/NCT01255787</w:t>
      </w:r>
    </w:p>
    <w:p w14:paraId="44CF5B41" w14:textId="77777777" w:rsidR="00C5289B" w:rsidRDefault="00C5289B" w:rsidP="00BE0B68">
      <w:pPr>
        <w:rPr>
          <w:b/>
          <w:sz w:val="20"/>
          <w:szCs w:val="20"/>
        </w:rPr>
      </w:pPr>
    </w:p>
    <w:p w14:paraId="2F2821F0" w14:textId="6924D369" w:rsidR="00BE0B68" w:rsidRPr="00BF5B72" w:rsidRDefault="00BE0B68" w:rsidP="00BE0B68">
      <w:pPr>
        <w:rPr>
          <w:b/>
          <w:sz w:val="20"/>
          <w:szCs w:val="20"/>
        </w:rPr>
      </w:pPr>
      <w:r w:rsidRPr="00BF5B72">
        <w:rPr>
          <w:b/>
          <w:sz w:val="20"/>
          <w:szCs w:val="20"/>
        </w:rPr>
        <w:t>NCT01355081 (japicCTI-111492, U1111-1120-9277)</w:t>
      </w:r>
      <w:r w:rsidRPr="00BF5B72">
        <w:rPr>
          <w:b/>
          <w:sz w:val="20"/>
          <w:szCs w:val="20"/>
        </w:rPr>
        <w:tab/>
      </w:r>
      <w:r w:rsidRPr="00BF5B72">
        <w:rPr>
          <w:b/>
          <w:sz w:val="20"/>
          <w:szCs w:val="20"/>
        </w:rPr>
        <w:tab/>
      </w:r>
    </w:p>
    <w:p w14:paraId="31AAB5C0"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https://clinicaltrials.gov/ct2/show/NCT01355081</w:t>
      </w:r>
    </w:p>
    <w:p w14:paraId="4FB4968F" w14:textId="77777777" w:rsidR="00C5289B" w:rsidRDefault="00C5289B" w:rsidP="00BE0B68">
      <w:pPr>
        <w:rPr>
          <w:b/>
          <w:sz w:val="20"/>
          <w:szCs w:val="20"/>
        </w:rPr>
      </w:pPr>
    </w:p>
    <w:p w14:paraId="7D0B5E1D" w14:textId="61ECACF8" w:rsidR="00BE0B68" w:rsidRPr="00BF5B72" w:rsidRDefault="00BE0B68" w:rsidP="00BE0B68">
      <w:pPr>
        <w:rPr>
          <w:b/>
          <w:sz w:val="20"/>
          <w:szCs w:val="20"/>
        </w:rPr>
      </w:pPr>
      <w:r w:rsidRPr="00BF5B72">
        <w:rPr>
          <w:b/>
          <w:sz w:val="20"/>
          <w:szCs w:val="20"/>
        </w:rPr>
        <w:t>NCT01808612</w:t>
      </w:r>
      <w:r w:rsidRPr="00BF5B72">
        <w:rPr>
          <w:b/>
          <w:sz w:val="20"/>
          <w:szCs w:val="20"/>
        </w:rPr>
        <w:tab/>
      </w:r>
      <w:r w:rsidRPr="00BF5B72">
        <w:rPr>
          <w:b/>
          <w:sz w:val="20"/>
          <w:szCs w:val="20"/>
        </w:rPr>
        <w:tab/>
      </w:r>
    </w:p>
    <w:p w14:paraId="382676CC"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https://clinicaltrials.gov/ct2/show/NCT01808612</w:t>
      </w:r>
    </w:p>
    <w:p w14:paraId="62625D81" w14:textId="77777777" w:rsidR="00C5289B" w:rsidRDefault="00C5289B" w:rsidP="00BE0B68">
      <w:pPr>
        <w:rPr>
          <w:b/>
          <w:sz w:val="20"/>
          <w:szCs w:val="20"/>
        </w:rPr>
      </w:pPr>
    </w:p>
    <w:p w14:paraId="36A8381E" w14:textId="5E00DE70" w:rsidR="00BE0B68" w:rsidRPr="00BF5B72" w:rsidRDefault="00BE0B68" w:rsidP="00BE0B68">
      <w:pPr>
        <w:rPr>
          <w:b/>
          <w:sz w:val="20"/>
          <w:szCs w:val="20"/>
        </w:rPr>
      </w:pPr>
      <w:r w:rsidRPr="00BF5B72">
        <w:rPr>
          <w:b/>
          <w:sz w:val="20"/>
          <w:szCs w:val="20"/>
        </w:rPr>
        <w:t>Nemeroff2007</w:t>
      </w:r>
      <w:r w:rsidRPr="00BF5B72">
        <w:rPr>
          <w:b/>
          <w:sz w:val="20"/>
          <w:szCs w:val="20"/>
        </w:rPr>
        <w:tab/>
      </w:r>
    </w:p>
    <w:p w14:paraId="6E7D9FBA"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Nemeroff CB, Thase ME; EPIC 014 Study Group. A double-blind, placebo-controlled comparison of venlafaxine and fluoxetine treatment in depressed outpatients. J Psychiatr Res 2007;41: 351–59.</w:t>
      </w:r>
      <w:r w:rsidRPr="00BF5B72">
        <w:rPr>
          <w:sz w:val="20"/>
          <w:szCs w:val="20"/>
        </w:rPr>
        <w:tab/>
      </w:r>
    </w:p>
    <w:p w14:paraId="3A0E451B" w14:textId="77777777" w:rsidR="00C5289B" w:rsidRDefault="00C5289B" w:rsidP="00BE0B68">
      <w:pPr>
        <w:rPr>
          <w:b/>
          <w:sz w:val="20"/>
          <w:szCs w:val="20"/>
        </w:rPr>
      </w:pPr>
    </w:p>
    <w:p w14:paraId="646591B0" w14:textId="72AA1080" w:rsidR="00BE0B68" w:rsidRPr="00BF5B72" w:rsidRDefault="00BE0B68" w:rsidP="00BE0B68">
      <w:pPr>
        <w:rPr>
          <w:b/>
          <w:sz w:val="20"/>
          <w:szCs w:val="20"/>
        </w:rPr>
      </w:pPr>
      <w:r w:rsidRPr="00BF5B72">
        <w:rPr>
          <w:b/>
          <w:sz w:val="20"/>
          <w:szCs w:val="20"/>
        </w:rPr>
        <w:t>Nierenberg2007 (F1J-MC-HMCR, NCT00073411, Pigott2007)</w:t>
      </w:r>
      <w:r w:rsidRPr="00BF5B72">
        <w:rPr>
          <w:b/>
          <w:sz w:val="20"/>
          <w:szCs w:val="20"/>
        </w:rPr>
        <w:tab/>
      </w:r>
    </w:p>
    <w:p w14:paraId="2792F52A"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Nierenberg AA, Greist JH, Mallinckrodt CH, et al. Duloxetine versus escitalopram and placebo in the treatment of patients with major depressive disorder: onset of antidepressant action, a non-inferiority study. Curr Med Res Opin 2007; 23: 401–16.</w:t>
      </w:r>
      <w:r w:rsidRPr="00BF5B72">
        <w:rPr>
          <w:sz w:val="20"/>
          <w:szCs w:val="20"/>
        </w:rPr>
        <w:tab/>
      </w:r>
    </w:p>
    <w:p w14:paraId="4BD41922"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http://www.lillytrials.com/results/Cymbalta.pdf</w:t>
      </w:r>
    </w:p>
    <w:p w14:paraId="08331519" w14:textId="77777777" w:rsidR="00C5289B" w:rsidRDefault="00C5289B" w:rsidP="00BE0B68">
      <w:pPr>
        <w:rPr>
          <w:b/>
          <w:sz w:val="20"/>
          <w:szCs w:val="20"/>
        </w:rPr>
      </w:pPr>
    </w:p>
    <w:p w14:paraId="22D51521" w14:textId="2ABD0C97" w:rsidR="00BE0B68" w:rsidRPr="00BF5B72" w:rsidRDefault="00BE0B68" w:rsidP="00BE0B68">
      <w:pPr>
        <w:rPr>
          <w:b/>
          <w:sz w:val="20"/>
          <w:szCs w:val="20"/>
        </w:rPr>
      </w:pPr>
      <w:r w:rsidRPr="00BF5B72">
        <w:rPr>
          <w:b/>
          <w:sz w:val="20"/>
          <w:szCs w:val="20"/>
        </w:rPr>
        <w:t>Ninan2003 (poster SCT-MD-26)</w:t>
      </w:r>
      <w:r w:rsidRPr="00BF5B72">
        <w:rPr>
          <w:b/>
          <w:sz w:val="20"/>
          <w:szCs w:val="20"/>
        </w:rPr>
        <w:tab/>
      </w:r>
      <w:r w:rsidRPr="00BF5B72">
        <w:rPr>
          <w:b/>
          <w:sz w:val="20"/>
          <w:szCs w:val="20"/>
        </w:rPr>
        <w:tab/>
      </w:r>
    </w:p>
    <w:p w14:paraId="63985C6B"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www.ncbi.nlm.nih.gov/pubmedhealth/PMH0016624/bin/app17c_et6.pdf</w:t>
      </w:r>
    </w:p>
    <w:p w14:paraId="4ED60352" w14:textId="77777777" w:rsidR="00C5289B" w:rsidRDefault="00C5289B" w:rsidP="00BE0B68">
      <w:pPr>
        <w:rPr>
          <w:b/>
          <w:sz w:val="20"/>
          <w:szCs w:val="20"/>
        </w:rPr>
      </w:pPr>
    </w:p>
    <w:p w14:paraId="671E4F02" w14:textId="3198D2A6" w:rsidR="00BE0B68" w:rsidRPr="00BF5B72" w:rsidRDefault="00BE0B68" w:rsidP="00BE0B68">
      <w:pPr>
        <w:rPr>
          <w:b/>
          <w:sz w:val="20"/>
          <w:szCs w:val="20"/>
        </w:rPr>
      </w:pPr>
      <w:r w:rsidRPr="00BF5B72">
        <w:rPr>
          <w:b/>
          <w:sz w:val="20"/>
          <w:szCs w:val="20"/>
        </w:rPr>
        <w:t>NKD20006 (NCT00048204)</w:t>
      </w:r>
      <w:r w:rsidRPr="00BF5B72">
        <w:rPr>
          <w:b/>
          <w:sz w:val="20"/>
          <w:szCs w:val="20"/>
        </w:rPr>
        <w:tab/>
      </w:r>
      <w:r w:rsidRPr="00BF5B72">
        <w:rPr>
          <w:b/>
          <w:sz w:val="20"/>
          <w:szCs w:val="20"/>
        </w:rPr>
        <w:tab/>
      </w:r>
    </w:p>
    <w:p w14:paraId="10C9ED46"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http://www.gsk-clinicalstudyregister.com/study/NKD20006#ps</w:t>
      </w:r>
    </w:p>
    <w:p w14:paraId="50819220" w14:textId="77777777" w:rsidR="00C5289B" w:rsidRDefault="00C5289B" w:rsidP="00BE0B68">
      <w:pPr>
        <w:rPr>
          <w:b/>
          <w:sz w:val="20"/>
          <w:szCs w:val="20"/>
        </w:rPr>
      </w:pPr>
    </w:p>
    <w:p w14:paraId="2DA05F56" w14:textId="034A328A" w:rsidR="00BE0B68" w:rsidRPr="00BF5B72" w:rsidRDefault="00BE0B68" w:rsidP="00BE0B68">
      <w:pPr>
        <w:rPr>
          <w:b/>
          <w:sz w:val="20"/>
          <w:szCs w:val="20"/>
        </w:rPr>
      </w:pPr>
      <w:r w:rsidRPr="00BF5B72">
        <w:rPr>
          <w:b/>
          <w:sz w:val="20"/>
          <w:szCs w:val="20"/>
        </w:rPr>
        <w:t>Norton1984</w:t>
      </w:r>
      <w:r w:rsidRPr="00BF5B72">
        <w:rPr>
          <w:b/>
          <w:sz w:val="20"/>
          <w:szCs w:val="20"/>
        </w:rPr>
        <w:tab/>
      </w:r>
    </w:p>
    <w:p w14:paraId="7C7635F6"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Norton KR, Sireling LI, Bhat AV, Rao B, Paykel ES. A double-blind comparison of fluvoxamine, imipramine and placebo in depressed patients. J Affect Disord</w:t>
      </w:r>
      <w:r>
        <w:rPr>
          <w:sz w:val="20"/>
          <w:szCs w:val="20"/>
        </w:rPr>
        <w:t xml:space="preserve"> 1984</w:t>
      </w:r>
      <w:r w:rsidRPr="00BF5B72">
        <w:rPr>
          <w:sz w:val="20"/>
          <w:szCs w:val="20"/>
        </w:rPr>
        <w:t>;7:297-308.</w:t>
      </w:r>
      <w:r w:rsidRPr="00BF5B72">
        <w:rPr>
          <w:sz w:val="20"/>
          <w:szCs w:val="20"/>
        </w:rPr>
        <w:tab/>
      </w:r>
    </w:p>
    <w:p w14:paraId="5EEF69D9" w14:textId="77777777" w:rsidR="00C5289B" w:rsidRDefault="00C5289B" w:rsidP="00BE0B68">
      <w:pPr>
        <w:rPr>
          <w:b/>
          <w:sz w:val="20"/>
          <w:szCs w:val="20"/>
        </w:rPr>
      </w:pPr>
    </w:p>
    <w:p w14:paraId="5E0128C2" w14:textId="15CFC619" w:rsidR="00BE0B68" w:rsidRPr="00BF5B72" w:rsidRDefault="00BE0B68" w:rsidP="00BE0B68">
      <w:pPr>
        <w:rPr>
          <w:b/>
          <w:sz w:val="20"/>
          <w:szCs w:val="20"/>
        </w:rPr>
      </w:pPr>
      <w:r w:rsidRPr="00BF5B72">
        <w:rPr>
          <w:b/>
          <w:sz w:val="20"/>
          <w:szCs w:val="20"/>
        </w:rPr>
        <w:lastRenderedPageBreak/>
        <w:t>Oakes2012a (NCT00536471)</w:t>
      </w:r>
      <w:r w:rsidRPr="00BF5B72">
        <w:rPr>
          <w:b/>
          <w:sz w:val="20"/>
          <w:szCs w:val="20"/>
        </w:rPr>
        <w:tab/>
      </w:r>
    </w:p>
    <w:p w14:paraId="6D858732"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 xml:space="preserve">Oakes TM, Myers AL, Marangell LB, Ahl J, Prakash A, Thase ME, Kornstein SG. Assessment of depressive symptoms and functional outcomes in patients with major depressive disorder treated with duloxetine versus placebo: primary outcomes from two trials conducted under the same protocol. Hum Psychopharmacol. 2012 Jan;27(1):47-56. </w:t>
      </w:r>
      <w:r w:rsidRPr="00BF5B72">
        <w:rPr>
          <w:sz w:val="20"/>
          <w:szCs w:val="20"/>
        </w:rPr>
        <w:tab/>
      </w:r>
    </w:p>
    <w:p w14:paraId="268F7C06" w14:textId="77777777" w:rsidR="00BE0B68" w:rsidRDefault="00BE0B68" w:rsidP="00BE0B68">
      <w:pPr>
        <w:rPr>
          <w:b/>
          <w:sz w:val="20"/>
          <w:szCs w:val="20"/>
        </w:rPr>
      </w:pPr>
    </w:p>
    <w:p w14:paraId="6995B098" w14:textId="68E3FE32" w:rsidR="00BE0B68" w:rsidRPr="00BF5B72" w:rsidRDefault="00BE0B68" w:rsidP="00BE0B68">
      <w:pPr>
        <w:rPr>
          <w:b/>
          <w:sz w:val="20"/>
          <w:szCs w:val="20"/>
        </w:rPr>
      </w:pPr>
      <w:r w:rsidRPr="00BF5B72">
        <w:rPr>
          <w:b/>
          <w:sz w:val="20"/>
          <w:szCs w:val="20"/>
        </w:rPr>
        <w:t>Oakes2012b (NCT00536471)</w:t>
      </w:r>
      <w:r w:rsidRPr="00BF5B72">
        <w:rPr>
          <w:b/>
          <w:sz w:val="20"/>
          <w:szCs w:val="20"/>
        </w:rPr>
        <w:tab/>
      </w:r>
    </w:p>
    <w:p w14:paraId="2EA49CD3"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 xml:space="preserve">Oakes TM, Myers AL, Marangell LB, Ahl J, Prakash A, Thase ME, Kornstein SG. Assessment of depressive symptoms and functional outcomes in patients with major depressive disorder treated with duloxetine versus placebo: primary outcomes from two trials conducted under the same protocol. Hum Psychopharmacol. 2012 Jan;27(1):47-56. </w:t>
      </w:r>
      <w:r w:rsidRPr="00BF5B72">
        <w:rPr>
          <w:sz w:val="20"/>
          <w:szCs w:val="20"/>
        </w:rPr>
        <w:tab/>
      </w:r>
    </w:p>
    <w:p w14:paraId="2BFFB95D" w14:textId="77777777" w:rsidR="00C5289B" w:rsidRDefault="00C5289B" w:rsidP="00BE0B68">
      <w:pPr>
        <w:rPr>
          <w:b/>
          <w:sz w:val="20"/>
          <w:szCs w:val="20"/>
        </w:rPr>
      </w:pPr>
    </w:p>
    <w:p w14:paraId="7C2109D0" w14:textId="0D9BC5CB" w:rsidR="00BE0B68" w:rsidRPr="00BF5B72" w:rsidRDefault="00BE0B68" w:rsidP="00BE0B68">
      <w:pPr>
        <w:rPr>
          <w:b/>
          <w:sz w:val="20"/>
          <w:szCs w:val="20"/>
        </w:rPr>
      </w:pPr>
      <w:r w:rsidRPr="00BF5B72">
        <w:rPr>
          <w:b/>
          <w:sz w:val="20"/>
          <w:szCs w:val="20"/>
        </w:rPr>
        <w:t>Olie2007 (CL3-20098-042)</w:t>
      </w:r>
      <w:r w:rsidRPr="00BF5B72">
        <w:rPr>
          <w:b/>
          <w:sz w:val="20"/>
          <w:szCs w:val="20"/>
        </w:rPr>
        <w:tab/>
      </w:r>
    </w:p>
    <w:p w14:paraId="1A82757D"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Olie, JP, Kasper, S Efficacy of agomelatine, a MT1/MT2 receptor agonist with 5-HT2C antagonistic properties, in major depressive disorder. Int J Neuropsychoph 2007; 10: 661-73.</w:t>
      </w:r>
    </w:p>
    <w:p w14:paraId="19E1F8E1"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http://www.ema.europa.eu/docs/en_GB/document_library/EPAR_-_Public_assessment_report/human/000916/WC500038315.pdf</w:t>
      </w:r>
    </w:p>
    <w:p w14:paraId="4BC5754A" w14:textId="77777777" w:rsidR="00C5289B" w:rsidRDefault="00C5289B" w:rsidP="00BE0B68">
      <w:pPr>
        <w:rPr>
          <w:b/>
          <w:sz w:val="20"/>
          <w:szCs w:val="20"/>
        </w:rPr>
      </w:pPr>
    </w:p>
    <w:p w14:paraId="0D15999F" w14:textId="0C76FC9B" w:rsidR="00BE0B68" w:rsidRPr="00BF5B72" w:rsidRDefault="00BE0B68" w:rsidP="00BE0B68">
      <w:pPr>
        <w:rPr>
          <w:b/>
          <w:sz w:val="20"/>
          <w:szCs w:val="20"/>
        </w:rPr>
      </w:pPr>
      <w:r w:rsidRPr="00BF5B72">
        <w:rPr>
          <w:b/>
          <w:sz w:val="20"/>
          <w:szCs w:val="20"/>
        </w:rPr>
        <w:t>PAR 01 001 (GSK &amp; FDA)</w:t>
      </w:r>
      <w:r w:rsidRPr="00BF5B72">
        <w:rPr>
          <w:b/>
          <w:sz w:val="20"/>
          <w:szCs w:val="20"/>
        </w:rPr>
        <w:tab/>
      </w:r>
      <w:r w:rsidRPr="00BF5B72">
        <w:rPr>
          <w:b/>
          <w:sz w:val="20"/>
          <w:szCs w:val="20"/>
        </w:rPr>
        <w:tab/>
      </w:r>
    </w:p>
    <w:p w14:paraId="10B31FFD"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http://digitalcommons.ohsu.edu/fdadrug/26/</w:t>
      </w:r>
    </w:p>
    <w:p w14:paraId="1040BF41" w14:textId="77777777" w:rsidR="00C5289B" w:rsidRDefault="00C5289B" w:rsidP="00BE0B68">
      <w:pPr>
        <w:rPr>
          <w:b/>
          <w:sz w:val="20"/>
          <w:szCs w:val="20"/>
        </w:rPr>
      </w:pPr>
    </w:p>
    <w:p w14:paraId="42DEDB5E" w14:textId="71316D73" w:rsidR="00BE0B68" w:rsidRPr="00BF5B72" w:rsidRDefault="00BE0B68" w:rsidP="00BE0B68">
      <w:pPr>
        <w:rPr>
          <w:b/>
          <w:sz w:val="20"/>
          <w:szCs w:val="20"/>
        </w:rPr>
      </w:pPr>
      <w:r w:rsidRPr="00BF5B72">
        <w:rPr>
          <w:b/>
          <w:sz w:val="20"/>
          <w:szCs w:val="20"/>
        </w:rPr>
        <w:t>PAR 279 MDUK</w:t>
      </w:r>
      <w:r w:rsidRPr="00BF5B72">
        <w:rPr>
          <w:b/>
          <w:sz w:val="20"/>
          <w:szCs w:val="20"/>
        </w:rPr>
        <w:tab/>
      </w:r>
      <w:r w:rsidRPr="00BF5B72">
        <w:rPr>
          <w:b/>
          <w:sz w:val="20"/>
          <w:szCs w:val="20"/>
        </w:rPr>
        <w:tab/>
      </w:r>
    </w:p>
    <w:p w14:paraId="7A92704C"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http://www.gsk-clinicalstudyregister.com/study/29060/012_3?search=compound&amp;compound=paroxetine#rs</w:t>
      </w:r>
    </w:p>
    <w:p w14:paraId="587D0086" w14:textId="77777777" w:rsidR="00C5289B" w:rsidRDefault="00C5289B" w:rsidP="00BE0B68">
      <w:pPr>
        <w:rPr>
          <w:b/>
          <w:sz w:val="20"/>
          <w:szCs w:val="20"/>
        </w:rPr>
      </w:pPr>
    </w:p>
    <w:p w14:paraId="5EEB1AEE" w14:textId="1EF5D870" w:rsidR="00BE0B68" w:rsidRPr="00BF5B72" w:rsidRDefault="00BE0B68" w:rsidP="00BE0B68">
      <w:pPr>
        <w:rPr>
          <w:b/>
          <w:sz w:val="20"/>
          <w:szCs w:val="20"/>
        </w:rPr>
      </w:pPr>
      <w:r w:rsidRPr="00BF5B72">
        <w:rPr>
          <w:b/>
          <w:sz w:val="20"/>
          <w:szCs w:val="20"/>
        </w:rPr>
        <w:t>Paykel1988</w:t>
      </w:r>
      <w:r w:rsidRPr="00BF5B72">
        <w:rPr>
          <w:b/>
          <w:sz w:val="20"/>
          <w:szCs w:val="20"/>
        </w:rPr>
        <w:tab/>
      </w:r>
    </w:p>
    <w:p w14:paraId="7C74F818"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Paykel ES, Hollyman JA, Freeling P, Sedgwick P. Predictors of therapeutic benefit from amitriptyline in mild depression: a general practice placebo-controlled trial. J Affect Disord. 1988 Jan-Feb;14(1):83-95.</w:t>
      </w:r>
      <w:r w:rsidRPr="00BF5B72">
        <w:rPr>
          <w:sz w:val="20"/>
          <w:szCs w:val="20"/>
        </w:rPr>
        <w:tab/>
      </w:r>
    </w:p>
    <w:p w14:paraId="20EB83D0" w14:textId="77777777" w:rsidR="00C5289B" w:rsidRDefault="00C5289B" w:rsidP="00BE0B68">
      <w:pPr>
        <w:rPr>
          <w:b/>
          <w:sz w:val="20"/>
          <w:szCs w:val="20"/>
        </w:rPr>
      </w:pPr>
    </w:p>
    <w:p w14:paraId="2E5EB68B" w14:textId="4E8A0B97" w:rsidR="00BE0B68" w:rsidRPr="00BF5B72" w:rsidRDefault="00BE0B68" w:rsidP="00BE0B68">
      <w:pPr>
        <w:rPr>
          <w:b/>
          <w:sz w:val="20"/>
          <w:szCs w:val="20"/>
        </w:rPr>
      </w:pPr>
      <w:r w:rsidRPr="00BF5B72">
        <w:rPr>
          <w:b/>
          <w:sz w:val="20"/>
          <w:szCs w:val="20"/>
        </w:rPr>
        <w:t>Perahia2006 (HMAY - Study Group B)</w:t>
      </w:r>
      <w:r w:rsidRPr="00BF5B72">
        <w:rPr>
          <w:b/>
          <w:sz w:val="20"/>
          <w:szCs w:val="20"/>
        </w:rPr>
        <w:tab/>
      </w:r>
    </w:p>
    <w:p w14:paraId="028DB5DC"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Perahia DG, Wang F, Mallinckrodt CH, Walker DJ, Detke MJ. Duloxetine in the treatment of major depressive disorder: a placebo- and paroxetine-controlled trial. Eur Psychiatry 2006; 21: 367–78.</w:t>
      </w:r>
      <w:r w:rsidRPr="00BF5B72">
        <w:rPr>
          <w:sz w:val="20"/>
          <w:szCs w:val="20"/>
        </w:rPr>
        <w:tab/>
      </w:r>
    </w:p>
    <w:p w14:paraId="118677B7"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http://www.lillytrials.com/results/Cymbalta.pdf</w:t>
      </w:r>
    </w:p>
    <w:p w14:paraId="6EAB6333" w14:textId="626854B8" w:rsidR="00BE0B68" w:rsidRPr="00BF5B72" w:rsidRDefault="00BE0B68" w:rsidP="00BE0B68">
      <w:pPr>
        <w:rPr>
          <w:b/>
          <w:sz w:val="20"/>
          <w:szCs w:val="20"/>
        </w:rPr>
      </w:pPr>
      <w:r w:rsidRPr="00BF5B72">
        <w:rPr>
          <w:b/>
          <w:sz w:val="20"/>
          <w:szCs w:val="20"/>
        </w:rPr>
        <w:t>Raft1981</w:t>
      </w:r>
      <w:r w:rsidRPr="00BF5B72">
        <w:rPr>
          <w:b/>
          <w:sz w:val="20"/>
          <w:szCs w:val="20"/>
        </w:rPr>
        <w:tab/>
      </w:r>
    </w:p>
    <w:p w14:paraId="40098374"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Raft D, Davidson J, Wasik J, Mattox A. Relationship between response to phenelzine and MAO inhibition in a clinical trial of phenelzine, amitriptyline and placebo. Neuropsychobiology. 1981;7(3):122-6.</w:t>
      </w:r>
      <w:r w:rsidRPr="00BF5B72">
        <w:rPr>
          <w:sz w:val="20"/>
          <w:szCs w:val="20"/>
        </w:rPr>
        <w:tab/>
      </w:r>
    </w:p>
    <w:p w14:paraId="6FBAD082" w14:textId="77777777" w:rsidR="00C5289B" w:rsidRDefault="00C5289B" w:rsidP="00BE0B68">
      <w:pPr>
        <w:rPr>
          <w:b/>
          <w:sz w:val="20"/>
          <w:szCs w:val="20"/>
        </w:rPr>
      </w:pPr>
    </w:p>
    <w:p w14:paraId="4804D095" w14:textId="5786F6E7" w:rsidR="00BE0B68" w:rsidRPr="00BF5B72" w:rsidRDefault="00BE0B68" w:rsidP="00BE0B68">
      <w:pPr>
        <w:rPr>
          <w:b/>
          <w:sz w:val="20"/>
          <w:szCs w:val="20"/>
        </w:rPr>
      </w:pPr>
      <w:r w:rsidRPr="00BF5B72">
        <w:rPr>
          <w:b/>
          <w:sz w:val="20"/>
          <w:szCs w:val="20"/>
        </w:rPr>
        <w:t>Rapaport2003 (PAR487)</w:t>
      </w:r>
      <w:r w:rsidRPr="00BF5B72">
        <w:rPr>
          <w:b/>
          <w:sz w:val="20"/>
          <w:szCs w:val="20"/>
        </w:rPr>
        <w:tab/>
      </w:r>
    </w:p>
    <w:p w14:paraId="7BC2BCFE"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Rapaport MH, Schneider LS, Dunner DL, Davies JT, Pitts CD. Efficacy of controlled-release paroxetine in the treatment of late-life depression. J Clin Psychiatry 2003;64(9):1065-74.</w:t>
      </w:r>
      <w:r w:rsidRPr="00BF5B72">
        <w:rPr>
          <w:sz w:val="20"/>
          <w:szCs w:val="20"/>
        </w:rPr>
        <w:tab/>
      </w:r>
    </w:p>
    <w:p w14:paraId="78D94672"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http://www.gsk-clinicalstudyregister.com/study/29060/487#rs</w:t>
      </w:r>
    </w:p>
    <w:p w14:paraId="1DD3A7DA" w14:textId="77777777" w:rsidR="00C5289B" w:rsidRDefault="00C5289B" w:rsidP="00BE0B68">
      <w:pPr>
        <w:rPr>
          <w:b/>
          <w:sz w:val="20"/>
          <w:szCs w:val="20"/>
        </w:rPr>
      </w:pPr>
    </w:p>
    <w:p w14:paraId="42706C17" w14:textId="6CDE0E33" w:rsidR="00BE0B68" w:rsidRPr="00BF5B72" w:rsidRDefault="00BE0B68" w:rsidP="00BE0B68">
      <w:pPr>
        <w:rPr>
          <w:b/>
          <w:sz w:val="20"/>
          <w:szCs w:val="20"/>
        </w:rPr>
      </w:pPr>
      <w:r w:rsidRPr="00BF5B72">
        <w:rPr>
          <w:b/>
          <w:sz w:val="20"/>
          <w:szCs w:val="20"/>
        </w:rPr>
        <w:t>Rapaport2009 (BRL-29060/874) (NCT00067444)</w:t>
      </w:r>
      <w:r w:rsidRPr="00BF5B72">
        <w:rPr>
          <w:b/>
          <w:sz w:val="20"/>
          <w:szCs w:val="20"/>
        </w:rPr>
        <w:tab/>
      </w:r>
    </w:p>
    <w:p w14:paraId="6DEF7EC0"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Rapaport MH, Lydiard RB, Pitts CD, Schaefer D, Bartolic EI, Iyengar M, Carfagno M, Lipschitz A. Low doses of controlled-release paroxetine in the treatment of late-life depression: a randomized, placebo-controlled trial. J Clin Psychiatry. 2009 Jan;70(1):46-57</w:t>
      </w:r>
      <w:r w:rsidRPr="00BF5B72">
        <w:rPr>
          <w:sz w:val="20"/>
          <w:szCs w:val="20"/>
        </w:rPr>
        <w:tab/>
      </w:r>
    </w:p>
    <w:p w14:paraId="7D25DC1E" w14:textId="77777777" w:rsidR="00C5289B" w:rsidRDefault="00C5289B" w:rsidP="00BE0B68">
      <w:pPr>
        <w:rPr>
          <w:b/>
          <w:sz w:val="20"/>
          <w:szCs w:val="20"/>
        </w:rPr>
      </w:pPr>
    </w:p>
    <w:p w14:paraId="0EB4B0FE" w14:textId="77777777" w:rsidR="00BB744A" w:rsidRDefault="00BB744A" w:rsidP="00BE0B68">
      <w:pPr>
        <w:rPr>
          <w:b/>
          <w:sz w:val="20"/>
          <w:szCs w:val="20"/>
        </w:rPr>
      </w:pPr>
    </w:p>
    <w:p w14:paraId="17DE8822" w14:textId="5BDB0A45" w:rsidR="00BE0B68" w:rsidRPr="00BF5B72" w:rsidRDefault="00BE0B68" w:rsidP="00BE0B68">
      <w:pPr>
        <w:rPr>
          <w:b/>
          <w:sz w:val="20"/>
          <w:szCs w:val="20"/>
        </w:rPr>
      </w:pPr>
      <w:r w:rsidRPr="00BF5B72">
        <w:rPr>
          <w:b/>
          <w:sz w:val="20"/>
          <w:szCs w:val="20"/>
        </w:rPr>
        <w:lastRenderedPageBreak/>
        <w:t>Raskin2007 (HMBV) (NCT00062673)</w:t>
      </w:r>
      <w:r w:rsidRPr="00BF5B72">
        <w:rPr>
          <w:b/>
          <w:sz w:val="20"/>
          <w:szCs w:val="20"/>
        </w:rPr>
        <w:tab/>
      </w:r>
    </w:p>
    <w:p w14:paraId="4F1947E8"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Raskin J, Wiltse CG, Siegal A, Sheikh J, Xu J, Dinkel JJ, Rotz BT, Mohs RC. Efficacy of duloxetine on cognition, depression, and pain in elderly patients with major depressive disorder: an 8-week, double-blind, placebo-controlled trial. Am J Psychiatry 2007;164(6):900-9.</w:t>
      </w:r>
      <w:r w:rsidRPr="00BF5B72">
        <w:rPr>
          <w:sz w:val="20"/>
          <w:szCs w:val="20"/>
        </w:rPr>
        <w:tab/>
      </w:r>
    </w:p>
    <w:p w14:paraId="17E87B08"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http://www.lillytrials.com/results/Cymbalta.pdf</w:t>
      </w:r>
    </w:p>
    <w:p w14:paraId="64294DA8" w14:textId="77777777" w:rsidR="00C5289B" w:rsidRDefault="00C5289B" w:rsidP="00BE0B68">
      <w:pPr>
        <w:rPr>
          <w:b/>
          <w:sz w:val="20"/>
          <w:szCs w:val="20"/>
        </w:rPr>
      </w:pPr>
    </w:p>
    <w:p w14:paraId="4CC49D06" w14:textId="307A700C" w:rsidR="00BE0B68" w:rsidRPr="00BF5B72" w:rsidRDefault="00BE0B68" w:rsidP="00BE0B68">
      <w:pPr>
        <w:rPr>
          <w:b/>
          <w:sz w:val="20"/>
          <w:szCs w:val="20"/>
        </w:rPr>
      </w:pPr>
      <w:r w:rsidRPr="00BF5B72">
        <w:rPr>
          <w:b/>
          <w:sz w:val="20"/>
          <w:szCs w:val="20"/>
        </w:rPr>
        <w:t>Reimherr1990 (SER 104 - FDA)</w:t>
      </w:r>
      <w:r w:rsidRPr="00BF5B72">
        <w:rPr>
          <w:b/>
          <w:sz w:val="20"/>
          <w:szCs w:val="20"/>
        </w:rPr>
        <w:tab/>
      </w:r>
    </w:p>
    <w:p w14:paraId="2DC8D515"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Reimherr FW, Chouinard G, Cohn CK, Cole JO, Itil TM, LaPierre YD, Masco HL, Mendels J. Antidepressant efficacy of sertraline: a double-blind, placebo- and amitriptyline-controlled, multicenter comparison study in outpatients with major depression. J Clin Psychiatry. 1990 Dec;51 Suppl B:18-27.</w:t>
      </w:r>
      <w:r w:rsidRPr="00BF5B72">
        <w:rPr>
          <w:sz w:val="20"/>
          <w:szCs w:val="20"/>
        </w:rPr>
        <w:tab/>
      </w:r>
    </w:p>
    <w:p w14:paraId="0CA361AC" w14:textId="1F9502F2" w:rsidR="00BE0B68" w:rsidRPr="00BF5B72" w:rsidRDefault="00BE0B68" w:rsidP="00BE0B68">
      <w:pPr>
        <w:rPr>
          <w:b/>
          <w:sz w:val="20"/>
          <w:szCs w:val="20"/>
        </w:rPr>
      </w:pPr>
      <w:r w:rsidRPr="00BF5B72">
        <w:rPr>
          <w:b/>
          <w:sz w:val="20"/>
          <w:szCs w:val="20"/>
        </w:rPr>
        <w:t>Reimherr1998 (WELL203)</w:t>
      </w:r>
      <w:r w:rsidRPr="00BF5B72">
        <w:rPr>
          <w:b/>
          <w:sz w:val="20"/>
          <w:szCs w:val="20"/>
        </w:rPr>
        <w:tab/>
      </w:r>
    </w:p>
    <w:p w14:paraId="72E6AB32"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Reimherr FW, Cunningham LA, Batey SR, Johnston JA, Ascher JA. A multicenter evaluation of the efficacy and safety of 150 and 300 mg/d sustained-release bupropion tabletsversus placebo in depressed outpatients. Clin Ther. 1998 May-Jun;20(3):505-16.</w:t>
      </w:r>
      <w:r w:rsidRPr="00BF5B72">
        <w:rPr>
          <w:sz w:val="20"/>
          <w:szCs w:val="20"/>
        </w:rPr>
        <w:tab/>
      </w:r>
    </w:p>
    <w:p w14:paraId="16428159"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 xml:space="preserve">http://digitalcommons.ohsu.edu/fdadrug/21/ </w:t>
      </w:r>
    </w:p>
    <w:p w14:paraId="0E610B7C" w14:textId="77777777" w:rsidR="00C5289B" w:rsidRDefault="00C5289B" w:rsidP="00BE0B68">
      <w:pPr>
        <w:rPr>
          <w:b/>
          <w:sz w:val="20"/>
          <w:szCs w:val="20"/>
        </w:rPr>
      </w:pPr>
    </w:p>
    <w:p w14:paraId="1068E144" w14:textId="329EBA62" w:rsidR="00BE0B68" w:rsidRPr="00BF5B72" w:rsidRDefault="00BE0B68" w:rsidP="00BE0B68">
      <w:pPr>
        <w:rPr>
          <w:b/>
          <w:sz w:val="20"/>
          <w:szCs w:val="20"/>
        </w:rPr>
      </w:pPr>
      <w:r w:rsidRPr="00BF5B72">
        <w:rPr>
          <w:b/>
          <w:sz w:val="20"/>
          <w:szCs w:val="20"/>
        </w:rPr>
        <w:t>Rickels1982</w:t>
      </w:r>
      <w:r w:rsidRPr="00BF5B72">
        <w:rPr>
          <w:b/>
          <w:sz w:val="20"/>
          <w:szCs w:val="20"/>
        </w:rPr>
        <w:tab/>
      </w:r>
    </w:p>
    <w:p w14:paraId="2296AE71"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Rickels K, Case WG. Trazodone in depressed outpatients. Am J Psychiatry. 1982 Jun;139(6):803-6.</w:t>
      </w:r>
      <w:r w:rsidRPr="00BF5B72">
        <w:rPr>
          <w:sz w:val="20"/>
          <w:szCs w:val="20"/>
        </w:rPr>
        <w:tab/>
      </w:r>
    </w:p>
    <w:p w14:paraId="09AEFC7F" w14:textId="0D0E351C" w:rsidR="00BE0B68" w:rsidRPr="00BF5B72" w:rsidRDefault="00BE0B68" w:rsidP="00BE0B68">
      <w:pPr>
        <w:rPr>
          <w:b/>
          <w:sz w:val="20"/>
          <w:szCs w:val="20"/>
        </w:rPr>
      </w:pPr>
      <w:r w:rsidRPr="00BF5B72">
        <w:rPr>
          <w:b/>
          <w:sz w:val="20"/>
          <w:szCs w:val="20"/>
        </w:rPr>
        <w:t>Rickels1985</w:t>
      </w:r>
      <w:r w:rsidRPr="00BF5B72">
        <w:rPr>
          <w:b/>
          <w:sz w:val="20"/>
          <w:szCs w:val="20"/>
        </w:rPr>
        <w:tab/>
      </w:r>
    </w:p>
    <w:p w14:paraId="191946A4"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Rickels K, Feighner JP, Smith WT. Alprazolam, amitriptyline, doxepin, and placebo in the treatment of depression. Arch Gen Psychiatry. 1985 Feb;42(2):134-41.</w:t>
      </w:r>
      <w:r w:rsidRPr="00BF5B72">
        <w:rPr>
          <w:sz w:val="20"/>
          <w:szCs w:val="20"/>
        </w:rPr>
        <w:tab/>
      </w:r>
    </w:p>
    <w:p w14:paraId="3933AFA0" w14:textId="77777777" w:rsidR="00C5289B" w:rsidRDefault="00C5289B" w:rsidP="00BE0B68">
      <w:pPr>
        <w:rPr>
          <w:b/>
          <w:sz w:val="20"/>
          <w:szCs w:val="20"/>
        </w:rPr>
      </w:pPr>
    </w:p>
    <w:p w14:paraId="79B7C563" w14:textId="75181D94" w:rsidR="00BE0B68" w:rsidRPr="00BF5B72" w:rsidRDefault="00BE0B68" w:rsidP="00BE0B68">
      <w:pPr>
        <w:rPr>
          <w:b/>
          <w:sz w:val="20"/>
          <w:szCs w:val="20"/>
        </w:rPr>
      </w:pPr>
      <w:r w:rsidRPr="00BF5B72">
        <w:rPr>
          <w:b/>
          <w:sz w:val="20"/>
          <w:szCs w:val="20"/>
        </w:rPr>
        <w:t>Rickels1994 ( FDA CN104-005)</w:t>
      </w:r>
      <w:r w:rsidRPr="00BF5B72">
        <w:rPr>
          <w:b/>
          <w:sz w:val="20"/>
          <w:szCs w:val="20"/>
        </w:rPr>
        <w:tab/>
      </w:r>
    </w:p>
    <w:p w14:paraId="1A1C4F91"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Rickels K, Schweizer E, Clary C, Fox I, Weise C. Nefazodone and imipramine in major depression: a placebo-controlled trial. Br J Psychiatry. 1994;164(6):802-5.</w:t>
      </w:r>
      <w:r w:rsidRPr="00BF5B72">
        <w:rPr>
          <w:sz w:val="20"/>
          <w:szCs w:val="20"/>
        </w:rPr>
        <w:tab/>
      </w:r>
    </w:p>
    <w:p w14:paraId="4B253708"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http://digitalcommons.ohsu.edu/fdadrug/23/</w:t>
      </w:r>
    </w:p>
    <w:p w14:paraId="119AA42E" w14:textId="77777777" w:rsidR="00C5289B" w:rsidRDefault="00C5289B" w:rsidP="00BE0B68">
      <w:pPr>
        <w:rPr>
          <w:b/>
          <w:sz w:val="20"/>
          <w:szCs w:val="20"/>
        </w:rPr>
      </w:pPr>
    </w:p>
    <w:p w14:paraId="6DBD0113" w14:textId="0EE56685" w:rsidR="00BE0B68" w:rsidRPr="00BF5B72" w:rsidRDefault="00BE0B68" w:rsidP="00BE0B68">
      <w:pPr>
        <w:rPr>
          <w:b/>
          <w:sz w:val="20"/>
          <w:szCs w:val="20"/>
        </w:rPr>
      </w:pPr>
      <w:r w:rsidRPr="00BF5B72">
        <w:rPr>
          <w:b/>
          <w:sz w:val="20"/>
          <w:szCs w:val="20"/>
        </w:rPr>
        <w:t>Rickels1995 (FDA CN104-006-1)</w:t>
      </w:r>
      <w:r w:rsidRPr="00BF5B72">
        <w:rPr>
          <w:b/>
          <w:sz w:val="20"/>
          <w:szCs w:val="20"/>
        </w:rPr>
        <w:tab/>
      </w:r>
    </w:p>
    <w:p w14:paraId="06DF2793"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Rickels K, Robinson DS, Schweizer E, Marcus RN, Roberts DL. Nefazodone: aspects of efficacy. J Clin Psychiatry. 1995;56 Suppl 6:43-6.</w:t>
      </w:r>
      <w:r w:rsidRPr="00BF5B72">
        <w:rPr>
          <w:sz w:val="20"/>
          <w:szCs w:val="20"/>
        </w:rPr>
        <w:tab/>
      </w:r>
    </w:p>
    <w:p w14:paraId="36E45535" w14:textId="77777777" w:rsidR="00C5289B" w:rsidRDefault="00C5289B" w:rsidP="00BE0B68">
      <w:pPr>
        <w:rPr>
          <w:b/>
          <w:sz w:val="20"/>
          <w:szCs w:val="20"/>
        </w:rPr>
      </w:pPr>
    </w:p>
    <w:p w14:paraId="39FDD4A5" w14:textId="74994476" w:rsidR="00BE0B68" w:rsidRPr="00BF5B72" w:rsidRDefault="00BE0B68" w:rsidP="00BE0B68">
      <w:pPr>
        <w:rPr>
          <w:b/>
          <w:sz w:val="20"/>
          <w:szCs w:val="20"/>
        </w:rPr>
      </w:pPr>
      <w:r w:rsidRPr="00BF5B72">
        <w:rPr>
          <w:b/>
          <w:sz w:val="20"/>
          <w:szCs w:val="20"/>
        </w:rPr>
        <w:t>Rickels2009 (GNSC-04-DP-02) (NCT00285376)</w:t>
      </w:r>
      <w:r w:rsidRPr="00BF5B72">
        <w:rPr>
          <w:b/>
          <w:sz w:val="20"/>
          <w:szCs w:val="20"/>
        </w:rPr>
        <w:tab/>
      </w:r>
    </w:p>
    <w:p w14:paraId="59D39827"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Rickels K, Athanasiou M, Robinson DS, Gibertini M, Whalen H, Reed CR. Evidence for efficacy and tolerability of vilazodone in the treatment of major depressive disorder: a randomized, double-blind, placebo-controlled trial. J Clin Psychiatry. 2009 Mar;70(3):326-33.</w:t>
      </w:r>
      <w:r w:rsidRPr="00BF5B72">
        <w:rPr>
          <w:sz w:val="20"/>
          <w:szCs w:val="20"/>
        </w:rPr>
        <w:tab/>
      </w:r>
    </w:p>
    <w:p w14:paraId="2C482B47" w14:textId="77777777" w:rsidR="00C5289B" w:rsidRDefault="00C5289B" w:rsidP="00BE0B68">
      <w:pPr>
        <w:rPr>
          <w:b/>
          <w:sz w:val="20"/>
          <w:szCs w:val="20"/>
        </w:rPr>
      </w:pPr>
    </w:p>
    <w:p w14:paraId="258104AF" w14:textId="5046195F" w:rsidR="00BE0B68" w:rsidRPr="00BF5B72" w:rsidRDefault="00BE0B68" w:rsidP="00BE0B68">
      <w:pPr>
        <w:rPr>
          <w:b/>
          <w:sz w:val="20"/>
          <w:szCs w:val="20"/>
        </w:rPr>
      </w:pPr>
      <w:r w:rsidRPr="00BF5B72">
        <w:rPr>
          <w:b/>
          <w:sz w:val="20"/>
          <w:szCs w:val="20"/>
        </w:rPr>
        <w:t>Roffman1982</w:t>
      </w:r>
      <w:r w:rsidRPr="00BF5B72">
        <w:rPr>
          <w:b/>
          <w:sz w:val="20"/>
          <w:szCs w:val="20"/>
        </w:rPr>
        <w:tab/>
      </w:r>
    </w:p>
    <w:p w14:paraId="619D725B"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Roffman M, Gould EE. A Double-blind comparative study of oxaprotiline with amitriptyline and placebo in moderate depression. Current Therapeutic Research 1982;32:2247-256.</w:t>
      </w:r>
      <w:r w:rsidRPr="00BF5B72">
        <w:rPr>
          <w:sz w:val="20"/>
          <w:szCs w:val="20"/>
        </w:rPr>
        <w:tab/>
      </w:r>
    </w:p>
    <w:p w14:paraId="0E5F9EA7" w14:textId="77777777" w:rsidR="00C5289B" w:rsidRDefault="00C5289B" w:rsidP="00BE0B68">
      <w:pPr>
        <w:rPr>
          <w:b/>
          <w:sz w:val="20"/>
          <w:szCs w:val="20"/>
        </w:rPr>
      </w:pPr>
    </w:p>
    <w:p w14:paraId="70390385" w14:textId="67B10D7F" w:rsidR="00BE0B68" w:rsidRPr="00BF5B72" w:rsidRDefault="00BE0B68" w:rsidP="00BE0B68">
      <w:pPr>
        <w:rPr>
          <w:b/>
          <w:sz w:val="20"/>
          <w:szCs w:val="20"/>
        </w:rPr>
      </w:pPr>
      <w:r w:rsidRPr="00BF5B72">
        <w:rPr>
          <w:b/>
          <w:sz w:val="20"/>
          <w:szCs w:val="20"/>
        </w:rPr>
        <w:t>Roose2004 (CIT-MD-03)</w:t>
      </w:r>
    </w:p>
    <w:p w14:paraId="5648E5D3"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Roose SP, Sackeim HA, Krishnan KR, Pollock BG, Alexopoulos G, Lavretsky H, Katz IR, Hakkarainen H; Old-Old Depression Study Group. Antidepressant pharmacotherapy in the treatment of depression in the very old: a randomized, placebo-controlled trial. Am J Psychiatry. 2004 Nov;161(11):2050-9.</w:t>
      </w:r>
      <w:r w:rsidRPr="00BF5B72">
        <w:rPr>
          <w:sz w:val="20"/>
          <w:szCs w:val="20"/>
        </w:rPr>
        <w:tab/>
      </w:r>
    </w:p>
    <w:p w14:paraId="525011CE" w14:textId="77777777" w:rsidR="00C5289B" w:rsidRDefault="00C5289B" w:rsidP="00BE0B68">
      <w:pPr>
        <w:rPr>
          <w:b/>
          <w:sz w:val="20"/>
          <w:szCs w:val="20"/>
        </w:rPr>
      </w:pPr>
    </w:p>
    <w:p w14:paraId="44F6B53F" w14:textId="77777777" w:rsidR="00BB744A" w:rsidRDefault="00BB744A" w:rsidP="00BE0B68">
      <w:pPr>
        <w:rPr>
          <w:b/>
          <w:sz w:val="20"/>
          <w:szCs w:val="20"/>
        </w:rPr>
      </w:pPr>
    </w:p>
    <w:p w14:paraId="47941BD6" w14:textId="77777777" w:rsidR="00BB744A" w:rsidRDefault="00BB744A" w:rsidP="00BE0B68">
      <w:pPr>
        <w:rPr>
          <w:b/>
          <w:sz w:val="20"/>
          <w:szCs w:val="20"/>
        </w:rPr>
      </w:pPr>
    </w:p>
    <w:p w14:paraId="45A5A7B1" w14:textId="05561429" w:rsidR="00BE0B68" w:rsidRPr="00BF5B72" w:rsidRDefault="00BE0B68" w:rsidP="00BE0B68">
      <w:pPr>
        <w:rPr>
          <w:b/>
          <w:sz w:val="20"/>
          <w:szCs w:val="20"/>
        </w:rPr>
      </w:pPr>
      <w:r w:rsidRPr="00BF5B72">
        <w:rPr>
          <w:b/>
          <w:sz w:val="20"/>
          <w:szCs w:val="20"/>
        </w:rPr>
        <w:lastRenderedPageBreak/>
        <w:t>Rudolph1998 (VEN 600A-203 (FDA)</w:t>
      </w:r>
      <w:r w:rsidRPr="00BF5B72">
        <w:rPr>
          <w:b/>
          <w:sz w:val="20"/>
          <w:szCs w:val="20"/>
        </w:rPr>
        <w:tab/>
      </w:r>
    </w:p>
    <w:p w14:paraId="7F1F1B8C"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Rudolph RL, Fabre LF, Feighner JP, Rickels K, Entsuah R, Derivan AT. A randomized, placebo-controlled, dose-response trial of venlafaxine hydrochloride in the treatment of major depression. J Clin Psychiatry. 1998 Mar;59(3):116-22.</w:t>
      </w:r>
      <w:r w:rsidRPr="00BF5B72">
        <w:rPr>
          <w:sz w:val="20"/>
          <w:szCs w:val="20"/>
        </w:rPr>
        <w:tab/>
      </w:r>
    </w:p>
    <w:p w14:paraId="64C5A3E1" w14:textId="77777777" w:rsidR="00C5289B" w:rsidRDefault="00C5289B" w:rsidP="00BE0B68">
      <w:pPr>
        <w:rPr>
          <w:b/>
          <w:sz w:val="20"/>
          <w:szCs w:val="20"/>
        </w:rPr>
      </w:pPr>
    </w:p>
    <w:p w14:paraId="6770B96D" w14:textId="64C7EC6B" w:rsidR="00BE0B68" w:rsidRPr="00BF5B72" w:rsidRDefault="00BE0B68" w:rsidP="00BE0B68">
      <w:pPr>
        <w:rPr>
          <w:b/>
          <w:sz w:val="20"/>
          <w:szCs w:val="20"/>
        </w:rPr>
      </w:pPr>
      <w:r w:rsidRPr="00BF5B72">
        <w:rPr>
          <w:b/>
          <w:sz w:val="20"/>
          <w:szCs w:val="20"/>
        </w:rPr>
        <w:t>Rudolph1999</w:t>
      </w:r>
      <w:r w:rsidRPr="00BF5B72">
        <w:rPr>
          <w:b/>
          <w:sz w:val="20"/>
          <w:szCs w:val="20"/>
        </w:rPr>
        <w:tab/>
      </w:r>
    </w:p>
    <w:p w14:paraId="6A867644"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Rudolph RL, Feiger AD. A double-blind, randomized, placebo-controlled trial of once-daily  venlafaxine extended release (xr) and fluoxetine for the treatment of depression. J Affect Disord 1999; 56: 171–81.</w:t>
      </w:r>
      <w:r w:rsidRPr="00BF5B72">
        <w:rPr>
          <w:sz w:val="20"/>
          <w:szCs w:val="20"/>
        </w:rPr>
        <w:tab/>
      </w:r>
    </w:p>
    <w:p w14:paraId="0BEF123B" w14:textId="77777777" w:rsidR="00C5289B" w:rsidRDefault="00C5289B" w:rsidP="00BE0B68">
      <w:pPr>
        <w:rPr>
          <w:b/>
          <w:sz w:val="20"/>
          <w:szCs w:val="20"/>
        </w:rPr>
      </w:pPr>
    </w:p>
    <w:p w14:paraId="43740F94" w14:textId="0D2CD4DE" w:rsidR="00BE0B68" w:rsidRPr="00BF5B72" w:rsidRDefault="00BE0B68" w:rsidP="00BE0B68">
      <w:pPr>
        <w:rPr>
          <w:b/>
          <w:sz w:val="20"/>
          <w:szCs w:val="20"/>
        </w:rPr>
      </w:pPr>
      <w:r w:rsidRPr="00BF5B72">
        <w:rPr>
          <w:b/>
          <w:sz w:val="20"/>
          <w:szCs w:val="20"/>
        </w:rPr>
        <w:t>Sambunaris2014 (LVM-MD-03, NCT01034462)</w:t>
      </w:r>
      <w:r w:rsidRPr="00BF5B72">
        <w:rPr>
          <w:b/>
          <w:sz w:val="20"/>
          <w:szCs w:val="20"/>
        </w:rPr>
        <w:tab/>
      </w:r>
    </w:p>
    <w:p w14:paraId="56868ACA"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Sambunaris A, Bose A, Gommoll CP, Chen C, Greenberg WM, Sheehan DV. A phase III, double-blind, placebo-controlled, flexible-dose study of levomilnacipran extended-release in patients with major depressive disorder. J Clin Psychopharmacol. 2014 Feb;34(1):47-56.</w:t>
      </w:r>
      <w:r w:rsidRPr="00BF5B72">
        <w:rPr>
          <w:sz w:val="20"/>
          <w:szCs w:val="20"/>
        </w:rPr>
        <w:tab/>
      </w:r>
    </w:p>
    <w:p w14:paraId="73A027BE" w14:textId="77777777" w:rsidR="00C5289B" w:rsidRDefault="00C5289B" w:rsidP="00BE0B68">
      <w:pPr>
        <w:rPr>
          <w:b/>
          <w:sz w:val="20"/>
          <w:szCs w:val="20"/>
        </w:rPr>
      </w:pPr>
    </w:p>
    <w:p w14:paraId="0287420D" w14:textId="6D9B2325" w:rsidR="00BE0B68" w:rsidRPr="00BF5B72" w:rsidRDefault="00BE0B68" w:rsidP="00BE0B68">
      <w:pPr>
        <w:rPr>
          <w:b/>
          <w:sz w:val="20"/>
          <w:szCs w:val="20"/>
        </w:rPr>
      </w:pPr>
      <w:r w:rsidRPr="00BF5B72">
        <w:rPr>
          <w:b/>
          <w:sz w:val="20"/>
          <w:szCs w:val="20"/>
        </w:rPr>
        <w:t>Schatzberg2006a</w:t>
      </w:r>
      <w:r w:rsidRPr="00BF5B72">
        <w:rPr>
          <w:b/>
          <w:sz w:val="20"/>
          <w:szCs w:val="20"/>
        </w:rPr>
        <w:tab/>
      </w:r>
    </w:p>
    <w:p w14:paraId="19FD97F5"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Schatzberg A1, Roose S. A double-blind, placebo-controlled study of venlafaxine and fluoxetine in geriatric outpatients with major depression. Am J Geriatr Psychiatry. 2006 Apr;14(4):361-70.</w:t>
      </w:r>
    </w:p>
    <w:p w14:paraId="3D3932C1" w14:textId="77777777" w:rsidR="00C5289B" w:rsidRDefault="00C5289B" w:rsidP="00BE0B68">
      <w:pPr>
        <w:rPr>
          <w:b/>
          <w:sz w:val="20"/>
          <w:szCs w:val="20"/>
        </w:rPr>
      </w:pPr>
    </w:p>
    <w:p w14:paraId="30BB646E" w14:textId="6221940A" w:rsidR="00BE0B68" w:rsidRPr="00BF5B72" w:rsidRDefault="00BE0B68" w:rsidP="00BE0B68">
      <w:pPr>
        <w:rPr>
          <w:b/>
          <w:sz w:val="20"/>
          <w:szCs w:val="20"/>
        </w:rPr>
      </w:pPr>
      <w:r w:rsidRPr="00BF5B72">
        <w:rPr>
          <w:b/>
          <w:sz w:val="20"/>
          <w:szCs w:val="20"/>
        </w:rPr>
        <w:t>Schneider2003</w:t>
      </w:r>
      <w:r w:rsidRPr="00BF5B72">
        <w:rPr>
          <w:b/>
          <w:sz w:val="20"/>
          <w:szCs w:val="20"/>
        </w:rPr>
        <w:tab/>
      </w:r>
    </w:p>
    <w:p w14:paraId="200892F3"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Schneider LS, Nelson JC, Clary CM, Newhouse P, Krishnan KR, Shiovitz T, Weihs K; Sertraline Elderly Depression Study Group. An 8-week multicenter, parallel-group, double-blind, placebo-controlled study of sertraline in elderly outpatients with major depression. Am J Psychiatry. 2003 Jul;160(7):1277-85.</w:t>
      </w:r>
      <w:r w:rsidRPr="00BF5B72">
        <w:rPr>
          <w:sz w:val="20"/>
          <w:szCs w:val="20"/>
        </w:rPr>
        <w:tab/>
      </w:r>
    </w:p>
    <w:p w14:paraId="42D37ED4" w14:textId="77777777" w:rsidR="00C5289B" w:rsidRDefault="00C5289B" w:rsidP="00BE0B68">
      <w:pPr>
        <w:rPr>
          <w:b/>
          <w:sz w:val="20"/>
          <w:szCs w:val="20"/>
        </w:rPr>
      </w:pPr>
    </w:p>
    <w:p w14:paraId="03FA3698" w14:textId="565CD7E6" w:rsidR="00BE0B68" w:rsidRPr="00BF5B72" w:rsidRDefault="00BE0B68" w:rsidP="00BE0B68">
      <w:pPr>
        <w:rPr>
          <w:b/>
          <w:sz w:val="20"/>
          <w:szCs w:val="20"/>
        </w:rPr>
      </w:pPr>
      <w:r w:rsidRPr="00BF5B72">
        <w:rPr>
          <w:b/>
          <w:sz w:val="20"/>
          <w:szCs w:val="20"/>
        </w:rPr>
        <w:t>Schweizer1994 (VEN 600A-301 FDA)</w:t>
      </w:r>
      <w:r w:rsidRPr="00BF5B72">
        <w:rPr>
          <w:b/>
          <w:sz w:val="20"/>
          <w:szCs w:val="20"/>
        </w:rPr>
        <w:tab/>
      </w:r>
    </w:p>
    <w:p w14:paraId="310D0F2E"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Schweizer E, Feighner J, Mandos LA, Rickels K. Comparison of venlafaxine and imipramine in the acute treatment of major depression in outpatients. J Clin Psychiatry. 1994 Mar;55(3):104-8.</w:t>
      </w:r>
    </w:p>
    <w:p w14:paraId="2BD8FA36" w14:textId="77777777" w:rsidR="00C5289B" w:rsidRDefault="00C5289B" w:rsidP="00BE0B68">
      <w:pPr>
        <w:rPr>
          <w:b/>
          <w:sz w:val="20"/>
          <w:szCs w:val="20"/>
        </w:rPr>
      </w:pPr>
    </w:p>
    <w:p w14:paraId="5D0C26C2" w14:textId="144B67C7" w:rsidR="00BE0B68" w:rsidRPr="00BF5B72" w:rsidRDefault="00BE0B68" w:rsidP="00BE0B68">
      <w:pPr>
        <w:rPr>
          <w:b/>
          <w:sz w:val="20"/>
          <w:szCs w:val="20"/>
        </w:rPr>
      </w:pPr>
      <w:r w:rsidRPr="00BF5B72">
        <w:rPr>
          <w:b/>
          <w:sz w:val="20"/>
          <w:szCs w:val="20"/>
        </w:rPr>
        <w:t>SCT-MD-49 (NCT00668525)</w:t>
      </w:r>
      <w:r w:rsidRPr="00BF5B72">
        <w:rPr>
          <w:b/>
          <w:sz w:val="20"/>
          <w:szCs w:val="20"/>
        </w:rPr>
        <w:tab/>
      </w:r>
      <w:r w:rsidRPr="00BF5B72">
        <w:rPr>
          <w:b/>
          <w:sz w:val="20"/>
          <w:szCs w:val="20"/>
        </w:rPr>
        <w:tab/>
      </w:r>
    </w:p>
    <w:p w14:paraId="3637D285"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https://clinicaltrials.gov/ct2/show/NCT00668525</w:t>
      </w:r>
    </w:p>
    <w:p w14:paraId="133E75AC" w14:textId="77777777" w:rsidR="00C5289B" w:rsidRDefault="00C5289B" w:rsidP="00BE0B68">
      <w:pPr>
        <w:rPr>
          <w:b/>
          <w:sz w:val="20"/>
          <w:szCs w:val="20"/>
        </w:rPr>
      </w:pPr>
    </w:p>
    <w:p w14:paraId="1693FD54" w14:textId="3E03B6F2" w:rsidR="00BE0B68" w:rsidRPr="00BF5B72" w:rsidRDefault="00BE0B68" w:rsidP="00BE0B68">
      <w:pPr>
        <w:rPr>
          <w:b/>
          <w:sz w:val="20"/>
          <w:szCs w:val="20"/>
        </w:rPr>
      </w:pPr>
      <w:r w:rsidRPr="00BF5B72">
        <w:rPr>
          <w:b/>
          <w:sz w:val="20"/>
          <w:szCs w:val="20"/>
        </w:rPr>
        <w:t>Septien-Velez2007 (Study 308)</w:t>
      </w:r>
      <w:r w:rsidRPr="00BF5B72">
        <w:rPr>
          <w:b/>
          <w:sz w:val="20"/>
          <w:szCs w:val="20"/>
        </w:rPr>
        <w:tab/>
      </w:r>
    </w:p>
    <w:p w14:paraId="466A3E28"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Septien-Velez L, Pitrosky B, Padmanabhan SK, Germain JM, Tourian KA. A randomized, double-blind, placebo-controlled trial of desvenlafaxine succinate in the treatment of major depressive disorder. Int Clin Psychopharmacol. 2007;22(6):338-47</w:t>
      </w:r>
      <w:r w:rsidRPr="00BF5B72">
        <w:rPr>
          <w:sz w:val="20"/>
          <w:szCs w:val="20"/>
        </w:rPr>
        <w:tab/>
      </w:r>
    </w:p>
    <w:p w14:paraId="74DF58AC"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http://www.accessdata.fda.gov/drugsatfda_docs/nda/2008/021992s000TOC.cfm</w:t>
      </w:r>
    </w:p>
    <w:p w14:paraId="3759BE03" w14:textId="77777777" w:rsidR="00BE0B68" w:rsidRPr="00BF5B72" w:rsidRDefault="00BE0B68" w:rsidP="00BE0B68">
      <w:pPr>
        <w:rPr>
          <w:sz w:val="20"/>
          <w:szCs w:val="20"/>
        </w:rPr>
      </w:pPr>
    </w:p>
    <w:p w14:paraId="34891EA4" w14:textId="77777777" w:rsidR="00C5289B" w:rsidRDefault="00C5289B" w:rsidP="00BE0B68">
      <w:pPr>
        <w:rPr>
          <w:b/>
          <w:sz w:val="20"/>
          <w:szCs w:val="20"/>
        </w:rPr>
      </w:pPr>
    </w:p>
    <w:p w14:paraId="08DB58ED" w14:textId="5E350EE4" w:rsidR="00BE0B68" w:rsidRPr="00BF5B72" w:rsidRDefault="00BE0B68" w:rsidP="00BE0B68">
      <w:pPr>
        <w:rPr>
          <w:b/>
          <w:sz w:val="20"/>
          <w:szCs w:val="20"/>
        </w:rPr>
      </w:pPr>
      <w:r w:rsidRPr="00BF5B72">
        <w:rPr>
          <w:b/>
          <w:sz w:val="20"/>
          <w:szCs w:val="20"/>
        </w:rPr>
        <w:t>Settle1999 (WELL212)</w:t>
      </w:r>
      <w:r w:rsidRPr="00BF5B72">
        <w:rPr>
          <w:b/>
          <w:sz w:val="20"/>
          <w:szCs w:val="20"/>
        </w:rPr>
        <w:tab/>
      </w:r>
    </w:p>
    <w:p w14:paraId="61EF3BC9"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Settle EC, Stahl SM, Batey SR, Johnston JA, Ascher JA. Safety profile of sustained-release bupropion in depression: results of three clinical trials. Clin Ther. 1999;21(3):454-63.</w:t>
      </w:r>
      <w:r w:rsidRPr="00BF5B72">
        <w:rPr>
          <w:sz w:val="20"/>
          <w:szCs w:val="20"/>
        </w:rPr>
        <w:tab/>
      </w:r>
    </w:p>
    <w:p w14:paraId="31D576FF"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 xml:space="preserve">http://digitalcommons.ohsu.edu/fdadrug/21/  </w:t>
      </w:r>
    </w:p>
    <w:p w14:paraId="5F53A857" w14:textId="77777777" w:rsidR="00C5289B" w:rsidRDefault="00C5289B" w:rsidP="00BE0B68">
      <w:pPr>
        <w:rPr>
          <w:b/>
          <w:sz w:val="20"/>
          <w:szCs w:val="20"/>
        </w:rPr>
      </w:pPr>
    </w:p>
    <w:p w14:paraId="6542DA78" w14:textId="0B693CF1" w:rsidR="00BE0B68" w:rsidRPr="00BF5B72" w:rsidRDefault="00BE0B68" w:rsidP="00BE0B68">
      <w:pPr>
        <w:rPr>
          <w:b/>
          <w:sz w:val="20"/>
          <w:szCs w:val="20"/>
        </w:rPr>
      </w:pPr>
      <w:r w:rsidRPr="00BF5B72">
        <w:rPr>
          <w:b/>
          <w:sz w:val="20"/>
          <w:szCs w:val="20"/>
        </w:rPr>
        <w:t>Sheehan2009a</w:t>
      </w:r>
      <w:r w:rsidRPr="00BF5B72">
        <w:rPr>
          <w:b/>
          <w:sz w:val="20"/>
          <w:szCs w:val="20"/>
        </w:rPr>
        <w:tab/>
      </w:r>
    </w:p>
    <w:p w14:paraId="50C41285"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Sheehan DV, Nemeroff CB, Thase ME, Entsuah R; EPIC 016 Study Group. Placebo-controlled inpatient comparison of venlafaxine and fluoxetine for the treatment of major depression with melancholic features. Int Clin Psychopharmacol. 2009 Mar;24(2):61-86.</w:t>
      </w:r>
      <w:r w:rsidRPr="00BF5B72">
        <w:rPr>
          <w:sz w:val="20"/>
          <w:szCs w:val="20"/>
        </w:rPr>
        <w:tab/>
      </w:r>
    </w:p>
    <w:p w14:paraId="402A77DC" w14:textId="77777777" w:rsidR="00C5289B" w:rsidRDefault="00C5289B" w:rsidP="00BE0B68">
      <w:pPr>
        <w:rPr>
          <w:b/>
          <w:sz w:val="20"/>
          <w:szCs w:val="20"/>
        </w:rPr>
      </w:pPr>
    </w:p>
    <w:p w14:paraId="17FCB471" w14:textId="77777777" w:rsidR="00BB744A" w:rsidRDefault="00BB744A" w:rsidP="00BE0B68">
      <w:pPr>
        <w:rPr>
          <w:b/>
          <w:sz w:val="20"/>
          <w:szCs w:val="20"/>
        </w:rPr>
      </w:pPr>
    </w:p>
    <w:p w14:paraId="0D076BDC" w14:textId="276DF3B0" w:rsidR="00BE0B68" w:rsidRPr="00BF5B72" w:rsidRDefault="00BE0B68" w:rsidP="00BE0B68">
      <w:pPr>
        <w:rPr>
          <w:b/>
          <w:sz w:val="20"/>
          <w:szCs w:val="20"/>
        </w:rPr>
      </w:pPr>
      <w:r w:rsidRPr="00BF5B72">
        <w:rPr>
          <w:b/>
          <w:sz w:val="20"/>
          <w:szCs w:val="20"/>
        </w:rPr>
        <w:lastRenderedPageBreak/>
        <w:t>Sheehan2009b (NCT00775203)</w:t>
      </w:r>
      <w:r w:rsidRPr="00BF5B72">
        <w:rPr>
          <w:b/>
          <w:sz w:val="20"/>
          <w:szCs w:val="20"/>
        </w:rPr>
        <w:tab/>
      </w:r>
    </w:p>
    <w:p w14:paraId="70C18DD7"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Sheehan DV, Croft HA, Gossen ER, Levitt RJ, Brullé C, Bouchard S, Rozova A. Extended-release Trazodone in Major Depressive Disorder: A Randomized, Double-blind, Placebo-controlled Study. Psychiatry (Edgmont). 2009;6(5):20-33.</w:t>
      </w:r>
      <w:r w:rsidRPr="00BF5B72">
        <w:rPr>
          <w:sz w:val="20"/>
          <w:szCs w:val="20"/>
        </w:rPr>
        <w:tab/>
      </w:r>
    </w:p>
    <w:p w14:paraId="4C6B76C7"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https://clinicaltrials.gov/ct2/show/NCT00775203</w:t>
      </w:r>
    </w:p>
    <w:p w14:paraId="4D045B21" w14:textId="77777777" w:rsidR="00C5289B" w:rsidRDefault="00C5289B" w:rsidP="00BE0B68">
      <w:pPr>
        <w:rPr>
          <w:b/>
          <w:sz w:val="20"/>
          <w:szCs w:val="20"/>
        </w:rPr>
      </w:pPr>
    </w:p>
    <w:p w14:paraId="51B88BEE" w14:textId="3845135B" w:rsidR="00BE0B68" w:rsidRPr="00BF5B72" w:rsidRDefault="00BE0B68" w:rsidP="00BE0B68">
      <w:pPr>
        <w:rPr>
          <w:b/>
          <w:sz w:val="20"/>
          <w:szCs w:val="20"/>
        </w:rPr>
      </w:pPr>
      <w:r w:rsidRPr="00BF5B72">
        <w:rPr>
          <w:b/>
          <w:sz w:val="20"/>
          <w:szCs w:val="20"/>
        </w:rPr>
        <w:t>Shipley1981</w:t>
      </w:r>
      <w:r w:rsidRPr="00BF5B72">
        <w:rPr>
          <w:b/>
          <w:sz w:val="20"/>
          <w:szCs w:val="20"/>
        </w:rPr>
        <w:tab/>
      </w:r>
    </w:p>
    <w:p w14:paraId="2FDD08EC"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Shipley JE, Kupfer DJ, Spiker DG, Shaw DH, Coble PA, Neil JF, Cofsky J. Neuropsychological assessment and EEG sleep in affective disorders. Biol Psychiatry. 1981 Oct;16(10):907-18.</w:t>
      </w:r>
      <w:r w:rsidRPr="00BF5B72">
        <w:rPr>
          <w:sz w:val="20"/>
          <w:szCs w:val="20"/>
        </w:rPr>
        <w:tab/>
      </w:r>
    </w:p>
    <w:p w14:paraId="2C736541" w14:textId="77777777" w:rsidR="00C5289B" w:rsidRDefault="00C5289B" w:rsidP="00BE0B68">
      <w:pPr>
        <w:rPr>
          <w:b/>
          <w:sz w:val="20"/>
          <w:szCs w:val="20"/>
        </w:rPr>
      </w:pPr>
    </w:p>
    <w:p w14:paraId="4DAC08F2" w14:textId="3B28EF5C" w:rsidR="00BE0B68" w:rsidRPr="00BF5B72" w:rsidRDefault="00BE0B68" w:rsidP="00BE0B68">
      <w:pPr>
        <w:rPr>
          <w:b/>
          <w:sz w:val="20"/>
          <w:szCs w:val="20"/>
        </w:rPr>
      </w:pPr>
      <w:r w:rsidRPr="00BF5B72">
        <w:rPr>
          <w:b/>
          <w:sz w:val="20"/>
          <w:szCs w:val="20"/>
        </w:rPr>
        <w:t>Silverstone1999</w:t>
      </w:r>
    </w:p>
    <w:p w14:paraId="5BE00321"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Silverstone PH, Ravindran A. Once-daily venlafaxine extended release (xr) compared with fluoxetine in outpatients with depression and anxiety. Venlafaxine xr 360 study group. J Clin Psychiatry 1999; 60: 22–28.</w:t>
      </w:r>
      <w:r w:rsidRPr="00BF5B72">
        <w:rPr>
          <w:sz w:val="20"/>
          <w:szCs w:val="20"/>
        </w:rPr>
        <w:tab/>
      </w:r>
    </w:p>
    <w:p w14:paraId="3D58F94D" w14:textId="77777777" w:rsidR="00C5289B" w:rsidRDefault="00C5289B" w:rsidP="00BE0B68">
      <w:pPr>
        <w:rPr>
          <w:b/>
          <w:sz w:val="20"/>
          <w:szCs w:val="20"/>
        </w:rPr>
      </w:pPr>
    </w:p>
    <w:p w14:paraId="3BE4F350" w14:textId="6200375E" w:rsidR="00BE0B68" w:rsidRPr="00BF5B72" w:rsidRDefault="00BE0B68" w:rsidP="00BE0B68">
      <w:pPr>
        <w:rPr>
          <w:b/>
          <w:sz w:val="20"/>
          <w:szCs w:val="20"/>
        </w:rPr>
      </w:pPr>
      <w:r w:rsidRPr="00BF5B72">
        <w:rPr>
          <w:b/>
          <w:sz w:val="20"/>
          <w:szCs w:val="20"/>
        </w:rPr>
        <w:t>Smith1990 (MIR 003-024 FDA)</w:t>
      </w:r>
      <w:r w:rsidRPr="00BF5B72">
        <w:rPr>
          <w:b/>
          <w:sz w:val="20"/>
          <w:szCs w:val="20"/>
        </w:rPr>
        <w:tab/>
      </w:r>
    </w:p>
    <w:p w14:paraId="5957143C"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Smith WT, Glaudin V, Panagides J, Gilvary E. Mirtazapine vs Amitriptyline vs Placebo in the treatment of major depressive disorder. Psychopharmacologi Bulltin 1990;26:191-195.</w:t>
      </w:r>
      <w:r w:rsidRPr="00BF5B72">
        <w:rPr>
          <w:sz w:val="20"/>
          <w:szCs w:val="20"/>
        </w:rPr>
        <w:tab/>
      </w:r>
    </w:p>
    <w:p w14:paraId="306DD7A3" w14:textId="77777777" w:rsidR="00C5289B" w:rsidRDefault="00C5289B" w:rsidP="00BE0B68">
      <w:pPr>
        <w:rPr>
          <w:b/>
          <w:sz w:val="20"/>
          <w:szCs w:val="20"/>
        </w:rPr>
      </w:pPr>
    </w:p>
    <w:p w14:paraId="7CB02945" w14:textId="1960C4E2" w:rsidR="00BE0B68" w:rsidRPr="00BF5B72" w:rsidRDefault="00BE0B68" w:rsidP="00BE0B68">
      <w:pPr>
        <w:rPr>
          <w:b/>
          <w:sz w:val="20"/>
          <w:szCs w:val="20"/>
        </w:rPr>
      </w:pPr>
      <w:r w:rsidRPr="00BF5B72">
        <w:rPr>
          <w:b/>
          <w:sz w:val="20"/>
          <w:szCs w:val="20"/>
        </w:rPr>
        <w:t>Sramek1995</w:t>
      </w:r>
      <w:r w:rsidRPr="00BF5B72">
        <w:rPr>
          <w:b/>
          <w:sz w:val="20"/>
          <w:szCs w:val="20"/>
        </w:rPr>
        <w:tab/>
      </w:r>
    </w:p>
    <w:p w14:paraId="0D2C365A"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Sramek JJ, Kashkin K, Jasinsky O, Kardatzke D, Kennedy S, Cutler NR. Placebo-controlled study of ABT-200 versus fluoxetine in the treatment of major depressive disorder. Depression 1995;3:199-203.</w:t>
      </w:r>
      <w:r w:rsidRPr="00BF5B72">
        <w:rPr>
          <w:sz w:val="20"/>
          <w:szCs w:val="20"/>
        </w:rPr>
        <w:tab/>
      </w:r>
    </w:p>
    <w:p w14:paraId="742DDEF4" w14:textId="2238DF20" w:rsidR="00BE0B68" w:rsidRPr="00BF5B72" w:rsidRDefault="00BE0B68" w:rsidP="00BE0B68">
      <w:pPr>
        <w:rPr>
          <w:b/>
          <w:sz w:val="20"/>
          <w:szCs w:val="20"/>
        </w:rPr>
      </w:pPr>
      <w:r w:rsidRPr="00BF5B72">
        <w:rPr>
          <w:b/>
          <w:sz w:val="20"/>
          <w:szCs w:val="20"/>
        </w:rPr>
        <w:t>Stahl2000</w:t>
      </w:r>
      <w:r w:rsidRPr="00BF5B72">
        <w:rPr>
          <w:b/>
          <w:sz w:val="20"/>
          <w:szCs w:val="20"/>
        </w:rPr>
        <w:tab/>
      </w:r>
    </w:p>
    <w:p w14:paraId="1ECF22B1"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Stahl SM. Placebo-controlled comparison of the selective serotonin reuptake inhibitors citalopram and sertraline. Biol Psychiatry. 2000 Nov 1;48(9):894-901.</w:t>
      </w:r>
      <w:r w:rsidRPr="00BF5B72">
        <w:rPr>
          <w:sz w:val="20"/>
          <w:szCs w:val="20"/>
        </w:rPr>
        <w:tab/>
      </w:r>
    </w:p>
    <w:p w14:paraId="45D7CDE2" w14:textId="77777777" w:rsidR="00C5289B" w:rsidRDefault="00C5289B" w:rsidP="00BE0B68">
      <w:pPr>
        <w:rPr>
          <w:b/>
          <w:sz w:val="20"/>
          <w:szCs w:val="20"/>
        </w:rPr>
      </w:pPr>
    </w:p>
    <w:p w14:paraId="0B729115" w14:textId="7AD483F8" w:rsidR="00BE0B68" w:rsidRPr="00BF5B72" w:rsidRDefault="00BE0B68" w:rsidP="00BE0B68">
      <w:pPr>
        <w:rPr>
          <w:b/>
          <w:sz w:val="20"/>
          <w:szCs w:val="20"/>
        </w:rPr>
      </w:pPr>
      <w:r w:rsidRPr="00BF5B72">
        <w:rPr>
          <w:b/>
          <w:sz w:val="20"/>
          <w:szCs w:val="20"/>
        </w:rPr>
        <w:t>Stahl2010 (CAGO178A2302)</w:t>
      </w:r>
      <w:r w:rsidRPr="00BF5B72">
        <w:rPr>
          <w:b/>
          <w:sz w:val="20"/>
          <w:szCs w:val="20"/>
        </w:rPr>
        <w:tab/>
      </w:r>
    </w:p>
    <w:p w14:paraId="45348F9F"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Stahl, SM, Fava, M, Trivedi, MH, Caputo, A, Shah, A, Post, A Agomelatine in the treatment of major depressive disorder: an 8-week, multicenter, randomized, placebo-controlled trial. J Clin Psychiat 2010;  71: 616-26.</w:t>
      </w:r>
      <w:r w:rsidRPr="00BF5B72">
        <w:rPr>
          <w:sz w:val="20"/>
          <w:szCs w:val="20"/>
        </w:rPr>
        <w:tab/>
      </w:r>
    </w:p>
    <w:p w14:paraId="0C769B0F"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https://clinicaltrials.gov/ct2/show/NCT00411242</w:t>
      </w:r>
    </w:p>
    <w:p w14:paraId="07DCCB0D" w14:textId="77777777" w:rsidR="00C5289B" w:rsidRDefault="00C5289B" w:rsidP="00BE0B68">
      <w:pPr>
        <w:rPr>
          <w:b/>
          <w:sz w:val="20"/>
          <w:szCs w:val="20"/>
        </w:rPr>
      </w:pPr>
    </w:p>
    <w:p w14:paraId="2815BBE1" w14:textId="03023CA2" w:rsidR="00BE0B68" w:rsidRPr="00BF5B72" w:rsidRDefault="00BE0B68" w:rsidP="00BE0B68">
      <w:pPr>
        <w:rPr>
          <w:b/>
          <w:sz w:val="20"/>
          <w:szCs w:val="20"/>
        </w:rPr>
      </w:pPr>
      <w:r w:rsidRPr="00BF5B72">
        <w:rPr>
          <w:b/>
          <w:sz w:val="20"/>
          <w:szCs w:val="20"/>
        </w:rPr>
        <w:t>Stark1985 (Study 27 - FDA)</w:t>
      </w:r>
      <w:r w:rsidRPr="00BF5B72">
        <w:rPr>
          <w:b/>
          <w:sz w:val="20"/>
          <w:szCs w:val="20"/>
        </w:rPr>
        <w:tab/>
      </w:r>
    </w:p>
    <w:p w14:paraId="64D57F9A"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Stark P, Hardison CD. A review of multicenter controlled studies of fluoxetine vs. imipramine and placebo in outpatients with major depressive disorder. J Clin Psychiatry 1985;46:53-8.</w:t>
      </w:r>
      <w:r w:rsidRPr="00BF5B72">
        <w:rPr>
          <w:sz w:val="20"/>
          <w:szCs w:val="20"/>
        </w:rPr>
        <w:tab/>
      </w:r>
    </w:p>
    <w:p w14:paraId="32E4944D" w14:textId="77777777" w:rsidR="00C5289B" w:rsidRDefault="00C5289B" w:rsidP="00BE0B68">
      <w:pPr>
        <w:rPr>
          <w:b/>
          <w:sz w:val="20"/>
          <w:szCs w:val="20"/>
        </w:rPr>
      </w:pPr>
    </w:p>
    <w:p w14:paraId="6D8D211E" w14:textId="061A20C6" w:rsidR="00BE0B68" w:rsidRPr="00BF5B72" w:rsidRDefault="00BE0B68" w:rsidP="00BE0B68">
      <w:pPr>
        <w:rPr>
          <w:b/>
          <w:sz w:val="20"/>
          <w:szCs w:val="20"/>
        </w:rPr>
      </w:pPr>
      <w:r w:rsidRPr="00BF5B72">
        <w:rPr>
          <w:b/>
          <w:sz w:val="20"/>
          <w:szCs w:val="20"/>
        </w:rPr>
        <w:t>Studie009 (CTN009-FCE20124)</w:t>
      </w:r>
      <w:r w:rsidRPr="00BF5B72">
        <w:rPr>
          <w:b/>
          <w:sz w:val="20"/>
          <w:szCs w:val="20"/>
        </w:rPr>
        <w:tab/>
      </w:r>
      <w:r w:rsidRPr="00BF5B72">
        <w:rPr>
          <w:b/>
          <w:sz w:val="20"/>
          <w:szCs w:val="20"/>
        </w:rPr>
        <w:tab/>
      </w:r>
    </w:p>
    <w:p w14:paraId="5A3C647F"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https://www.iqwig.de/de/projekte-ergebnisse/studieninformationen-zu-reboxetin.3304.html</w:t>
      </w:r>
    </w:p>
    <w:p w14:paraId="36177D77" w14:textId="77777777" w:rsidR="00C5289B" w:rsidRDefault="00C5289B" w:rsidP="00BE0B68">
      <w:pPr>
        <w:rPr>
          <w:b/>
          <w:sz w:val="20"/>
          <w:szCs w:val="20"/>
        </w:rPr>
      </w:pPr>
    </w:p>
    <w:p w14:paraId="59E84BDB" w14:textId="3367F464" w:rsidR="00BE0B68" w:rsidRPr="00BF5B72" w:rsidRDefault="00BE0B68" w:rsidP="00BE0B68">
      <w:pPr>
        <w:rPr>
          <w:b/>
          <w:sz w:val="20"/>
          <w:szCs w:val="20"/>
        </w:rPr>
      </w:pPr>
      <w:r w:rsidRPr="00BF5B72">
        <w:rPr>
          <w:b/>
          <w:sz w:val="20"/>
          <w:szCs w:val="20"/>
        </w:rPr>
        <w:t>Study 015</w:t>
      </w:r>
      <w:r w:rsidRPr="00BF5B72">
        <w:rPr>
          <w:b/>
          <w:sz w:val="20"/>
          <w:szCs w:val="20"/>
        </w:rPr>
        <w:tab/>
      </w:r>
      <w:r w:rsidRPr="00BF5B72">
        <w:rPr>
          <w:b/>
          <w:sz w:val="20"/>
          <w:szCs w:val="20"/>
        </w:rPr>
        <w:tab/>
      </w:r>
    </w:p>
    <w:p w14:paraId="3FB2E3BB"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https://www.iqwig.de/de/projekte-ergebnisse/studieninformationen-zu-reboxetin.3304.html</w:t>
      </w:r>
    </w:p>
    <w:p w14:paraId="14A46AD4" w14:textId="77777777" w:rsidR="00C5289B" w:rsidRDefault="00C5289B" w:rsidP="00BE0B68">
      <w:pPr>
        <w:rPr>
          <w:b/>
          <w:sz w:val="20"/>
          <w:szCs w:val="20"/>
        </w:rPr>
      </w:pPr>
    </w:p>
    <w:p w14:paraId="4CD7483C" w14:textId="3E350F9A" w:rsidR="00BE0B68" w:rsidRPr="00BF5B72" w:rsidRDefault="00BE0B68" w:rsidP="00BE0B68">
      <w:pPr>
        <w:rPr>
          <w:b/>
          <w:sz w:val="20"/>
          <w:szCs w:val="20"/>
        </w:rPr>
      </w:pPr>
      <w:r w:rsidRPr="00BF5B72">
        <w:rPr>
          <w:b/>
          <w:sz w:val="20"/>
          <w:szCs w:val="20"/>
        </w:rPr>
        <w:t>Study 032a (CTN032-FCE20124)</w:t>
      </w:r>
      <w:r w:rsidRPr="00BF5B72">
        <w:rPr>
          <w:b/>
          <w:sz w:val="20"/>
          <w:szCs w:val="20"/>
        </w:rPr>
        <w:tab/>
      </w:r>
      <w:r w:rsidRPr="00BF5B72">
        <w:rPr>
          <w:b/>
          <w:sz w:val="20"/>
          <w:szCs w:val="20"/>
        </w:rPr>
        <w:tab/>
      </w:r>
    </w:p>
    <w:p w14:paraId="79FB14B0"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https://www.iqwig.de/de/projekte-ergebnisse/studieninformationen-zu-reboxetin.3304.html</w:t>
      </w:r>
    </w:p>
    <w:p w14:paraId="422B5D0A" w14:textId="77777777" w:rsidR="00C5289B" w:rsidRDefault="00C5289B" w:rsidP="00BE0B68">
      <w:pPr>
        <w:rPr>
          <w:b/>
          <w:sz w:val="20"/>
          <w:szCs w:val="20"/>
        </w:rPr>
      </w:pPr>
    </w:p>
    <w:p w14:paraId="30559D8C" w14:textId="02A2FF5E" w:rsidR="00BE0B68" w:rsidRPr="00BF5B72" w:rsidRDefault="00BE0B68" w:rsidP="00BE0B68">
      <w:pPr>
        <w:rPr>
          <w:b/>
          <w:sz w:val="20"/>
          <w:szCs w:val="20"/>
        </w:rPr>
      </w:pPr>
      <w:r w:rsidRPr="00BF5B72">
        <w:rPr>
          <w:b/>
          <w:sz w:val="20"/>
          <w:szCs w:val="20"/>
        </w:rPr>
        <w:t>Study 045</w:t>
      </w:r>
      <w:r w:rsidRPr="00BF5B72">
        <w:rPr>
          <w:b/>
          <w:sz w:val="20"/>
          <w:szCs w:val="20"/>
        </w:rPr>
        <w:tab/>
      </w:r>
      <w:r w:rsidRPr="00BF5B72">
        <w:rPr>
          <w:b/>
          <w:sz w:val="20"/>
          <w:szCs w:val="20"/>
        </w:rPr>
        <w:tab/>
      </w:r>
    </w:p>
    <w:p w14:paraId="5F89D634"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https://www.iqwig.de/de/projekte-ergebnisse/studieninformationen-zu-reboxetin.3304.html</w:t>
      </w:r>
    </w:p>
    <w:p w14:paraId="54A30268" w14:textId="77777777" w:rsidR="00BB744A" w:rsidRDefault="00BB744A" w:rsidP="00BE0B68">
      <w:pPr>
        <w:rPr>
          <w:b/>
          <w:sz w:val="20"/>
          <w:szCs w:val="20"/>
        </w:rPr>
      </w:pPr>
    </w:p>
    <w:p w14:paraId="45EB7AA2" w14:textId="149D22B4" w:rsidR="00BE0B68" w:rsidRPr="00BF5B72" w:rsidRDefault="00BE0B68" w:rsidP="00BE0B68">
      <w:pPr>
        <w:rPr>
          <w:b/>
          <w:sz w:val="20"/>
          <w:szCs w:val="20"/>
        </w:rPr>
      </w:pPr>
      <w:r w:rsidRPr="00BF5B72">
        <w:rPr>
          <w:b/>
          <w:sz w:val="20"/>
          <w:szCs w:val="20"/>
        </w:rPr>
        <w:lastRenderedPageBreak/>
        <w:t>Study 049</w:t>
      </w:r>
      <w:r w:rsidRPr="00BF5B72">
        <w:rPr>
          <w:b/>
          <w:sz w:val="20"/>
          <w:szCs w:val="20"/>
        </w:rPr>
        <w:tab/>
      </w:r>
      <w:r w:rsidRPr="00BF5B72">
        <w:rPr>
          <w:b/>
          <w:sz w:val="20"/>
          <w:szCs w:val="20"/>
        </w:rPr>
        <w:tab/>
      </w:r>
    </w:p>
    <w:p w14:paraId="75CC6859"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https://www.iqwig.de/de/projekte-ergebnisse/studieninformationen-zu-reboxetin.3304.html</w:t>
      </w:r>
    </w:p>
    <w:p w14:paraId="5E3E5D14" w14:textId="77777777" w:rsidR="00C5289B" w:rsidRDefault="00C5289B" w:rsidP="00BE0B68">
      <w:pPr>
        <w:rPr>
          <w:b/>
          <w:sz w:val="20"/>
          <w:szCs w:val="20"/>
        </w:rPr>
      </w:pPr>
    </w:p>
    <w:p w14:paraId="3DCC13D2" w14:textId="6B34A8D8" w:rsidR="00BE0B68" w:rsidRPr="00BF5B72" w:rsidRDefault="00BE0B68" w:rsidP="00BE0B68">
      <w:pPr>
        <w:rPr>
          <w:b/>
          <w:sz w:val="20"/>
          <w:szCs w:val="20"/>
        </w:rPr>
      </w:pPr>
      <w:r w:rsidRPr="00BF5B72">
        <w:rPr>
          <w:b/>
          <w:sz w:val="20"/>
          <w:szCs w:val="20"/>
        </w:rPr>
        <w:t>Study 205 (FDA) (WELL 205)</w:t>
      </w:r>
      <w:r w:rsidRPr="00BF5B72">
        <w:rPr>
          <w:b/>
          <w:sz w:val="20"/>
          <w:szCs w:val="20"/>
        </w:rPr>
        <w:tab/>
      </w:r>
      <w:r w:rsidRPr="00BF5B72">
        <w:rPr>
          <w:b/>
          <w:sz w:val="20"/>
          <w:szCs w:val="20"/>
        </w:rPr>
        <w:tab/>
      </w:r>
    </w:p>
    <w:p w14:paraId="592131EF"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 xml:space="preserve">http://digitalcommons.ohsu.edu/fdadrug/21/ </w:t>
      </w:r>
    </w:p>
    <w:p w14:paraId="39C213CA" w14:textId="77777777" w:rsidR="00C5289B" w:rsidRDefault="00C5289B" w:rsidP="00BE0B68">
      <w:pPr>
        <w:rPr>
          <w:b/>
          <w:sz w:val="20"/>
          <w:szCs w:val="20"/>
        </w:rPr>
      </w:pPr>
    </w:p>
    <w:p w14:paraId="69858513" w14:textId="1985B6CA" w:rsidR="00BE0B68" w:rsidRPr="00BF5B72" w:rsidRDefault="00BE0B68" w:rsidP="00BE0B68">
      <w:pPr>
        <w:rPr>
          <w:b/>
          <w:sz w:val="20"/>
          <w:szCs w:val="20"/>
        </w:rPr>
      </w:pPr>
      <w:r w:rsidRPr="00BF5B72">
        <w:rPr>
          <w:b/>
          <w:sz w:val="20"/>
          <w:szCs w:val="20"/>
        </w:rPr>
        <w:t>Study F1J-MC-HMAQ - Study Group B (starting page in the pdf document: 147)</w:t>
      </w:r>
      <w:r w:rsidRPr="00BF5B72">
        <w:rPr>
          <w:b/>
          <w:sz w:val="20"/>
          <w:szCs w:val="20"/>
        </w:rPr>
        <w:tab/>
      </w:r>
      <w:r w:rsidRPr="00BF5B72">
        <w:rPr>
          <w:b/>
          <w:sz w:val="20"/>
          <w:szCs w:val="20"/>
        </w:rPr>
        <w:tab/>
      </w:r>
    </w:p>
    <w:p w14:paraId="424F0F48"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http://www.lillytrials.com/results/Cymbalta.pdf</w:t>
      </w:r>
    </w:p>
    <w:p w14:paraId="2AF5F618" w14:textId="77777777" w:rsidR="00C5289B" w:rsidRDefault="00C5289B" w:rsidP="00BE0B68">
      <w:pPr>
        <w:rPr>
          <w:b/>
          <w:sz w:val="20"/>
          <w:szCs w:val="20"/>
        </w:rPr>
      </w:pPr>
    </w:p>
    <w:p w14:paraId="6E0A0DC7" w14:textId="657DECE5" w:rsidR="00BE0B68" w:rsidRPr="00BF5B72" w:rsidRDefault="00BE0B68" w:rsidP="00BE0B68">
      <w:pPr>
        <w:rPr>
          <w:b/>
          <w:sz w:val="20"/>
          <w:szCs w:val="20"/>
        </w:rPr>
      </w:pPr>
      <w:r w:rsidRPr="00BF5B72">
        <w:rPr>
          <w:b/>
          <w:sz w:val="20"/>
          <w:szCs w:val="20"/>
        </w:rPr>
        <w:t>Thase1997 (VEN XR 209 FDA)</w:t>
      </w:r>
      <w:r w:rsidRPr="00BF5B72">
        <w:rPr>
          <w:b/>
          <w:sz w:val="20"/>
          <w:szCs w:val="20"/>
        </w:rPr>
        <w:tab/>
      </w:r>
    </w:p>
    <w:p w14:paraId="12BF7638"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Thase ME. Efficacy and tolerability of once-daily venlafaxine extended release (XR) in outpatients with major depression. J Clin Psychiatry. 1997;58(9):393-8.</w:t>
      </w:r>
      <w:r w:rsidRPr="00BF5B72">
        <w:rPr>
          <w:sz w:val="20"/>
          <w:szCs w:val="20"/>
        </w:rPr>
        <w:tab/>
      </w:r>
    </w:p>
    <w:p w14:paraId="5626FD9C"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http://digitalcommons.ohsu.edu/fdadrug/25/</w:t>
      </w:r>
    </w:p>
    <w:p w14:paraId="38B8FE2E" w14:textId="77777777" w:rsidR="00C5289B" w:rsidRDefault="00C5289B" w:rsidP="00BE0B68">
      <w:pPr>
        <w:rPr>
          <w:b/>
          <w:sz w:val="20"/>
          <w:szCs w:val="20"/>
        </w:rPr>
      </w:pPr>
    </w:p>
    <w:p w14:paraId="30DC3D83" w14:textId="38EEB596" w:rsidR="00BE0B68" w:rsidRPr="00BF5B72" w:rsidRDefault="00BE0B68" w:rsidP="00BE0B68">
      <w:pPr>
        <w:rPr>
          <w:b/>
          <w:sz w:val="20"/>
          <w:szCs w:val="20"/>
        </w:rPr>
      </w:pPr>
      <w:r w:rsidRPr="00BF5B72">
        <w:rPr>
          <w:b/>
          <w:sz w:val="20"/>
          <w:szCs w:val="20"/>
        </w:rPr>
        <w:t>Tollefson1995</w:t>
      </w:r>
      <w:r w:rsidRPr="00BF5B72">
        <w:rPr>
          <w:b/>
          <w:sz w:val="20"/>
          <w:szCs w:val="20"/>
        </w:rPr>
        <w:tab/>
      </w:r>
    </w:p>
    <w:p w14:paraId="0C309D64"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Tollefson GD, Bosomworth JC, Heiligenstein JH, Potvin JH, Holman S. A double-blind, placebo-controlled clinical trial of fluoxetine in geriatric patients with major depression. The Fluoxetine Collaborative Study Group. Int Psychogeriatr. 1995 Spring;7(1):89-104.</w:t>
      </w:r>
      <w:r w:rsidRPr="00BF5B72">
        <w:rPr>
          <w:sz w:val="20"/>
          <w:szCs w:val="20"/>
        </w:rPr>
        <w:tab/>
      </w:r>
    </w:p>
    <w:p w14:paraId="7C533D65" w14:textId="77777777" w:rsidR="00C5289B" w:rsidRDefault="00C5289B" w:rsidP="00BE0B68">
      <w:pPr>
        <w:rPr>
          <w:b/>
          <w:sz w:val="20"/>
          <w:szCs w:val="20"/>
        </w:rPr>
      </w:pPr>
    </w:p>
    <w:p w14:paraId="4012ADCA" w14:textId="2BFBF784" w:rsidR="00BE0B68" w:rsidRPr="00BF5B72" w:rsidRDefault="00BE0B68" w:rsidP="00BE0B68">
      <w:pPr>
        <w:rPr>
          <w:b/>
          <w:sz w:val="20"/>
          <w:szCs w:val="20"/>
        </w:rPr>
      </w:pPr>
      <w:r w:rsidRPr="00BF5B72">
        <w:rPr>
          <w:b/>
          <w:sz w:val="20"/>
          <w:szCs w:val="20"/>
        </w:rPr>
        <w:t>Tomarken2004</w:t>
      </w:r>
      <w:r w:rsidRPr="00BF5B72">
        <w:rPr>
          <w:b/>
          <w:sz w:val="20"/>
          <w:szCs w:val="20"/>
        </w:rPr>
        <w:tab/>
      </w:r>
    </w:p>
    <w:p w14:paraId="27A1FB85"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Tomarken AJ, Dichter GS, Freid C, Addington S, Shelton RC. Assessing the effects of bupropion SR on mood dimensions of depression. J Affect Disord. 2004 Mar;78(3):235-41.</w:t>
      </w:r>
    </w:p>
    <w:p w14:paraId="33FFF726" w14:textId="77777777" w:rsidR="00C5289B" w:rsidRDefault="00C5289B" w:rsidP="00BE0B68">
      <w:pPr>
        <w:rPr>
          <w:b/>
          <w:sz w:val="20"/>
          <w:szCs w:val="20"/>
        </w:rPr>
      </w:pPr>
    </w:p>
    <w:p w14:paraId="0C3AEEB1" w14:textId="20673F9C" w:rsidR="00BE0B68" w:rsidRPr="00BF5B72" w:rsidRDefault="00BE0B68" w:rsidP="00BE0B68">
      <w:pPr>
        <w:rPr>
          <w:b/>
          <w:sz w:val="20"/>
          <w:szCs w:val="20"/>
        </w:rPr>
      </w:pPr>
      <w:r w:rsidRPr="00BF5B72">
        <w:rPr>
          <w:b/>
          <w:sz w:val="20"/>
          <w:szCs w:val="20"/>
        </w:rPr>
        <w:t>Tourian2009 (NCT00384033)</w:t>
      </w:r>
      <w:r w:rsidRPr="00BF5B72">
        <w:rPr>
          <w:b/>
          <w:sz w:val="20"/>
          <w:szCs w:val="20"/>
        </w:rPr>
        <w:tab/>
      </w:r>
    </w:p>
    <w:p w14:paraId="4BE3B9D1"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 xml:space="preserve">Tourian KA, Padmanabhan SK, Groark J, Brisard C, Farrington D. Desvenlafaxine 50 and 100 mg/d in the Treatment of Major Depressive Disorder: An 8-Week, Phase  III, Multicenter, Randomized, Double-Blind, Placebo-Controlled, Parallel Group Trial and a Post Hoc Pooled Analysis of Three Studies. Clinical Therapeutics 2009;31:1405-1423. </w:t>
      </w:r>
      <w:r w:rsidRPr="00BF5B72">
        <w:rPr>
          <w:sz w:val="20"/>
          <w:szCs w:val="20"/>
        </w:rPr>
        <w:tab/>
      </w:r>
    </w:p>
    <w:p w14:paraId="0AEE1514" w14:textId="77777777" w:rsidR="00C5289B" w:rsidRDefault="00C5289B" w:rsidP="00BE0B68">
      <w:pPr>
        <w:rPr>
          <w:b/>
          <w:sz w:val="20"/>
          <w:szCs w:val="20"/>
        </w:rPr>
      </w:pPr>
    </w:p>
    <w:p w14:paraId="2D837C7B" w14:textId="4AD504E4" w:rsidR="00BE0B68" w:rsidRPr="00BF5B72" w:rsidRDefault="00BE0B68" w:rsidP="00BE0B68">
      <w:pPr>
        <w:rPr>
          <w:b/>
          <w:sz w:val="20"/>
          <w:szCs w:val="20"/>
        </w:rPr>
      </w:pPr>
      <w:r w:rsidRPr="00BF5B72">
        <w:rPr>
          <w:b/>
          <w:sz w:val="20"/>
          <w:szCs w:val="20"/>
        </w:rPr>
        <w:t>Trivedi2004 (29060/810)</w:t>
      </w:r>
      <w:r w:rsidRPr="00BF5B72">
        <w:rPr>
          <w:b/>
          <w:sz w:val="20"/>
          <w:szCs w:val="20"/>
        </w:rPr>
        <w:tab/>
      </w:r>
    </w:p>
    <w:p w14:paraId="284B4397"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Trivedi MH, Pigotti TA, Perera P, Dillingham KE, Carfagno ML, Pitts CD. Effectiveness of low doses of paroxetine controlled release in the treatment of major depressive disorder. J Clin Psychiatry. 2004;65(10):1356-64.</w:t>
      </w:r>
      <w:r w:rsidRPr="00BF5B72">
        <w:rPr>
          <w:sz w:val="20"/>
          <w:szCs w:val="20"/>
        </w:rPr>
        <w:tab/>
      </w:r>
    </w:p>
    <w:p w14:paraId="6A6CC794" w14:textId="77777777" w:rsidR="00BE0B68" w:rsidRPr="00BF5B72" w:rsidRDefault="00BE0B68" w:rsidP="00BE0B68">
      <w:pPr>
        <w:pStyle w:val="ListParagraph"/>
        <w:numPr>
          <w:ilvl w:val="0"/>
          <w:numId w:val="36"/>
        </w:numPr>
        <w:spacing w:line="240" w:lineRule="auto"/>
        <w:rPr>
          <w:sz w:val="20"/>
          <w:szCs w:val="20"/>
        </w:rPr>
      </w:pPr>
      <w:r w:rsidRPr="00BF5B72">
        <w:rPr>
          <w:sz w:val="20"/>
          <w:szCs w:val="20"/>
        </w:rPr>
        <w:t>http://www.gsk-clinicalstudyregister.com/study/29060/810?search=study&amp;#rs</w:t>
      </w:r>
    </w:p>
    <w:p w14:paraId="469EA7B6" w14:textId="77777777" w:rsidR="00C5289B" w:rsidRDefault="00C5289B" w:rsidP="00BE0B68">
      <w:pPr>
        <w:rPr>
          <w:b/>
          <w:sz w:val="20"/>
          <w:szCs w:val="20"/>
        </w:rPr>
      </w:pPr>
    </w:p>
    <w:p w14:paraId="6A315CCB" w14:textId="7DB93E79" w:rsidR="00BE0B68" w:rsidRPr="00BF5B72" w:rsidRDefault="00BE0B68" w:rsidP="00BE0B68">
      <w:pPr>
        <w:rPr>
          <w:b/>
          <w:sz w:val="20"/>
          <w:szCs w:val="20"/>
        </w:rPr>
      </w:pPr>
      <w:r w:rsidRPr="00BF5B72">
        <w:rPr>
          <w:b/>
          <w:sz w:val="20"/>
          <w:szCs w:val="20"/>
        </w:rPr>
        <w:t>Vartiainen1994 (MIR 84023 FDA)</w:t>
      </w:r>
      <w:r w:rsidRPr="00BF5B72">
        <w:rPr>
          <w:b/>
          <w:sz w:val="20"/>
          <w:szCs w:val="20"/>
        </w:rPr>
        <w:tab/>
      </w:r>
    </w:p>
    <w:p w14:paraId="02C1C465"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Vartiainen H, Leinonen E. Double-blind study of mirtazapine and placebo in hospitalized patients with major depression. Eur Neuropsychopharmacol. 1994 Jun;4(2):145-50.</w:t>
      </w:r>
      <w:r w:rsidRPr="00BF5B72">
        <w:rPr>
          <w:sz w:val="20"/>
          <w:szCs w:val="20"/>
        </w:rPr>
        <w:tab/>
      </w:r>
    </w:p>
    <w:p w14:paraId="5E9818B4"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 xml:space="preserve">http://digitalcommons.ohsu.edu/fdadrug/20/ </w:t>
      </w:r>
    </w:p>
    <w:p w14:paraId="790F5262" w14:textId="77777777" w:rsidR="00C5289B" w:rsidRDefault="00C5289B" w:rsidP="00BE0B68">
      <w:pPr>
        <w:rPr>
          <w:b/>
          <w:sz w:val="20"/>
          <w:szCs w:val="20"/>
        </w:rPr>
      </w:pPr>
    </w:p>
    <w:p w14:paraId="0BF88C36" w14:textId="6929863A" w:rsidR="00BE0B68" w:rsidRPr="00BF5B72" w:rsidRDefault="00BE0B68" w:rsidP="00BE0B68">
      <w:pPr>
        <w:rPr>
          <w:b/>
          <w:sz w:val="20"/>
          <w:szCs w:val="20"/>
        </w:rPr>
      </w:pPr>
      <w:r w:rsidRPr="00BF5B72">
        <w:rPr>
          <w:b/>
          <w:sz w:val="20"/>
          <w:szCs w:val="20"/>
        </w:rPr>
        <w:t>Versiani2000 (Study 091)</w:t>
      </w:r>
      <w:r w:rsidRPr="00BF5B72">
        <w:rPr>
          <w:b/>
          <w:sz w:val="20"/>
          <w:szCs w:val="20"/>
        </w:rPr>
        <w:tab/>
      </w:r>
    </w:p>
    <w:p w14:paraId="59279D6D"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Versiani M, Amin M, Chouinard G. Double-blind, placebo-controlled study with reboxetine in inpatients with severe major depressive disorder. J Clin Psychopharmacol. 2000;20(1):28-34</w:t>
      </w:r>
    </w:p>
    <w:p w14:paraId="5FCF4612"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https://www.iqwig.de/de/projekte-ergebnisse/studieninformationen-zu-reboxetin.3304.html</w:t>
      </w:r>
    </w:p>
    <w:p w14:paraId="1827E3CB" w14:textId="77777777" w:rsidR="00C5289B" w:rsidRDefault="00C5289B" w:rsidP="00BE0B68">
      <w:pPr>
        <w:rPr>
          <w:b/>
          <w:sz w:val="20"/>
          <w:szCs w:val="20"/>
        </w:rPr>
      </w:pPr>
    </w:p>
    <w:p w14:paraId="2DC01AD3" w14:textId="5BD86858" w:rsidR="00BE0B68" w:rsidRPr="00BF5B72" w:rsidRDefault="00BE0B68" w:rsidP="00BE0B68">
      <w:pPr>
        <w:rPr>
          <w:b/>
          <w:sz w:val="20"/>
          <w:szCs w:val="20"/>
        </w:rPr>
      </w:pPr>
      <w:r w:rsidRPr="00BF5B72">
        <w:rPr>
          <w:b/>
          <w:sz w:val="20"/>
          <w:szCs w:val="20"/>
        </w:rPr>
        <w:t>Wade2002 (ESC Study 99001 - FDA)</w:t>
      </w:r>
      <w:r w:rsidRPr="00BF5B72">
        <w:rPr>
          <w:b/>
          <w:sz w:val="20"/>
          <w:szCs w:val="20"/>
        </w:rPr>
        <w:tab/>
      </w:r>
    </w:p>
    <w:p w14:paraId="3DD1D4EA"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Wade A, Michael Lemming O, Bang Hedegaard K. Escitalopram 10 mg/day is effective and well tolerated in a placebo-controlled study in depression in primary care. Int Clin Psychopharmacol. 2002;17(3):95-102.</w:t>
      </w:r>
      <w:r w:rsidRPr="00BF5B72">
        <w:rPr>
          <w:sz w:val="20"/>
          <w:szCs w:val="20"/>
        </w:rPr>
        <w:tab/>
      </w:r>
    </w:p>
    <w:p w14:paraId="35E1DAB1"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http://www.lundbeck.com/upload/trials/files/pdf/completed/99001_CTRS_final_30Dec2005.pdf</w:t>
      </w:r>
    </w:p>
    <w:p w14:paraId="348F8F4B" w14:textId="4D5AA4D5" w:rsidR="00BE0B68" w:rsidRPr="00BF5B72" w:rsidRDefault="00BE0B68" w:rsidP="00BE0B68">
      <w:pPr>
        <w:rPr>
          <w:b/>
          <w:sz w:val="20"/>
          <w:szCs w:val="20"/>
        </w:rPr>
      </w:pPr>
      <w:r w:rsidRPr="00BF5B72">
        <w:rPr>
          <w:b/>
          <w:sz w:val="20"/>
          <w:szCs w:val="20"/>
        </w:rPr>
        <w:lastRenderedPageBreak/>
        <w:t>Wang 2014 (EUCTR2005-005052-40, NCT00351169, D1448C00004)</w:t>
      </w:r>
      <w:r w:rsidRPr="00BF5B72">
        <w:rPr>
          <w:b/>
          <w:sz w:val="20"/>
          <w:szCs w:val="20"/>
        </w:rPr>
        <w:tab/>
      </w:r>
    </w:p>
    <w:p w14:paraId="027905AB"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Wang G, McIntyre A, Earley WR, Raines SR, Eriksson H. A randomized, double-blind study of the efficacy and tolerability of extended-release quetiapine fumarate (quetiapine XR) monotherapy in patients with major depressive disorder. Neuropsychiatr Dis Treat. 2014 Jan 30;10:201-16.</w:t>
      </w:r>
      <w:r w:rsidRPr="00BF5B72">
        <w:rPr>
          <w:sz w:val="20"/>
          <w:szCs w:val="20"/>
        </w:rPr>
        <w:tab/>
      </w:r>
    </w:p>
    <w:p w14:paraId="1E6ACA41" w14:textId="77777777" w:rsidR="00C5289B" w:rsidRDefault="00C5289B" w:rsidP="00BE0B68">
      <w:pPr>
        <w:rPr>
          <w:b/>
          <w:sz w:val="20"/>
          <w:szCs w:val="20"/>
        </w:rPr>
      </w:pPr>
    </w:p>
    <w:p w14:paraId="77DB274B" w14:textId="24063D4F" w:rsidR="00BE0B68" w:rsidRPr="00BF5B72" w:rsidRDefault="00BE0B68" w:rsidP="00BE0B68">
      <w:pPr>
        <w:rPr>
          <w:b/>
          <w:sz w:val="20"/>
          <w:szCs w:val="20"/>
        </w:rPr>
      </w:pPr>
      <w:r w:rsidRPr="00BF5B72">
        <w:rPr>
          <w:b/>
          <w:sz w:val="20"/>
          <w:szCs w:val="20"/>
        </w:rPr>
        <w:t>WELL 029</w:t>
      </w:r>
      <w:r w:rsidRPr="00BF5B72">
        <w:rPr>
          <w:b/>
          <w:sz w:val="20"/>
          <w:szCs w:val="20"/>
        </w:rPr>
        <w:tab/>
      </w:r>
      <w:r w:rsidRPr="00BF5B72">
        <w:rPr>
          <w:b/>
          <w:sz w:val="20"/>
          <w:szCs w:val="20"/>
        </w:rPr>
        <w:tab/>
      </w:r>
    </w:p>
    <w:p w14:paraId="2D7F4E9A"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 xml:space="preserve">http://digitalcommons.ohsu.edu/fdadrug/21/ </w:t>
      </w:r>
    </w:p>
    <w:p w14:paraId="3A2DDA88" w14:textId="77777777" w:rsidR="00C5289B" w:rsidRDefault="00C5289B" w:rsidP="00BE0B68">
      <w:pPr>
        <w:rPr>
          <w:b/>
          <w:sz w:val="20"/>
          <w:szCs w:val="20"/>
        </w:rPr>
      </w:pPr>
    </w:p>
    <w:p w14:paraId="07F73926" w14:textId="01DDEF31" w:rsidR="00BE0B68" w:rsidRPr="00BF5B72" w:rsidRDefault="00BE0B68" w:rsidP="00BE0B68">
      <w:pPr>
        <w:rPr>
          <w:b/>
          <w:sz w:val="20"/>
          <w:szCs w:val="20"/>
        </w:rPr>
      </w:pPr>
      <w:r w:rsidRPr="00BF5B72">
        <w:rPr>
          <w:b/>
          <w:sz w:val="20"/>
          <w:szCs w:val="20"/>
        </w:rPr>
        <w:t>WELL AK1A4006</w:t>
      </w:r>
      <w:r w:rsidRPr="00BF5B72">
        <w:rPr>
          <w:b/>
          <w:sz w:val="20"/>
          <w:szCs w:val="20"/>
        </w:rPr>
        <w:tab/>
      </w:r>
      <w:r w:rsidRPr="00BF5B72">
        <w:rPr>
          <w:b/>
          <w:sz w:val="20"/>
          <w:szCs w:val="20"/>
        </w:rPr>
        <w:tab/>
      </w:r>
    </w:p>
    <w:p w14:paraId="32581A0F"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 xml:space="preserve">http://digitalcommons.ohsu.edu/fdadrug/21/ </w:t>
      </w:r>
    </w:p>
    <w:p w14:paraId="112AE618" w14:textId="77777777" w:rsidR="00C5289B" w:rsidRDefault="00C5289B" w:rsidP="00BE0B68">
      <w:pPr>
        <w:rPr>
          <w:b/>
          <w:sz w:val="20"/>
          <w:szCs w:val="20"/>
        </w:rPr>
      </w:pPr>
    </w:p>
    <w:p w14:paraId="78EC6E37" w14:textId="0C2561F0" w:rsidR="00BE0B68" w:rsidRPr="00BF5B72" w:rsidRDefault="00BE0B68" w:rsidP="00BE0B68">
      <w:pPr>
        <w:rPr>
          <w:b/>
          <w:sz w:val="20"/>
          <w:szCs w:val="20"/>
        </w:rPr>
      </w:pPr>
      <w:r w:rsidRPr="00BF5B72">
        <w:rPr>
          <w:b/>
          <w:sz w:val="20"/>
          <w:szCs w:val="20"/>
        </w:rPr>
        <w:t>Wellbutrin 06</w:t>
      </w:r>
      <w:r w:rsidRPr="00BF5B72">
        <w:rPr>
          <w:b/>
          <w:sz w:val="20"/>
          <w:szCs w:val="20"/>
        </w:rPr>
        <w:tab/>
      </w:r>
      <w:r w:rsidRPr="00BF5B72">
        <w:rPr>
          <w:b/>
          <w:sz w:val="20"/>
          <w:szCs w:val="20"/>
        </w:rPr>
        <w:tab/>
      </w:r>
    </w:p>
    <w:p w14:paraId="214D19BC"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 xml:space="preserve">http://digitalcommons.ohsu.edu/fdadrug/21/ </w:t>
      </w:r>
    </w:p>
    <w:p w14:paraId="1B9C43A6" w14:textId="77777777" w:rsidR="00C5289B" w:rsidRDefault="00C5289B" w:rsidP="00BE0B68">
      <w:pPr>
        <w:rPr>
          <w:b/>
          <w:sz w:val="20"/>
          <w:szCs w:val="20"/>
        </w:rPr>
      </w:pPr>
    </w:p>
    <w:p w14:paraId="25E10E8D" w14:textId="35C9D925" w:rsidR="00BE0B68" w:rsidRPr="00BF5B72" w:rsidRDefault="00BE0B68" w:rsidP="00BE0B68">
      <w:pPr>
        <w:rPr>
          <w:b/>
          <w:sz w:val="20"/>
          <w:szCs w:val="20"/>
        </w:rPr>
      </w:pPr>
      <w:r w:rsidRPr="00BF5B72">
        <w:rPr>
          <w:b/>
          <w:sz w:val="20"/>
          <w:szCs w:val="20"/>
        </w:rPr>
        <w:t>Wellbutrin 25</w:t>
      </w:r>
      <w:r w:rsidRPr="00BF5B72">
        <w:rPr>
          <w:b/>
          <w:sz w:val="20"/>
          <w:szCs w:val="20"/>
        </w:rPr>
        <w:tab/>
      </w:r>
      <w:r w:rsidRPr="00BF5B72">
        <w:rPr>
          <w:b/>
          <w:sz w:val="20"/>
          <w:szCs w:val="20"/>
        </w:rPr>
        <w:tab/>
      </w:r>
    </w:p>
    <w:p w14:paraId="45F7F51D"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 xml:space="preserve">http://digitalcommons.ohsu.edu/fdadrug/21/ </w:t>
      </w:r>
    </w:p>
    <w:p w14:paraId="169F2BBE" w14:textId="77777777" w:rsidR="00C5289B" w:rsidRDefault="00C5289B" w:rsidP="00BE0B68">
      <w:pPr>
        <w:rPr>
          <w:b/>
          <w:sz w:val="20"/>
          <w:szCs w:val="20"/>
        </w:rPr>
      </w:pPr>
    </w:p>
    <w:p w14:paraId="548334B9" w14:textId="54DBFDA9" w:rsidR="00BE0B68" w:rsidRPr="00BF5B72" w:rsidRDefault="00BE0B68" w:rsidP="00BE0B68">
      <w:pPr>
        <w:rPr>
          <w:b/>
          <w:sz w:val="20"/>
          <w:szCs w:val="20"/>
        </w:rPr>
      </w:pPr>
      <w:r w:rsidRPr="00BF5B72">
        <w:rPr>
          <w:b/>
          <w:sz w:val="20"/>
          <w:szCs w:val="20"/>
        </w:rPr>
        <w:t>Wilcox1994</w:t>
      </w:r>
      <w:r w:rsidRPr="00BF5B72">
        <w:rPr>
          <w:b/>
          <w:sz w:val="20"/>
          <w:szCs w:val="20"/>
        </w:rPr>
        <w:tab/>
      </w:r>
    </w:p>
    <w:p w14:paraId="488A7938"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Wilcox CS, Cohn JB, Katz BB, Mijares CP, Guarino JJ, Panagides J, DeFrancisco DF. A double-blind, placebo-controlled study comparing mianserin and amitriptyline in moderately depressed outpatients. Int Clin Psychopharmacol. 1994 Winter;9(4):271-9.</w:t>
      </w:r>
      <w:r w:rsidRPr="00BF5B72">
        <w:rPr>
          <w:sz w:val="20"/>
          <w:szCs w:val="20"/>
        </w:rPr>
        <w:tab/>
      </w:r>
    </w:p>
    <w:p w14:paraId="03593549" w14:textId="77777777" w:rsidR="00BE0B68" w:rsidRPr="00BF5B72" w:rsidRDefault="00BE0B68" w:rsidP="00BE0B68">
      <w:pPr>
        <w:rPr>
          <w:sz w:val="20"/>
          <w:szCs w:val="20"/>
        </w:rPr>
      </w:pPr>
    </w:p>
    <w:p w14:paraId="105DE021" w14:textId="735DC859" w:rsidR="00BE0B68" w:rsidRPr="00BF5B72" w:rsidRDefault="00BE0B68" w:rsidP="00BE0B68">
      <w:pPr>
        <w:rPr>
          <w:b/>
          <w:sz w:val="20"/>
          <w:szCs w:val="20"/>
        </w:rPr>
      </w:pPr>
      <w:r w:rsidRPr="00BF5B72">
        <w:rPr>
          <w:b/>
          <w:sz w:val="20"/>
          <w:szCs w:val="20"/>
        </w:rPr>
        <w:t>Zajecka2010 (CAGO178A2301) (NCT00411099)</w:t>
      </w:r>
      <w:r w:rsidRPr="00BF5B72">
        <w:rPr>
          <w:b/>
          <w:sz w:val="20"/>
          <w:szCs w:val="20"/>
        </w:rPr>
        <w:tab/>
      </w:r>
    </w:p>
    <w:p w14:paraId="7C6C04B6"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Zajecka, J, Schatzberg, A, Stahl, S, Shah, A, Caputo, A, Post, A Efficacy and safety of agomelatine in the treatment of major depressive disorder: a multicenter, randomized, double-blind, placebo-controlled trial. J Clin Psychopharm 2010;  30: 135-44.</w:t>
      </w:r>
      <w:r w:rsidRPr="00BF5B72">
        <w:rPr>
          <w:sz w:val="20"/>
          <w:szCs w:val="20"/>
        </w:rPr>
        <w:tab/>
      </w:r>
    </w:p>
    <w:p w14:paraId="56FDB932"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https://clinicaltrials.gov/ct2/show/NCT00411099</w:t>
      </w:r>
    </w:p>
    <w:p w14:paraId="66A974F7" w14:textId="77777777" w:rsidR="00C5289B" w:rsidRDefault="00C5289B" w:rsidP="00BE0B68">
      <w:pPr>
        <w:rPr>
          <w:b/>
          <w:sz w:val="20"/>
          <w:szCs w:val="20"/>
        </w:rPr>
      </w:pPr>
    </w:p>
    <w:p w14:paraId="5EB68F66" w14:textId="6FDC049A" w:rsidR="00BE0B68" w:rsidRPr="00BF5B72" w:rsidRDefault="00BE0B68" w:rsidP="00BE0B68">
      <w:pPr>
        <w:rPr>
          <w:b/>
          <w:sz w:val="20"/>
          <w:szCs w:val="20"/>
        </w:rPr>
      </w:pPr>
      <w:r w:rsidRPr="00BF5B72">
        <w:rPr>
          <w:b/>
          <w:sz w:val="20"/>
          <w:szCs w:val="20"/>
        </w:rPr>
        <w:t>Zhang2014</w:t>
      </w:r>
      <w:r w:rsidRPr="00BF5B72">
        <w:rPr>
          <w:b/>
          <w:sz w:val="20"/>
          <w:szCs w:val="20"/>
        </w:rPr>
        <w:tab/>
      </w:r>
    </w:p>
    <w:p w14:paraId="1CA82CE6"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Zhang L, Xie WW, Li LH, Zhang HG, Wang G, Chen DC, Cao Y, Cui LJ, Zhang KR, Shi JG, Tan QR, Zheng HB, Xu XF, Cheng ZH, Zhao JP. Efficacy and safety of prolonged-release trazodone in major depressive disorder: a multicenter, randomized, double-blind, flexible-dose trial. Pharmacology. 2014;94(5-6):199-206.</w:t>
      </w:r>
      <w:r w:rsidRPr="00BF5B72">
        <w:rPr>
          <w:sz w:val="20"/>
          <w:szCs w:val="20"/>
        </w:rPr>
        <w:tab/>
      </w:r>
    </w:p>
    <w:p w14:paraId="26677C93" w14:textId="77777777" w:rsidR="00C5289B" w:rsidRDefault="00C5289B" w:rsidP="00BE0B68">
      <w:pPr>
        <w:rPr>
          <w:b/>
          <w:sz w:val="20"/>
          <w:szCs w:val="20"/>
        </w:rPr>
      </w:pPr>
    </w:p>
    <w:p w14:paraId="7ACF3C28" w14:textId="0DF90CAA" w:rsidR="00BE0B68" w:rsidRPr="00BF5B72" w:rsidRDefault="00BE0B68" w:rsidP="00BE0B68">
      <w:pPr>
        <w:rPr>
          <w:b/>
          <w:sz w:val="20"/>
          <w:szCs w:val="20"/>
        </w:rPr>
      </w:pPr>
      <w:r w:rsidRPr="00BF5B72">
        <w:rPr>
          <w:b/>
          <w:sz w:val="20"/>
          <w:szCs w:val="20"/>
        </w:rPr>
        <w:t>845</w:t>
      </w:r>
      <w:r w:rsidRPr="00BF5B72">
        <w:rPr>
          <w:b/>
          <w:sz w:val="20"/>
          <w:szCs w:val="20"/>
        </w:rPr>
        <w:tab/>
      </w:r>
      <w:r w:rsidRPr="00BF5B72">
        <w:rPr>
          <w:b/>
          <w:sz w:val="20"/>
          <w:szCs w:val="20"/>
        </w:rPr>
        <w:tab/>
      </w:r>
    </w:p>
    <w:p w14:paraId="7B43CB1B"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 xml:space="preserve">http://digitalcommons.ohsu.edu/fdadrug/21/ </w:t>
      </w:r>
    </w:p>
    <w:p w14:paraId="30B8B176" w14:textId="77777777" w:rsidR="00C5289B" w:rsidRDefault="00C5289B" w:rsidP="00BE0B68">
      <w:pPr>
        <w:rPr>
          <w:b/>
          <w:sz w:val="20"/>
          <w:szCs w:val="20"/>
        </w:rPr>
      </w:pPr>
    </w:p>
    <w:p w14:paraId="72D3BF52" w14:textId="6B22CA53" w:rsidR="00BE0B68" w:rsidRPr="00BF5B72" w:rsidRDefault="00BE0B68" w:rsidP="00BE0B68">
      <w:pPr>
        <w:rPr>
          <w:b/>
          <w:sz w:val="20"/>
          <w:szCs w:val="20"/>
        </w:rPr>
      </w:pPr>
      <w:r w:rsidRPr="00BF5B72">
        <w:rPr>
          <w:b/>
          <w:sz w:val="20"/>
          <w:szCs w:val="20"/>
        </w:rPr>
        <w:t>003-008 (FDA)</w:t>
      </w:r>
      <w:r w:rsidRPr="00BF5B72">
        <w:rPr>
          <w:b/>
          <w:sz w:val="20"/>
          <w:szCs w:val="20"/>
        </w:rPr>
        <w:tab/>
      </w:r>
      <w:r w:rsidRPr="00BF5B72">
        <w:rPr>
          <w:b/>
          <w:sz w:val="20"/>
          <w:szCs w:val="20"/>
        </w:rPr>
        <w:tab/>
      </w:r>
    </w:p>
    <w:p w14:paraId="405F9803"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http://digitalcommons.ohsu.edu/fdadrug/20/</w:t>
      </w:r>
    </w:p>
    <w:p w14:paraId="28644F53" w14:textId="77777777" w:rsidR="00C5289B" w:rsidRDefault="00C5289B" w:rsidP="00BE0B68">
      <w:pPr>
        <w:rPr>
          <w:b/>
          <w:sz w:val="20"/>
          <w:szCs w:val="20"/>
        </w:rPr>
      </w:pPr>
    </w:p>
    <w:p w14:paraId="2E57823C" w14:textId="557AFF53" w:rsidR="00BE0B68" w:rsidRPr="00BF5B72" w:rsidRDefault="00BE0B68" w:rsidP="00BE0B68">
      <w:pPr>
        <w:rPr>
          <w:b/>
          <w:sz w:val="20"/>
          <w:szCs w:val="20"/>
        </w:rPr>
      </w:pPr>
      <w:r w:rsidRPr="00BF5B72">
        <w:rPr>
          <w:b/>
          <w:sz w:val="20"/>
          <w:szCs w:val="20"/>
        </w:rPr>
        <w:t>003-042</w:t>
      </w:r>
      <w:r w:rsidRPr="00BF5B72">
        <w:rPr>
          <w:b/>
          <w:sz w:val="20"/>
          <w:szCs w:val="20"/>
        </w:rPr>
        <w:tab/>
      </w:r>
      <w:r w:rsidR="00C5289B" w:rsidRPr="00BF5B72">
        <w:rPr>
          <w:b/>
          <w:sz w:val="20"/>
          <w:szCs w:val="20"/>
        </w:rPr>
        <w:t>(FDA)</w:t>
      </w:r>
      <w:r w:rsidRPr="00BF5B72">
        <w:rPr>
          <w:b/>
          <w:sz w:val="20"/>
          <w:szCs w:val="20"/>
        </w:rPr>
        <w:tab/>
      </w:r>
    </w:p>
    <w:p w14:paraId="6E2BF4C9"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http://digitalcommons.ohsu.edu/fdadrug/20/</w:t>
      </w:r>
    </w:p>
    <w:p w14:paraId="02185178" w14:textId="77777777" w:rsidR="00C5289B" w:rsidRDefault="00C5289B" w:rsidP="00BE0B68">
      <w:pPr>
        <w:rPr>
          <w:b/>
          <w:sz w:val="20"/>
          <w:szCs w:val="20"/>
        </w:rPr>
      </w:pPr>
    </w:p>
    <w:p w14:paraId="275ABDAE" w14:textId="48806E67" w:rsidR="00BE0B68" w:rsidRPr="00BF5B72" w:rsidRDefault="00BE0B68" w:rsidP="00BE0B68">
      <w:pPr>
        <w:rPr>
          <w:b/>
          <w:sz w:val="20"/>
          <w:szCs w:val="20"/>
        </w:rPr>
      </w:pPr>
      <w:r w:rsidRPr="00BF5B72">
        <w:rPr>
          <w:b/>
          <w:sz w:val="20"/>
          <w:szCs w:val="20"/>
        </w:rPr>
        <w:t>003-048</w:t>
      </w:r>
      <w:r w:rsidR="00C5289B">
        <w:rPr>
          <w:b/>
          <w:sz w:val="20"/>
          <w:szCs w:val="20"/>
          <w:lang w:val="en-GB"/>
        </w:rPr>
        <w:t xml:space="preserve"> </w:t>
      </w:r>
      <w:r w:rsidR="00C5289B" w:rsidRPr="00BF5B72">
        <w:rPr>
          <w:b/>
          <w:sz w:val="20"/>
          <w:szCs w:val="20"/>
        </w:rPr>
        <w:t>(FDA)</w:t>
      </w:r>
      <w:r w:rsidRPr="00BF5B72">
        <w:rPr>
          <w:b/>
          <w:sz w:val="20"/>
          <w:szCs w:val="20"/>
        </w:rPr>
        <w:tab/>
      </w:r>
      <w:r w:rsidRPr="00BF5B72">
        <w:rPr>
          <w:b/>
          <w:sz w:val="20"/>
          <w:szCs w:val="20"/>
        </w:rPr>
        <w:tab/>
      </w:r>
    </w:p>
    <w:p w14:paraId="5F2B7D06"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http://digitalcommons.ohsu.edu/fdadrug/20/</w:t>
      </w:r>
    </w:p>
    <w:p w14:paraId="0AA67522" w14:textId="77777777" w:rsidR="00C5289B" w:rsidRDefault="00C5289B" w:rsidP="00BE0B68">
      <w:pPr>
        <w:rPr>
          <w:b/>
          <w:sz w:val="20"/>
          <w:szCs w:val="20"/>
        </w:rPr>
      </w:pPr>
    </w:p>
    <w:p w14:paraId="0CA021D5" w14:textId="77777777" w:rsidR="00BB744A" w:rsidRDefault="00BB744A" w:rsidP="00BE0B68">
      <w:pPr>
        <w:rPr>
          <w:b/>
          <w:sz w:val="20"/>
          <w:szCs w:val="20"/>
        </w:rPr>
      </w:pPr>
    </w:p>
    <w:p w14:paraId="763E97E1" w14:textId="77777777" w:rsidR="00BB744A" w:rsidRDefault="00BB744A" w:rsidP="00BE0B68">
      <w:pPr>
        <w:rPr>
          <w:b/>
          <w:sz w:val="20"/>
          <w:szCs w:val="20"/>
        </w:rPr>
      </w:pPr>
    </w:p>
    <w:p w14:paraId="22682D97" w14:textId="79FA1938" w:rsidR="00BE0B68" w:rsidRPr="00BF5B72" w:rsidRDefault="00BE0B68" w:rsidP="00BE0B68">
      <w:pPr>
        <w:rPr>
          <w:b/>
          <w:sz w:val="20"/>
          <w:szCs w:val="20"/>
        </w:rPr>
      </w:pPr>
      <w:r w:rsidRPr="00BF5B72">
        <w:rPr>
          <w:b/>
          <w:sz w:val="20"/>
          <w:szCs w:val="20"/>
        </w:rPr>
        <w:lastRenderedPageBreak/>
        <w:t>29060 07 001</w:t>
      </w:r>
      <w:r w:rsidRPr="00BF5B72">
        <w:rPr>
          <w:b/>
          <w:sz w:val="20"/>
          <w:szCs w:val="20"/>
        </w:rPr>
        <w:tab/>
      </w:r>
      <w:r w:rsidRPr="00BF5B72">
        <w:rPr>
          <w:b/>
          <w:sz w:val="20"/>
          <w:szCs w:val="20"/>
        </w:rPr>
        <w:tab/>
      </w:r>
    </w:p>
    <w:p w14:paraId="11A9CE9A" w14:textId="77777777" w:rsidR="00BE0B68" w:rsidRPr="00BF5B72" w:rsidRDefault="00BE0B68" w:rsidP="00BE0B68">
      <w:pPr>
        <w:pStyle w:val="ListParagraph"/>
        <w:numPr>
          <w:ilvl w:val="0"/>
          <w:numId w:val="37"/>
        </w:numPr>
        <w:spacing w:line="240" w:lineRule="auto"/>
        <w:rPr>
          <w:sz w:val="20"/>
          <w:szCs w:val="20"/>
        </w:rPr>
      </w:pPr>
      <w:r w:rsidRPr="00BF5B72">
        <w:rPr>
          <w:sz w:val="20"/>
          <w:szCs w:val="20"/>
        </w:rPr>
        <w:t>http://www.gsk-clinicalstudyregister.com/study/29060/07/001?search=compound&amp;compound=paroxetine#rs</w:t>
      </w:r>
    </w:p>
    <w:p w14:paraId="7E702B87" w14:textId="77777777" w:rsidR="00C5289B" w:rsidRDefault="00C5289B" w:rsidP="00BE0B68">
      <w:pPr>
        <w:rPr>
          <w:b/>
          <w:sz w:val="20"/>
          <w:szCs w:val="20"/>
        </w:rPr>
      </w:pPr>
    </w:p>
    <w:p w14:paraId="3A67AE21" w14:textId="1374AF27" w:rsidR="00BE0B68" w:rsidRPr="00BF5B72" w:rsidRDefault="00BE0B68" w:rsidP="00BE0B68">
      <w:pPr>
        <w:rPr>
          <w:b/>
          <w:sz w:val="20"/>
          <w:szCs w:val="20"/>
        </w:rPr>
      </w:pPr>
      <w:r w:rsidRPr="00BF5B72">
        <w:rPr>
          <w:b/>
          <w:sz w:val="20"/>
          <w:szCs w:val="20"/>
        </w:rPr>
        <w:t>AK1102365</w:t>
      </w:r>
      <w:r w:rsidRPr="00BF5B72">
        <w:rPr>
          <w:b/>
          <w:sz w:val="20"/>
          <w:szCs w:val="20"/>
        </w:rPr>
        <w:tab/>
      </w:r>
      <w:r w:rsidRPr="00BF5B72">
        <w:rPr>
          <w:b/>
          <w:sz w:val="20"/>
          <w:szCs w:val="20"/>
        </w:rPr>
        <w:tab/>
      </w:r>
    </w:p>
    <w:p w14:paraId="36900D11" w14:textId="7F711FD4" w:rsidR="002046C1" w:rsidRDefault="001B69C1" w:rsidP="00BE0B68">
      <w:pPr>
        <w:pStyle w:val="ListParagraph"/>
        <w:numPr>
          <w:ilvl w:val="0"/>
          <w:numId w:val="37"/>
        </w:numPr>
        <w:spacing w:line="240" w:lineRule="auto"/>
        <w:rPr>
          <w:sz w:val="20"/>
          <w:szCs w:val="20"/>
        </w:rPr>
      </w:pPr>
      <w:hyperlink r:id="rId8" w:anchor="ps" w:history="1">
        <w:r w:rsidR="002046C1" w:rsidRPr="00706C7A">
          <w:rPr>
            <w:rStyle w:val="Hyperlink"/>
            <w:sz w:val="20"/>
            <w:szCs w:val="20"/>
          </w:rPr>
          <w:t>http://www.gsk-clinicalstudyregister.com/study/AK1102365#ps</w:t>
        </w:r>
      </w:hyperlink>
    </w:p>
    <w:p w14:paraId="42E7BE06" w14:textId="30BED9CD" w:rsidR="002046C1" w:rsidRDefault="00E059FF" w:rsidP="002046C1">
      <w:pPr>
        <w:spacing w:after="200" w:line="276" w:lineRule="auto"/>
        <w:rPr>
          <w:sz w:val="20"/>
          <w:szCs w:val="20"/>
        </w:rPr>
        <w:sectPr w:rsidR="002046C1" w:rsidSect="007D016E">
          <w:headerReference w:type="default" r:id="rId9"/>
          <w:footerReference w:type="default" r:id="rId10"/>
          <w:pgSz w:w="11906" w:h="16838"/>
          <w:pgMar w:top="1417" w:right="1417" w:bottom="1134" w:left="1417" w:header="708" w:footer="708" w:gutter="0"/>
          <w:cols w:space="708"/>
          <w:docGrid w:linePitch="360"/>
        </w:sectPr>
      </w:pPr>
      <w:r>
        <w:rPr>
          <w:sz w:val="20"/>
          <w:szCs w:val="20"/>
        </w:rPr>
        <w:br w:type="page"/>
      </w:r>
      <w:bookmarkStart w:id="1" w:name="_GoBack"/>
      <w:bookmarkEnd w:id="1"/>
    </w:p>
    <w:p w14:paraId="5B6C89BB" w14:textId="4497DFAA" w:rsidR="00AA7A61" w:rsidRPr="002A5DAF" w:rsidRDefault="00AA7A61" w:rsidP="009965EE"/>
    <w:sectPr w:rsidR="00AA7A61" w:rsidRPr="002A5DAF" w:rsidSect="002046C1">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0F69C" w14:textId="77777777" w:rsidR="002046C1" w:rsidRDefault="002046C1" w:rsidP="00E20E61">
      <w:pPr>
        <w:spacing w:line="240" w:lineRule="auto"/>
      </w:pPr>
      <w:r>
        <w:separator/>
      </w:r>
    </w:p>
  </w:endnote>
  <w:endnote w:type="continuationSeparator" w:id="0">
    <w:p w14:paraId="0DE25C94" w14:textId="77777777" w:rsidR="002046C1" w:rsidRDefault="002046C1" w:rsidP="00E20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490864"/>
      <w:docPartObj>
        <w:docPartGallery w:val="Page Numbers (Bottom of Page)"/>
        <w:docPartUnique/>
      </w:docPartObj>
    </w:sdtPr>
    <w:sdtEndPr>
      <w:rPr>
        <w:noProof/>
      </w:rPr>
    </w:sdtEndPr>
    <w:sdtContent>
      <w:p w14:paraId="6DCD5191" w14:textId="58BFF09B" w:rsidR="004C6EB2" w:rsidRDefault="004C6EB2">
        <w:pPr>
          <w:pStyle w:val="Footer"/>
          <w:jc w:val="center"/>
        </w:pPr>
        <w:r>
          <w:fldChar w:fldCharType="begin"/>
        </w:r>
        <w:r>
          <w:instrText xml:space="preserve"> PAGE   \* MERGEFORMAT </w:instrText>
        </w:r>
        <w:r>
          <w:fldChar w:fldCharType="separate"/>
        </w:r>
        <w:r w:rsidR="001B69C1">
          <w:rPr>
            <w:noProof/>
          </w:rPr>
          <w:t>27</w:t>
        </w:r>
        <w:r>
          <w:rPr>
            <w:noProof/>
          </w:rPr>
          <w:fldChar w:fldCharType="end"/>
        </w:r>
      </w:p>
    </w:sdtContent>
  </w:sdt>
  <w:p w14:paraId="002F3BC5" w14:textId="77777777" w:rsidR="002046C1" w:rsidRDefault="00204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622DE" w14:textId="77777777" w:rsidR="002046C1" w:rsidRDefault="002046C1" w:rsidP="00E20E61">
      <w:pPr>
        <w:spacing w:line="240" w:lineRule="auto"/>
      </w:pPr>
      <w:r>
        <w:separator/>
      </w:r>
    </w:p>
  </w:footnote>
  <w:footnote w:type="continuationSeparator" w:id="0">
    <w:p w14:paraId="03BBFA80" w14:textId="77777777" w:rsidR="002046C1" w:rsidRDefault="002046C1" w:rsidP="00E20E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0BEE4" w14:textId="49741B12" w:rsidR="002046C1" w:rsidRDefault="002046C1">
    <w:pPr>
      <w:pStyle w:val="Header"/>
      <w:jc w:val="center"/>
    </w:pPr>
  </w:p>
  <w:p w14:paraId="410812E9" w14:textId="77777777" w:rsidR="002046C1" w:rsidRDefault="00204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25C"/>
    <w:multiLevelType w:val="hybridMultilevel"/>
    <w:tmpl w:val="E8B0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2F5B"/>
    <w:multiLevelType w:val="hybridMultilevel"/>
    <w:tmpl w:val="05C0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931868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937C19"/>
    <w:multiLevelType w:val="hybridMultilevel"/>
    <w:tmpl w:val="299E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A3D60"/>
    <w:multiLevelType w:val="hybridMultilevel"/>
    <w:tmpl w:val="FAE8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77A61"/>
    <w:multiLevelType w:val="multilevel"/>
    <w:tmpl w:val="F30E0296"/>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916621F"/>
    <w:multiLevelType w:val="hybridMultilevel"/>
    <w:tmpl w:val="2016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C75E6"/>
    <w:multiLevelType w:val="hybridMultilevel"/>
    <w:tmpl w:val="723C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113A6"/>
    <w:multiLevelType w:val="hybridMultilevel"/>
    <w:tmpl w:val="15A8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32247"/>
    <w:multiLevelType w:val="hybridMultilevel"/>
    <w:tmpl w:val="6C08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A5EA4"/>
    <w:multiLevelType w:val="hybridMultilevel"/>
    <w:tmpl w:val="ED74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97186"/>
    <w:multiLevelType w:val="hybridMultilevel"/>
    <w:tmpl w:val="D7C4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B6CF6"/>
    <w:multiLevelType w:val="hybridMultilevel"/>
    <w:tmpl w:val="CD9A147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50319F2"/>
    <w:multiLevelType w:val="hybridMultilevel"/>
    <w:tmpl w:val="9F4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171FB"/>
    <w:multiLevelType w:val="hybridMultilevel"/>
    <w:tmpl w:val="879A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164C3"/>
    <w:multiLevelType w:val="multilevel"/>
    <w:tmpl w:val="A4FAA9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F574D55"/>
    <w:multiLevelType w:val="multilevel"/>
    <w:tmpl w:val="8CE47036"/>
    <w:lvl w:ilvl="0">
      <w:start w:val="1"/>
      <w:numFmt w:val="decimal"/>
      <w:lvlText w:val="%1"/>
      <w:lvlJc w:val="left"/>
      <w:pPr>
        <w:ind w:left="432" w:hanging="432"/>
      </w:pPr>
      <w:rPr>
        <w:color w:val="000000" w:themeColor="text1"/>
      </w:rPr>
    </w:lvl>
    <w:lvl w:ilvl="1">
      <w:start w:val="1"/>
      <w:numFmt w:val="decimal"/>
      <w:lvlText w:val="%1.%2"/>
      <w:lvlJc w:val="left"/>
      <w:pPr>
        <w:ind w:left="718" w:hanging="576"/>
      </w:pPr>
      <w:rPr>
        <w:color w:val="000000" w:themeColor="text1"/>
      </w:rPr>
    </w:lvl>
    <w:lvl w:ilvl="2">
      <w:start w:val="1"/>
      <w:numFmt w:val="decimal"/>
      <w:lvlText w:val="%1.%2.%3"/>
      <w:lvlJc w:val="left"/>
      <w:pPr>
        <w:ind w:left="720" w:hanging="720"/>
      </w:pPr>
      <w:rPr>
        <w:i/>
        <w:color w:val="auto"/>
      </w:r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F7D0653"/>
    <w:multiLevelType w:val="hybridMultilevel"/>
    <w:tmpl w:val="7D6A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06418"/>
    <w:multiLevelType w:val="hybridMultilevel"/>
    <w:tmpl w:val="5C56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D2D95"/>
    <w:multiLevelType w:val="multilevel"/>
    <w:tmpl w:val="43E03DB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7D06964"/>
    <w:multiLevelType w:val="hybridMultilevel"/>
    <w:tmpl w:val="0D4E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2"/>
  </w:num>
  <w:num w:numId="5">
    <w:abstractNumId w:val="2"/>
  </w:num>
  <w:num w:numId="6">
    <w:abstractNumId w:val="15"/>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9"/>
  </w:num>
  <w:num w:numId="26">
    <w:abstractNumId w:val="13"/>
  </w:num>
  <w:num w:numId="27">
    <w:abstractNumId w:val="8"/>
  </w:num>
  <w:num w:numId="28">
    <w:abstractNumId w:val="6"/>
  </w:num>
  <w:num w:numId="29">
    <w:abstractNumId w:val="7"/>
  </w:num>
  <w:num w:numId="30">
    <w:abstractNumId w:val="0"/>
  </w:num>
  <w:num w:numId="31">
    <w:abstractNumId w:val="18"/>
  </w:num>
  <w:num w:numId="32">
    <w:abstractNumId w:val="1"/>
  </w:num>
  <w:num w:numId="33">
    <w:abstractNumId w:val="11"/>
  </w:num>
  <w:num w:numId="34">
    <w:abstractNumId w:val="3"/>
  </w:num>
  <w:num w:numId="35">
    <w:abstractNumId w:val="10"/>
  </w:num>
  <w:num w:numId="36">
    <w:abstractNumId w:val="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59"/>
    <w:rsid w:val="0000599A"/>
    <w:rsid w:val="00016421"/>
    <w:rsid w:val="00026813"/>
    <w:rsid w:val="00033A05"/>
    <w:rsid w:val="000706AF"/>
    <w:rsid w:val="0008163F"/>
    <w:rsid w:val="000820A0"/>
    <w:rsid w:val="000B06D0"/>
    <w:rsid w:val="000B2F79"/>
    <w:rsid w:val="000F0773"/>
    <w:rsid w:val="000F3B5B"/>
    <w:rsid w:val="0010374A"/>
    <w:rsid w:val="00111327"/>
    <w:rsid w:val="00113AB6"/>
    <w:rsid w:val="00122ABD"/>
    <w:rsid w:val="001315CF"/>
    <w:rsid w:val="00142405"/>
    <w:rsid w:val="00143380"/>
    <w:rsid w:val="00151CBD"/>
    <w:rsid w:val="00155C27"/>
    <w:rsid w:val="00167487"/>
    <w:rsid w:val="00180A98"/>
    <w:rsid w:val="001A0F52"/>
    <w:rsid w:val="001A7A6C"/>
    <w:rsid w:val="001B69C1"/>
    <w:rsid w:val="001B7D08"/>
    <w:rsid w:val="001C47D1"/>
    <w:rsid w:val="001D216C"/>
    <w:rsid w:val="001D7717"/>
    <w:rsid w:val="001F5EB2"/>
    <w:rsid w:val="002046C1"/>
    <w:rsid w:val="00236655"/>
    <w:rsid w:val="00250881"/>
    <w:rsid w:val="00255A60"/>
    <w:rsid w:val="00261820"/>
    <w:rsid w:val="00284F66"/>
    <w:rsid w:val="0029322A"/>
    <w:rsid w:val="002A229A"/>
    <w:rsid w:val="002A2E15"/>
    <w:rsid w:val="002A5DAF"/>
    <w:rsid w:val="002B2798"/>
    <w:rsid w:val="002C23A0"/>
    <w:rsid w:val="002C2733"/>
    <w:rsid w:val="002E0ED8"/>
    <w:rsid w:val="002E5A09"/>
    <w:rsid w:val="002F7617"/>
    <w:rsid w:val="00307AF1"/>
    <w:rsid w:val="00315172"/>
    <w:rsid w:val="00316986"/>
    <w:rsid w:val="00331EA1"/>
    <w:rsid w:val="003445E7"/>
    <w:rsid w:val="0034544F"/>
    <w:rsid w:val="00352344"/>
    <w:rsid w:val="00377761"/>
    <w:rsid w:val="00404B02"/>
    <w:rsid w:val="00407485"/>
    <w:rsid w:val="00420129"/>
    <w:rsid w:val="00424B41"/>
    <w:rsid w:val="004318F8"/>
    <w:rsid w:val="00440D4F"/>
    <w:rsid w:val="00446163"/>
    <w:rsid w:val="00484CE0"/>
    <w:rsid w:val="00485576"/>
    <w:rsid w:val="004A52D5"/>
    <w:rsid w:val="004A7230"/>
    <w:rsid w:val="004C3196"/>
    <w:rsid w:val="004C3DEA"/>
    <w:rsid w:val="004C6EB2"/>
    <w:rsid w:val="004C72E0"/>
    <w:rsid w:val="004E5610"/>
    <w:rsid w:val="00510FA9"/>
    <w:rsid w:val="00545DFC"/>
    <w:rsid w:val="00567BDA"/>
    <w:rsid w:val="005754E8"/>
    <w:rsid w:val="005771F8"/>
    <w:rsid w:val="005B1A5A"/>
    <w:rsid w:val="005D57FA"/>
    <w:rsid w:val="005E3A16"/>
    <w:rsid w:val="005E3A1A"/>
    <w:rsid w:val="006078C0"/>
    <w:rsid w:val="00610D65"/>
    <w:rsid w:val="00612006"/>
    <w:rsid w:val="006337EE"/>
    <w:rsid w:val="00640FF1"/>
    <w:rsid w:val="00644BD0"/>
    <w:rsid w:val="00650968"/>
    <w:rsid w:val="0066704A"/>
    <w:rsid w:val="006842A1"/>
    <w:rsid w:val="006A7205"/>
    <w:rsid w:val="006B7A4F"/>
    <w:rsid w:val="006E272F"/>
    <w:rsid w:val="00700720"/>
    <w:rsid w:val="00716CEC"/>
    <w:rsid w:val="0072055F"/>
    <w:rsid w:val="00735B3F"/>
    <w:rsid w:val="00763579"/>
    <w:rsid w:val="007A4809"/>
    <w:rsid w:val="007A777B"/>
    <w:rsid w:val="007B341F"/>
    <w:rsid w:val="007D016E"/>
    <w:rsid w:val="0080352D"/>
    <w:rsid w:val="0083136D"/>
    <w:rsid w:val="00861359"/>
    <w:rsid w:val="008830F3"/>
    <w:rsid w:val="00887FB8"/>
    <w:rsid w:val="008A0300"/>
    <w:rsid w:val="008A1B02"/>
    <w:rsid w:val="008A2106"/>
    <w:rsid w:val="008B2BCD"/>
    <w:rsid w:val="008C39C7"/>
    <w:rsid w:val="008F5984"/>
    <w:rsid w:val="00906D88"/>
    <w:rsid w:val="0091086D"/>
    <w:rsid w:val="00916232"/>
    <w:rsid w:val="0093476B"/>
    <w:rsid w:val="00943EF2"/>
    <w:rsid w:val="009554EF"/>
    <w:rsid w:val="009605E7"/>
    <w:rsid w:val="00986504"/>
    <w:rsid w:val="009965EE"/>
    <w:rsid w:val="00997331"/>
    <w:rsid w:val="009A157B"/>
    <w:rsid w:val="009A7800"/>
    <w:rsid w:val="009C15DF"/>
    <w:rsid w:val="009C7E5C"/>
    <w:rsid w:val="009D1C11"/>
    <w:rsid w:val="009E05A2"/>
    <w:rsid w:val="009E074D"/>
    <w:rsid w:val="009E406B"/>
    <w:rsid w:val="009F0461"/>
    <w:rsid w:val="009F1789"/>
    <w:rsid w:val="009F3A48"/>
    <w:rsid w:val="00A30699"/>
    <w:rsid w:val="00A56BEC"/>
    <w:rsid w:val="00A6420C"/>
    <w:rsid w:val="00A84C91"/>
    <w:rsid w:val="00A92ACF"/>
    <w:rsid w:val="00AA7A61"/>
    <w:rsid w:val="00AB0A01"/>
    <w:rsid w:val="00AC6FC3"/>
    <w:rsid w:val="00AD0FEE"/>
    <w:rsid w:val="00AF43B9"/>
    <w:rsid w:val="00B13003"/>
    <w:rsid w:val="00B251E7"/>
    <w:rsid w:val="00B3527A"/>
    <w:rsid w:val="00B454ED"/>
    <w:rsid w:val="00B51C4D"/>
    <w:rsid w:val="00BA68D4"/>
    <w:rsid w:val="00BA6C3C"/>
    <w:rsid w:val="00BB3194"/>
    <w:rsid w:val="00BB744A"/>
    <w:rsid w:val="00BC19C9"/>
    <w:rsid w:val="00BD1773"/>
    <w:rsid w:val="00BE0B68"/>
    <w:rsid w:val="00BE0D98"/>
    <w:rsid w:val="00BE4AC1"/>
    <w:rsid w:val="00BF18DA"/>
    <w:rsid w:val="00BF433B"/>
    <w:rsid w:val="00BF5D76"/>
    <w:rsid w:val="00C03D32"/>
    <w:rsid w:val="00C1304D"/>
    <w:rsid w:val="00C22221"/>
    <w:rsid w:val="00C5289B"/>
    <w:rsid w:val="00C548D8"/>
    <w:rsid w:val="00C56962"/>
    <w:rsid w:val="00C6745F"/>
    <w:rsid w:val="00C84226"/>
    <w:rsid w:val="00C8488C"/>
    <w:rsid w:val="00C90128"/>
    <w:rsid w:val="00CD6E55"/>
    <w:rsid w:val="00CE49C9"/>
    <w:rsid w:val="00D10FBA"/>
    <w:rsid w:val="00D150CD"/>
    <w:rsid w:val="00D21022"/>
    <w:rsid w:val="00D37705"/>
    <w:rsid w:val="00D4230F"/>
    <w:rsid w:val="00D42D05"/>
    <w:rsid w:val="00D466A7"/>
    <w:rsid w:val="00D93839"/>
    <w:rsid w:val="00DA5AF0"/>
    <w:rsid w:val="00DA7DF3"/>
    <w:rsid w:val="00DF0077"/>
    <w:rsid w:val="00E059FF"/>
    <w:rsid w:val="00E06E3D"/>
    <w:rsid w:val="00E20E61"/>
    <w:rsid w:val="00E26875"/>
    <w:rsid w:val="00E32A50"/>
    <w:rsid w:val="00E35CAC"/>
    <w:rsid w:val="00E42F63"/>
    <w:rsid w:val="00E4345E"/>
    <w:rsid w:val="00E7391F"/>
    <w:rsid w:val="00E80039"/>
    <w:rsid w:val="00E94E5B"/>
    <w:rsid w:val="00EC0178"/>
    <w:rsid w:val="00ED7E7B"/>
    <w:rsid w:val="00F14038"/>
    <w:rsid w:val="00F175B8"/>
    <w:rsid w:val="00F42FD9"/>
    <w:rsid w:val="00F55648"/>
    <w:rsid w:val="00F654CD"/>
    <w:rsid w:val="00F65CD9"/>
    <w:rsid w:val="00F70948"/>
    <w:rsid w:val="00F757FB"/>
    <w:rsid w:val="00FC5FB7"/>
    <w:rsid w:val="00FD6CFB"/>
    <w:rsid w:val="00FE4EFC"/>
    <w:rsid w:val="00FE5B6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v:textbox inset="5.85pt,.7pt,5.85pt,.7pt"/>
    </o:shapedefaults>
    <o:shapelayout v:ext="edit">
      <o:idmap v:ext="edit" data="1"/>
    </o:shapelayout>
  </w:shapeDefaults>
  <w:decimalSymbol w:val="."/>
  <w:listSeparator w:val=","/>
  <w14:docId w14:val="7C6B0D07"/>
  <w15:docId w15:val="{464616DF-0A0B-4F8A-A1E0-905FD7A2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00"/>
    <w:pPr>
      <w:spacing w:after="0" w:line="360" w:lineRule="auto"/>
    </w:pPr>
    <w:rPr>
      <w:lang w:val="el-GR"/>
    </w:rPr>
  </w:style>
  <w:style w:type="paragraph" w:styleId="Heading1">
    <w:name w:val="heading 1"/>
    <w:basedOn w:val="Normal"/>
    <w:next w:val="Normal"/>
    <w:link w:val="Heading1Char"/>
    <w:autoRedefine/>
    <w:uiPriority w:val="9"/>
    <w:qFormat/>
    <w:rsid w:val="000706AF"/>
    <w:pPr>
      <w:keepNext/>
      <w:keepLines/>
      <w:spacing w:before="480" w:after="200" w:line="276" w:lineRule="auto"/>
      <w:outlineLvl w:val="0"/>
    </w:pPr>
    <w:rPr>
      <w:rFonts w:eastAsiaTheme="majorEastAsia" w:cstheme="majorBidi"/>
      <w:b/>
      <w:bCs/>
      <w:sz w:val="32"/>
      <w:szCs w:val="28"/>
      <w:lang w:val="en-US"/>
    </w:rPr>
  </w:style>
  <w:style w:type="paragraph" w:styleId="Heading2">
    <w:name w:val="heading 2"/>
    <w:basedOn w:val="Normal"/>
    <w:next w:val="Normal"/>
    <w:link w:val="Heading2Char"/>
    <w:autoRedefine/>
    <w:uiPriority w:val="9"/>
    <w:unhideWhenUsed/>
    <w:qFormat/>
    <w:rsid w:val="00261820"/>
    <w:pPr>
      <w:keepNext/>
      <w:keepLines/>
      <w:numPr>
        <w:numId w:val="17"/>
      </w:numPr>
      <w:spacing w:line="480" w:lineRule="auto"/>
      <w:outlineLvl w:val="1"/>
    </w:pPr>
    <w:rPr>
      <w:rFonts w:eastAsiaTheme="majorEastAsia" w:cstheme="majorBidi"/>
      <w:b/>
      <w:bCs/>
      <w:sz w:val="26"/>
      <w:szCs w:val="26"/>
      <w:lang w:val="en-US"/>
    </w:rPr>
  </w:style>
  <w:style w:type="paragraph" w:styleId="Heading3">
    <w:name w:val="heading 3"/>
    <w:basedOn w:val="Normal"/>
    <w:next w:val="Normal"/>
    <w:link w:val="Heading3Char"/>
    <w:autoRedefine/>
    <w:uiPriority w:val="9"/>
    <w:unhideWhenUsed/>
    <w:qFormat/>
    <w:rsid w:val="00FD6CFB"/>
    <w:pPr>
      <w:keepNext/>
      <w:keepLines/>
      <w:spacing w:before="200"/>
      <w:outlineLvl w:val="2"/>
    </w:pPr>
    <w:rPr>
      <w:rFonts w:eastAsia="Times New Roman" w:cstheme="majorBidi"/>
      <w:b/>
      <w:bCs/>
      <w:color w:val="000000" w:themeColor="text1"/>
      <w:lang w:val="en-US"/>
    </w:rPr>
  </w:style>
  <w:style w:type="paragraph" w:styleId="Heading4">
    <w:name w:val="heading 4"/>
    <w:basedOn w:val="Normal"/>
    <w:next w:val="Normal"/>
    <w:link w:val="Heading4Char"/>
    <w:uiPriority w:val="9"/>
    <w:semiHidden/>
    <w:unhideWhenUsed/>
    <w:qFormat/>
    <w:rsid w:val="009A7800"/>
    <w:pPr>
      <w:keepNext/>
      <w:keepLines/>
      <w:numPr>
        <w:ilvl w:val="3"/>
        <w:numId w:val="16"/>
      </w:numPr>
      <w:spacing w:before="20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6AF"/>
    <w:rPr>
      <w:rFonts w:eastAsiaTheme="majorEastAsia" w:cstheme="majorBidi"/>
      <w:b/>
      <w:bCs/>
      <w:sz w:val="32"/>
      <w:szCs w:val="28"/>
    </w:rPr>
  </w:style>
  <w:style w:type="character" w:customStyle="1" w:styleId="Heading2Char">
    <w:name w:val="Heading 2 Char"/>
    <w:basedOn w:val="DefaultParagraphFont"/>
    <w:link w:val="Heading2"/>
    <w:uiPriority w:val="9"/>
    <w:rsid w:val="00261820"/>
    <w:rPr>
      <w:rFonts w:eastAsiaTheme="majorEastAsia" w:cstheme="majorBidi"/>
      <w:b/>
      <w:bCs/>
      <w:sz w:val="26"/>
      <w:szCs w:val="26"/>
    </w:rPr>
  </w:style>
  <w:style w:type="paragraph" w:styleId="Caption">
    <w:name w:val="caption"/>
    <w:basedOn w:val="Normal"/>
    <w:next w:val="Normal"/>
    <w:uiPriority w:val="35"/>
    <w:unhideWhenUsed/>
    <w:qFormat/>
    <w:rsid w:val="006A7205"/>
    <w:pPr>
      <w:spacing w:after="200" w:line="240" w:lineRule="auto"/>
    </w:pPr>
    <w:rPr>
      <w:rFonts w:eastAsia="Times New Roman"/>
      <w:i/>
      <w:iCs/>
      <w:color w:val="000000" w:themeColor="text1"/>
      <w:szCs w:val="18"/>
      <w:lang w:val="en-GB"/>
    </w:rPr>
  </w:style>
  <w:style w:type="character" w:customStyle="1" w:styleId="Heading3Char">
    <w:name w:val="Heading 3 Char"/>
    <w:basedOn w:val="DefaultParagraphFont"/>
    <w:link w:val="Heading3"/>
    <w:uiPriority w:val="9"/>
    <w:rsid w:val="00FD6CFB"/>
    <w:rPr>
      <w:rFonts w:eastAsia="Times New Roman" w:cstheme="majorBidi"/>
      <w:b/>
      <w:bCs/>
      <w:color w:val="000000" w:themeColor="text1"/>
    </w:rPr>
  </w:style>
  <w:style w:type="character" w:customStyle="1" w:styleId="Heading4Char">
    <w:name w:val="Heading 4 Char"/>
    <w:basedOn w:val="DefaultParagraphFont"/>
    <w:link w:val="Heading4"/>
    <w:uiPriority w:val="9"/>
    <w:semiHidden/>
    <w:rsid w:val="00AD0FEE"/>
    <w:rPr>
      <w:rFonts w:asciiTheme="majorHAnsi" w:eastAsiaTheme="majorEastAsia" w:hAnsiTheme="majorHAnsi" w:cstheme="majorBidi"/>
      <w:b/>
      <w:bCs/>
      <w:i/>
      <w:iCs/>
      <w:color w:val="000000" w:themeColor="text1"/>
    </w:rPr>
  </w:style>
  <w:style w:type="paragraph" w:styleId="Title">
    <w:name w:val="Title"/>
    <w:basedOn w:val="Normal"/>
    <w:next w:val="Normal"/>
    <w:link w:val="TitleChar"/>
    <w:autoRedefine/>
    <w:uiPriority w:val="10"/>
    <w:qFormat/>
    <w:rsid w:val="00510FA9"/>
    <w:pPr>
      <w:spacing w:line="240" w:lineRule="auto"/>
      <w:contextualSpacing/>
    </w:pPr>
    <w:rPr>
      <w:rFonts w:ascii="Bookman Old Style" w:eastAsiaTheme="majorEastAsia" w:hAnsi="Bookman Old Style" w:cstheme="majorBidi"/>
      <w:b/>
      <w:spacing w:val="-10"/>
      <w:kern w:val="28"/>
      <w:sz w:val="40"/>
      <w:szCs w:val="56"/>
      <w:lang w:val="en-US"/>
    </w:rPr>
  </w:style>
  <w:style w:type="character" w:customStyle="1" w:styleId="TitleChar">
    <w:name w:val="Title Char"/>
    <w:basedOn w:val="DefaultParagraphFont"/>
    <w:link w:val="Title"/>
    <w:uiPriority w:val="10"/>
    <w:rsid w:val="00510FA9"/>
    <w:rPr>
      <w:rFonts w:ascii="Bookman Old Style" w:eastAsiaTheme="majorEastAsia" w:hAnsi="Bookman Old Style" w:cstheme="majorBidi"/>
      <w:b/>
      <w:spacing w:val="-10"/>
      <w:kern w:val="28"/>
      <w:sz w:val="40"/>
      <w:szCs w:val="56"/>
    </w:rPr>
  </w:style>
  <w:style w:type="paragraph" w:styleId="ListParagraph">
    <w:name w:val="List Paragraph"/>
    <w:basedOn w:val="Normal"/>
    <w:uiPriority w:val="34"/>
    <w:qFormat/>
    <w:rsid w:val="007A4809"/>
    <w:pPr>
      <w:contextualSpacing/>
    </w:pPr>
    <w:rPr>
      <w:sz w:val="24"/>
    </w:rPr>
  </w:style>
  <w:style w:type="paragraph" w:styleId="Header">
    <w:name w:val="header"/>
    <w:basedOn w:val="Normal"/>
    <w:link w:val="HeaderChar"/>
    <w:uiPriority w:val="99"/>
    <w:unhideWhenUsed/>
    <w:rsid w:val="00E20E61"/>
    <w:pPr>
      <w:tabs>
        <w:tab w:val="center" w:pos="4703"/>
        <w:tab w:val="right" w:pos="9406"/>
      </w:tabs>
      <w:spacing w:line="240" w:lineRule="auto"/>
    </w:pPr>
  </w:style>
  <w:style w:type="character" w:customStyle="1" w:styleId="HeaderChar">
    <w:name w:val="Header Char"/>
    <w:basedOn w:val="DefaultParagraphFont"/>
    <w:link w:val="Header"/>
    <w:uiPriority w:val="99"/>
    <w:rsid w:val="00E20E61"/>
    <w:rPr>
      <w:lang w:val="el-GR"/>
    </w:rPr>
  </w:style>
  <w:style w:type="paragraph" w:styleId="Footer">
    <w:name w:val="footer"/>
    <w:basedOn w:val="Normal"/>
    <w:link w:val="FooterChar"/>
    <w:uiPriority w:val="99"/>
    <w:unhideWhenUsed/>
    <w:rsid w:val="00E20E61"/>
    <w:pPr>
      <w:tabs>
        <w:tab w:val="center" w:pos="4703"/>
        <w:tab w:val="right" w:pos="9406"/>
      </w:tabs>
      <w:spacing w:line="240" w:lineRule="auto"/>
    </w:pPr>
  </w:style>
  <w:style w:type="character" w:customStyle="1" w:styleId="FooterChar">
    <w:name w:val="Footer Char"/>
    <w:basedOn w:val="DefaultParagraphFont"/>
    <w:link w:val="Footer"/>
    <w:uiPriority w:val="99"/>
    <w:rsid w:val="00E20E61"/>
    <w:rPr>
      <w:lang w:val="el-GR"/>
    </w:rPr>
  </w:style>
  <w:style w:type="paragraph" w:styleId="BalloonText">
    <w:name w:val="Balloon Text"/>
    <w:basedOn w:val="Normal"/>
    <w:link w:val="BalloonTextChar"/>
    <w:uiPriority w:val="99"/>
    <w:semiHidden/>
    <w:unhideWhenUsed/>
    <w:rsid w:val="00F175B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75B8"/>
    <w:rPr>
      <w:rFonts w:ascii="Lucida Grande" w:hAnsi="Lucida Grande"/>
      <w:sz w:val="18"/>
      <w:szCs w:val="18"/>
      <w:lang w:val="el-GR"/>
    </w:rPr>
  </w:style>
  <w:style w:type="table" w:styleId="TableGrid">
    <w:name w:val="Table Grid"/>
    <w:basedOn w:val="TableNormal"/>
    <w:uiPriority w:val="39"/>
    <w:rsid w:val="00B51C4D"/>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0D65"/>
    <w:rPr>
      <w:color w:val="0563C1" w:themeColor="hyperlink"/>
      <w:u w:val="single"/>
    </w:rPr>
  </w:style>
  <w:style w:type="character" w:styleId="CommentReference">
    <w:name w:val="annotation reference"/>
    <w:basedOn w:val="DefaultParagraphFont"/>
    <w:uiPriority w:val="99"/>
    <w:semiHidden/>
    <w:unhideWhenUsed/>
    <w:rsid w:val="00352344"/>
    <w:rPr>
      <w:sz w:val="18"/>
      <w:szCs w:val="18"/>
    </w:rPr>
  </w:style>
  <w:style w:type="paragraph" w:styleId="CommentText">
    <w:name w:val="annotation text"/>
    <w:basedOn w:val="Normal"/>
    <w:link w:val="CommentTextChar"/>
    <w:uiPriority w:val="99"/>
    <w:semiHidden/>
    <w:unhideWhenUsed/>
    <w:rsid w:val="00352344"/>
  </w:style>
  <w:style w:type="character" w:customStyle="1" w:styleId="CommentTextChar">
    <w:name w:val="Comment Text Char"/>
    <w:basedOn w:val="DefaultParagraphFont"/>
    <w:link w:val="CommentText"/>
    <w:uiPriority w:val="99"/>
    <w:semiHidden/>
    <w:rsid w:val="00352344"/>
    <w:rPr>
      <w:lang w:val="el-GR"/>
    </w:rPr>
  </w:style>
  <w:style w:type="paragraph" w:styleId="CommentSubject">
    <w:name w:val="annotation subject"/>
    <w:basedOn w:val="CommentText"/>
    <w:next w:val="CommentText"/>
    <w:link w:val="CommentSubjectChar"/>
    <w:uiPriority w:val="99"/>
    <w:semiHidden/>
    <w:unhideWhenUsed/>
    <w:rsid w:val="00352344"/>
    <w:rPr>
      <w:b/>
      <w:bCs/>
    </w:rPr>
  </w:style>
  <w:style w:type="character" w:customStyle="1" w:styleId="CommentSubjectChar">
    <w:name w:val="Comment Subject Char"/>
    <w:basedOn w:val="CommentTextChar"/>
    <w:link w:val="CommentSubject"/>
    <w:uiPriority w:val="99"/>
    <w:semiHidden/>
    <w:rsid w:val="00352344"/>
    <w:rPr>
      <w:b/>
      <w:bCs/>
      <w:lang w:val="el-GR"/>
    </w:rPr>
  </w:style>
  <w:style w:type="character" w:styleId="FollowedHyperlink">
    <w:name w:val="FollowedHyperlink"/>
    <w:basedOn w:val="DefaultParagraphFont"/>
    <w:uiPriority w:val="99"/>
    <w:semiHidden/>
    <w:unhideWhenUsed/>
    <w:rsid w:val="00BC19C9"/>
    <w:rPr>
      <w:color w:val="954F72"/>
      <w:u w:val="single"/>
    </w:rPr>
  </w:style>
  <w:style w:type="paragraph" w:customStyle="1" w:styleId="xl63">
    <w:name w:val="xl63"/>
    <w:basedOn w:val="Normal"/>
    <w:rsid w:val="00BC19C9"/>
    <w:pPr>
      <w:spacing w:before="100" w:beforeAutospacing="1" w:after="100" w:afterAutospacing="1" w:line="240" w:lineRule="auto"/>
      <w:jc w:val="center"/>
    </w:pPr>
    <w:rPr>
      <w:rFonts w:eastAsia="Times New Roman"/>
      <w:b/>
      <w:bCs/>
      <w:sz w:val="24"/>
      <w:szCs w:val="24"/>
      <w:lang w:val="de-CH" w:eastAsia="de-CH"/>
    </w:rPr>
  </w:style>
  <w:style w:type="paragraph" w:customStyle="1" w:styleId="xl64">
    <w:name w:val="xl64"/>
    <w:basedOn w:val="Normal"/>
    <w:rsid w:val="00BC19C9"/>
    <w:pPr>
      <w:spacing w:before="100" w:beforeAutospacing="1" w:after="100" w:afterAutospacing="1" w:line="240" w:lineRule="auto"/>
    </w:pPr>
    <w:rPr>
      <w:rFonts w:eastAsia="Times New Roman"/>
      <w:b/>
      <w:bCs/>
      <w:color w:val="FF0000"/>
      <w:sz w:val="32"/>
      <w:szCs w:val="32"/>
      <w:lang w:val="de-CH" w:eastAsia="de-CH"/>
    </w:rPr>
  </w:style>
  <w:style w:type="paragraph" w:customStyle="1" w:styleId="xl65">
    <w:name w:val="xl65"/>
    <w:basedOn w:val="Normal"/>
    <w:rsid w:val="00BC19C9"/>
    <w:pPr>
      <w:pBdr>
        <w:left w:val="single" w:sz="4" w:space="0" w:color="auto"/>
      </w:pBdr>
      <w:spacing w:before="100" w:beforeAutospacing="1" w:after="100" w:afterAutospacing="1" w:line="240" w:lineRule="auto"/>
      <w:jc w:val="center"/>
    </w:pPr>
    <w:rPr>
      <w:rFonts w:eastAsia="Times New Roman"/>
      <w:b/>
      <w:bCs/>
      <w:sz w:val="24"/>
      <w:szCs w:val="24"/>
      <w:lang w:val="de-CH" w:eastAsia="de-CH"/>
    </w:rPr>
  </w:style>
  <w:style w:type="paragraph" w:customStyle="1" w:styleId="xl66">
    <w:name w:val="xl66"/>
    <w:basedOn w:val="Normal"/>
    <w:rsid w:val="00BC19C9"/>
    <w:pPr>
      <w:pBdr>
        <w:left w:val="single" w:sz="4" w:space="0" w:color="auto"/>
      </w:pBdr>
      <w:spacing w:before="100" w:beforeAutospacing="1" w:after="100" w:afterAutospacing="1" w:line="240" w:lineRule="auto"/>
    </w:pPr>
    <w:rPr>
      <w:rFonts w:eastAsia="Times New Roman"/>
      <w:sz w:val="24"/>
      <w:szCs w:val="24"/>
      <w:lang w:val="de-CH" w:eastAsia="de-CH"/>
    </w:rPr>
  </w:style>
  <w:style w:type="paragraph" w:customStyle="1" w:styleId="xl67">
    <w:name w:val="xl67"/>
    <w:basedOn w:val="Normal"/>
    <w:rsid w:val="00BC19C9"/>
    <w:pPr>
      <w:spacing w:before="100" w:beforeAutospacing="1" w:after="100" w:afterAutospacing="1" w:line="240" w:lineRule="auto"/>
      <w:jc w:val="center"/>
    </w:pPr>
    <w:rPr>
      <w:rFonts w:eastAsia="Times New Roman"/>
      <w:b/>
      <w:bCs/>
      <w:sz w:val="24"/>
      <w:szCs w:val="24"/>
      <w:lang w:val="de-CH" w:eastAsia="de-CH"/>
    </w:rPr>
  </w:style>
  <w:style w:type="paragraph" w:customStyle="1" w:styleId="xl68">
    <w:name w:val="xl68"/>
    <w:basedOn w:val="Normal"/>
    <w:rsid w:val="00BC19C9"/>
    <w:pPr>
      <w:pBdr>
        <w:right w:val="single" w:sz="4" w:space="0" w:color="auto"/>
      </w:pBdr>
      <w:spacing w:before="100" w:beforeAutospacing="1" w:after="100" w:afterAutospacing="1" w:line="240" w:lineRule="auto"/>
      <w:jc w:val="center"/>
    </w:pPr>
    <w:rPr>
      <w:rFonts w:eastAsia="Times New Roman"/>
      <w:b/>
      <w:bCs/>
      <w:sz w:val="24"/>
      <w:szCs w:val="24"/>
      <w:lang w:val="de-CH" w:eastAsia="de-CH"/>
    </w:rPr>
  </w:style>
  <w:style w:type="paragraph" w:customStyle="1" w:styleId="xl70">
    <w:name w:val="xl70"/>
    <w:basedOn w:val="Normal"/>
    <w:rsid w:val="00BC19C9"/>
    <w:pPr>
      <w:pBdr>
        <w:right w:val="single" w:sz="4" w:space="0" w:color="auto"/>
      </w:pBdr>
      <w:spacing w:before="100" w:beforeAutospacing="1" w:after="100" w:afterAutospacing="1" w:line="240" w:lineRule="auto"/>
    </w:pPr>
    <w:rPr>
      <w:rFonts w:eastAsia="Times New Roman"/>
      <w:sz w:val="24"/>
      <w:szCs w:val="24"/>
      <w:lang w:val="de-CH" w:eastAsia="de-CH"/>
    </w:rPr>
  </w:style>
  <w:style w:type="paragraph" w:customStyle="1" w:styleId="xl71">
    <w:name w:val="xl71"/>
    <w:basedOn w:val="Normal"/>
    <w:rsid w:val="00BC19C9"/>
    <w:pPr>
      <w:shd w:val="clear" w:color="000000" w:fill="FFFF00"/>
      <w:spacing w:before="100" w:beforeAutospacing="1" w:after="100" w:afterAutospacing="1" w:line="240" w:lineRule="auto"/>
      <w:jc w:val="center"/>
    </w:pPr>
    <w:rPr>
      <w:rFonts w:eastAsia="Times New Roman"/>
      <w:b/>
      <w:bCs/>
      <w:color w:val="FF0000"/>
      <w:sz w:val="32"/>
      <w:szCs w:val="32"/>
      <w:lang w:val="de-CH" w:eastAsia="de-CH"/>
    </w:rPr>
  </w:style>
  <w:style w:type="paragraph" w:customStyle="1" w:styleId="xl72">
    <w:name w:val="xl72"/>
    <w:basedOn w:val="Normal"/>
    <w:rsid w:val="00BC19C9"/>
    <w:pPr>
      <w:pBdr>
        <w:right w:val="single" w:sz="4" w:space="0" w:color="auto"/>
      </w:pBdr>
      <w:shd w:val="clear" w:color="000000" w:fill="FFFF00"/>
      <w:spacing w:before="100" w:beforeAutospacing="1" w:after="100" w:afterAutospacing="1" w:line="240" w:lineRule="auto"/>
      <w:jc w:val="center"/>
    </w:pPr>
    <w:rPr>
      <w:rFonts w:eastAsia="Times New Roman"/>
      <w:b/>
      <w:bCs/>
      <w:color w:val="FF0000"/>
      <w:sz w:val="32"/>
      <w:szCs w:val="32"/>
      <w:lang w:val="de-CH" w:eastAsia="de-CH"/>
    </w:rPr>
  </w:style>
  <w:style w:type="paragraph" w:customStyle="1" w:styleId="xl73">
    <w:name w:val="xl73"/>
    <w:basedOn w:val="Normal"/>
    <w:rsid w:val="00BC19C9"/>
    <w:pPr>
      <w:pBdr>
        <w:left w:val="single" w:sz="4" w:space="0" w:color="auto"/>
      </w:pBdr>
      <w:shd w:val="clear" w:color="000000" w:fill="FFFF00"/>
      <w:spacing w:before="100" w:beforeAutospacing="1" w:after="100" w:afterAutospacing="1" w:line="240" w:lineRule="auto"/>
      <w:jc w:val="center"/>
    </w:pPr>
    <w:rPr>
      <w:rFonts w:eastAsia="Times New Roman"/>
      <w:b/>
      <w:bCs/>
      <w:color w:val="FF0000"/>
      <w:sz w:val="32"/>
      <w:szCs w:val="32"/>
      <w:lang w:val="de-CH" w:eastAsia="de-CH"/>
    </w:rPr>
  </w:style>
  <w:style w:type="paragraph" w:styleId="TOCHeading">
    <w:name w:val="TOC Heading"/>
    <w:basedOn w:val="Heading1"/>
    <w:next w:val="Normal"/>
    <w:uiPriority w:val="39"/>
    <w:unhideWhenUsed/>
    <w:qFormat/>
    <w:rsid w:val="000706AF"/>
    <w:pPr>
      <w:spacing w:before="240" w:after="0" w:line="259" w:lineRule="auto"/>
      <w:outlineLvl w:val="9"/>
    </w:pPr>
    <w:rPr>
      <w:rFonts w:asciiTheme="majorHAnsi" w:hAnsiTheme="majorHAnsi"/>
      <w:b w:val="0"/>
      <w:bCs w:val="0"/>
      <w:szCs w:val="32"/>
    </w:rPr>
  </w:style>
  <w:style w:type="paragraph" w:styleId="TOC1">
    <w:name w:val="toc 1"/>
    <w:basedOn w:val="Normal"/>
    <w:next w:val="Normal"/>
    <w:autoRedefine/>
    <w:uiPriority w:val="39"/>
    <w:unhideWhenUsed/>
    <w:rsid w:val="000706AF"/>
    <w:pPr>
      <w:spacing w:after="100"/>
    </w:pPr>
  </w:style>
  <w:style w:type="paragraph" w:styleId="TOC3">
    <w:name w:val="toc 3"/>
    <w:basedOn w:val="Normal"/>
    <w:next w:val="Normal"/>
    <w:autoRedefine/>
    <w:uiPriority w:val="39"/>
    <w:unhideWhenUsed/>
    <w:rsid w:val="000706AF"/>
    <w:pPr>
      <w:spacing w:after="100"/>
      <w:ind w:left="440"/>
    </w:pPr>
  </w:style>
  <w:style w:type="paragraph" w:styleId="TOC2">
    <w:name w:val="toc 2"/>
    <w:basedOn w:val="Normal"/>
    <w:next w:val="Normal"/>
    <w:autoRedefine/>
    <w:uiPriority w:val="39"/>
    <w:unhideWhenUsed/>
    <w:rsid w:val="000706AF"/>
    <w:pPr>
      <w:spacing w:after="100"/>
      <w:ind w:left="220"/>
    </w:pPr>
  </w:style>
  <w:style w:type="character" w:styleId="SubtleReference">
    <w:name w:val="Subtle Reference"/>
    <w:uiPriority w:val="31"/>
    <w:qFormat/>
    <w:rsid w:val="008B2BCD"/>
    <w:rPr>
      <w:smallCaps/>
      <w:color w:val="5A5A5A" w:themeColor="text1" w:themeTint="A5"/>
    </w:rPr>
  </w:style>
  <w:style w:type="table" w:customStyle="1" w:styleId="TableGrid1">
    <w:name w:val="Table Grid1"/>
    <w:basedOn w:val="TableNormal"/>
    <w:next w:val="TableGrid"/>
    <w:uiPriority w:val="39"/>
    <w:rsid w:val="000F077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4475">
      <w:bodyDiv w:val="1"/>
      <w:marLeft w:val="0"/>
      <w:marRight w:val="0"/>
      <w:marTop w:val="0"/>
      <w:marBottom w:val="0"/>
      <w:divBdr>
        <w:top w:val="none" w:sz="0" w:space="0" w:color="auto"/>
        <w:left w:val="none" w:sz="0" w:space="0" w:color="auto"/>
        <w:bottom w:val="none" w:sz="0" w:space="0" w:color="auto"/>
        <w:right w:val="none" w:sz="0" w:space="0" w:color="auto"/>
      </w:divBdr>
    </w:div>
    <w:div w:id="136261481">
      <w:bodyDiv w:val="1"/>
      <w:marLeft w:val="0"/>
      <w:marRight w:val="0"/>
      <w:marTop w:val="0"/>
      <w:marBottom w:val="0"/>
      <w:divBdr>
        <w:top w:val="none" w:sz="0" w:space="0" w:color="auto"/>
        <w:left w:val="none" w:sz="0" w:space="0" w:color="auto"/>
        <w:bottom w:val="none" w:sz="0" w:space="0" w:color="auto"/>
        <w:right w:val="none" w:sz="0" w:space="0" w:color="auto"/>
      </w:divBdr>
    </w:div>
    <w:div w:id="155726095">
      <w:bodyDiv w:val="1"/>
      <w:marLeft w:val="0"/>
      <w:marRight w:val="0"/>
      <w:marTop w:val="0"/>
      <w:marBottom w:val="0"/>
      <w:divBdr>
        <w:top w:val="none" w:sz="0" w:space="0" w:color="auto"/>
        <w:left w:val="none" w:sz="0" w:space="0" w:color="auto"/>
        <w:bottom w:val="none" w:sz="0" w:space="0" w:color="auto"/>
        <w:right w:val="none" w:sz="0" w:space="0" w:color="auto"/>
      </w:divBdr>
    </w:div>
    <w:div w:id="233468260">
      <w:bodyDiv w:val="1"/>
      <w:marLeft w:val="0"/>
      <w:marRight w:val="0"/>
      <w:marTop w:val="0"/>
      <w:marBottom w:val="0"/>
      <w:divBdr>
        <w:top w:val="none" w:sz="0" w:space="0" w:color="auto"/>
        <w:left w:val="none" w:sz="0" w:space="0" w:color="auto"/>
        <w:bottom w:val="none" w:sz="0" w:space="0" w:color="auto"/>
        <w:right w:val="none" w:sz="0" w:space="0" w:color="auto"/>
      </w:divBdr>
    </w:div>
    <w:div w:id="258678725">
      <w:bodyDiv w:val="1"/>
      <w:marLeft w:val="0"/>
      <w:marRight w:val="0"/>
      <w:marTop w:val="0"/>
      <w:marBottom w:val="0"/>
      <w:divBdr>
        <w:top w:val="none" w:sz="0" w:space="0" w:color="auto"/>
        <w:left w:val="none" w:sz="0" w:space="0" w:color="auto"/>
        <w:bottom w:val="none" w:sz="0" w:space="0" w:color="auto"/>
        <w:right w:val="none" w:sz="0" w:space="0" w:color="auto"/>
      </w:divBdr>
    </w:div>
    <w:div w:id="285281947">
      <w:bodyDiv w:val="1"/>
      <w:marLeft w:val="0"/>
      <w:marRight w:val="0"/>
      <w:marTop w:val="0"/>
      <w:marBottom w:val="0"/>
      <w:divBdr>
        <w:top w:val="none" w:sz="0" w:space="0" w:color="auto"/>
        <w:left w:val="none" w:sz="0" w:space="0" w:color="auto"/>
        <w:bottom w:val="none" w:sz="0" w:space="0" w:color="auto"/>
        <w:right w:val="none" w:sz="0" w:space="0" w:color="auto"/>
      </w:divBdr>
    </w:div>
    <w:div w:id="341590020">
      <w:bodyDiv w:val="1"/>
      <w:marLeft w:val="0"/>
      <w:marRight w:val="0"/>
      <w:marTop w:val="0"/>
      <w:marBottom w:val="0"/>
      <w:divBdr>
        <w:top w:val="none" w:sz="0" w:space="0" w:color="auto"/>
        <w:left w:val="none" w:sz="0" w:space="0" w:color="auto"/>
        <w:bottom w:val="none" w:sz="0" w:space="0" w:color="auto"/>
        <w:right w:val="none" w:sz="0" w:space="0" w:color="auto"/>
      </w:divBdr>
    </w:div>
    <w:div w:id="423191699">
      <w:bodyDiv w:val="1"/>
      <w:marLeft w:val="0"/>
      <w:marRight w:val="0"/>
      <w:marTop w:val="0"/>
      <w:marBottom w:val="0"/>
      <w:divBdr>
        <w:top w:val="none" w:sz="0" w:space="0" w:color="auto"/>
        <w:left w:val="none" w:sz="0" w:space="0" w:color="auto"/>
        <w:bottom w:val="none" w:sz="0" w:space="0" w:color="auto"/>
        <w:right w:val="none" w:sz="0" w:space="0" w:color="auto"/>
      </w:divBdr>
    </w:div>
    <w:div w:id="449014520">
      <w:bodyDiv w:val="1"/>
      <w:marLeft w:val="0"/>
      <w:marRight w:val="0"/>
      <w:marTop w:val="0"/>
      <w:marBottom w:val="0"/>
      <w:divBdr>
        <w:top w:val="none" w:sz="0" w:space="0" w:color="auto"/>
        <w:left w:val="none" w:sz="0" w:space="0" w:color="auto"/>
        <w:bottom w:val="none" w:sz="0" w:space="0" w:color="auto"/>
        <w:right w:val="none" w:sz="0" w:space="0" w:color="auto"/>
      </w:divBdr>
    </w:div>
    <w:div w:id="510686677">
      <w:bodyDiv w:val="1"/>
      <w:marLeft w:val="0"/>
      <w:marRight w:val="0"/>
      <w:marTop w:val="0"/>
      <w:marBottom w:val="0"/>
      <w:divBdr>
        <w:top w:val="none" w:sz="0" w:space="0" w:color="auto"/>
        <w:left w:val="none" w:sz="0" w:space="0" w:color="auto"/>
        <w:bottom w:val="none" w:sz="0" w:space="0" w:color="auto"/>
        <w:right w:val="none" w:sz="0" w:space="0" w:color="auto"/>
      </w:divBdr>
    </w:div>
    <w:div w:id="517700910">
      <w:bodyDiv w:val="1"/>
      <w:marLeft w:val="0"/>
      <w:marRight w:val="0"/>
      <w:marTop w:val="0"/>
      <w:marBottom w:val="0"/>
      <w:divBdr>
        <w:top w:val="none" w:sz="0" w:space="0" w:color="auto"/>
        <w:left w:val="none" w:sz="0" w:space="0" w:color="auto"/>
        <w:bottom w:val="none" w:sz="0" w:space="0" w:color="auto"/>
        <w:right w:val="none" w:sz="0" w:space="0" w:color="auto"/>
      </w:divBdr>
      <w:divsChild>
        <w:div w:id="495609694">
          <w:marLeft w:val="0"/>
          <w:marRight w:val="0"/>
          <w:marTop w:val="0"/>
          <w:marBottom w:val="0"/>
          <w:divBdr>
            <w:top w:val="none" w:sz="0" w:space="0" w:color="auto"/>
            <w:left w:val="none" w:sz="0" w:space="0" w:color="auto"/>
            <w:bottom w:val="none" w:sz="0" w:space="0" w:color="auto"/>
            <w:right w:val="none" w:sz="0" w:space="0" w:color="auto"/>
          </w:divBdr>
        </w:div>
        <w:div w:id="759760630">
          <w:marLeft w:val="0"/>
          <w:marRight w:val="0"/>
          <w:marTop w:val="0"/>
          <w:marBottom w:val="0"/>
          <w:divBdr>
            <w:top w:val="none" w:sz="0" w:space="0" w:color="auto"/>
            <w:left w:val="none" w:sz="0" w:space="0" w:color="auto"/>
            <w:bottom w:val="none" w:sz="0" w:space="0" w:color="auto"/>
            <w:right w:val="none" w:sz="0" w:space="0" w:color="auto"/>
          </w:divBdr>
        </w:div>
        <w:div w:id="523598693">
          <w:marLeft w:val="0"/>
          <w:marRight w:val="0"/>
          <w:marTop w:val="0"/>
          <w:marBottom w:val="0"/>
          <w:divBdr>
            <w:top w:val="none" w:sz="0" w:space="0" w:color="auto"/>
            <w:left w:val="none" w:sz="0" w:space="0" w:color="auto"/>
            <w:bottom w:val="none" w:sz="0" w:space="0" w:color="auto"/>
            <w:right w:val="none" w:sz="0" w:space="0" w:color="auto"/>
          </w:divBdr>
        </w:div>
        <w:div w:id="202404043">
          <w:marLeft w:val="0"/>
          <w:marRight w:val="0"/>
          <w:marTop w:val="0"/>
          <w:marBottom w:val="0"/>
          <w:divBdr>
            <w:top w:val="none" w:sz="0" w:space="0" w:color="auto"/>
            <w:left w:val="none" w:sz="0" w:space="0" w:color="auto"/>
            <w:bottom w:val="none" w:sz="0" w:space="0" w:color="auto"/>
            <w:right w:val="none" w:sz="0" w:space="0" w:color="auto"/>
          </w:divBdr>
        </w:div>
        <w:div w:id="1199930850">
          <w:marLeft w:val="0"/>
          <w:marRight w:val="0"/>
          <w:marTop w:val="0"/>
          <w:marBottom w:val="0"/>
          <w:divBdr>
            <w:top w:val="none" w:sz="0" w:space="0" w:color="auto"/>
            <w:left w:val="none" w:sz="0" w:space="0" w:color="auto"/>
            <w:bottom w:val="none" w:sz="0" w:space="0" w:color="auto"/>
            <w:right w:val="none" w:sz="0" w:space="0" w:color="auto"/>
          </w:divBdr>
        </w:div>
        <w:div w:id="2054694803">
          <w:marLeft w:val="0"/>
          <w:marRight w:val="0"/>
          <w:marTop w:val="0"/>
          <w:marBottom w:val="0"/>
          <w:divBdr>
            <w:top w:val="none" w:sz="0" w:space="0" w:color="auto"/>
            <w:left w:val="none" w:sz="0" w:space="0" w:color="auto"/>
            <w:bottom w:val="none" w:sz="0" w:space="0" w:color="auto"/>
            <w:right w:val="none" w:sz="0" w:space="0" w:color="auto"/>
          </w:divBdr>
        </w:div>
        <w:div w:id="1354961189">
          <w:marLeft w:val="0"/>
          <w:marRight w:val="0"/>
          <w:marTop w:val="0"/>
          <w:marBottom w:val="0"/>
          <w:divBdr>
            <w:top w:val="none" w:sz="0" w:space="0" w:color="auto"/>
            <w:left w:val="none" w:sz="0" w:space="0" w:color="auto"/>
            <w:bottom w:val="none" w:sz="0" w:space="0" w:color="auto"/>
            <w:right w:val="none" w:sz="0" w:space="0" w:color="auto"/>
          </w:divBdr>
        </w:div>
        <w:div w:id="1181164899">
          <w:marLeft w:val="0"/>
          <w:marRight w:val="0"/>
          <w:marTop w:val="0"/>
          <w:marBottom w:val="0"/>
          <w:divBdr>
            <w:top w:val="none" w:sz="0" w:space="0" w:color="auto"/>
            <w:left w:val="none" w:sz="0" w:space="0" w:color="auto"/>
            <w:bottom w:val="none" w:sz="0" w:space="0" w:color="auto"/>
            <w:right w:val="none" w:sz="0" w:space="0" w:color="auto"/>
          </w:divBdr>
        </w:div>
        <w:div w:id="1742367483">
          <w:marLeft w:val="0"/>
          <w:marRight w:val="0"/>
          <w:marTop w:val="0"/>
          <w:marBottom w:val="0"/>
          <w:divBdr>
            <w:top w:val="none" w:sz="0" w:space="0" w:color="auto"/>
            <w:left w:val="none" w:sz="0" w:space="0" w:color="auto"/>
            <w:bottom w:val="none" w:sz="0" w:space="0" w:color="auto"/>
            <w:right w:val="none" w:sz="0" w:space="0" w:color="auto"/>
          </w:divBdr>
        </w:div>
        <w:div w:id="898708224">
          <w:marLeft w:val="0"/>
          <w:marRight w:val="0"/>
          <w:marTop w:val="0"/>
          <w:marBottom w:val="0"/>
          <w:divBdr>
            <w:top w:val="none" w:sz="0" w:space="0" w:color="auto"/>
            <w:left w:val="none" w:sz="0" w:space="0" w:color="auto"/>
            <w:bottom w:val="none" w:sz="0" w:space="0" w:color="auto"/>
            <w:right w:val="none" w:sz="0" w:space="0" w:color="auto"/>
          </w:divBdr>
        </w:div>
        <w:div w:id="671369616">
          <w:marLeft w:val="0"/>
          <w:marRight w:val="0"/>
          <w:marTop w:val="0"/>
          <w:marBottom w:val="0"/>
          <w:divBdr>
            <w:top w:val="none" w:sz="0" w:space="0" w:color="auto"/>
            <w:left w:val="none" w:sz="0" w:space="0" w:color="auto"/>
            <w:bottom w:val="none" w:sz="0" w:space="0" w:color="auto"/>
            <w:right w:val="none" w:sz="0" w:space="0" w:color="auto"/>
          </w:divBdr>
        </w:div>
        <w:div w:id="753354262">
          <w:marLeft w:val="0"/>
          <w:marRight w:val="0"/>
          <w:marTop w:val="0"/>
          <w:marBottom w:val="0"/>
          <w:divBdr>
            <w:top w:val="none" w:sz="0" w:space="0" w:color="auto"/>
            <w:left w:val="none" w:sz="0" w:space="0" w:color="auto"/>
            <w:bottom w:val="none" w:sz="0" w:space="0" w:color="auto"/>
            <w:right w:val="none" w:sz="0" w:space="0" w:color="auto"/>
          </w:divBdr>
        </w:div>
        <w:div w:id="1181433936">
          <w:marLeft w:val="0"/>
          <w:marRight w:val="0"/>
          <w:marTop w:val="0"/>
          <w:marBottom w:val="0"/>
          <w:divBdr>
            <w:top w:val="none" w:sz="0" w:space="0" w:color="auto"/>
            <w:left w:val="none" w:sz="0" w:space="0" w:color="auto"/>
            <w:bottom w:val="none" w:sz="0" w:space="0" w:color="auto"/>
            <w:right w:val="none" w:sz="0" w:space="0" w:color="auto"/>
          </w:divBdr>
        </w:div>
        <w:div w:id="1173960288">
          <w:marLeft w:val="0"/>
          <w:marRight w:val="0"/>
          <w:marTop w:val="0"/>
          <w:marBottom w:val="0"/>
          <w:divBdr>
            <w:top w:val="none" w:sz="0" w:space="0" w:color="auto"/>
            <w:left w:val="none" w:sz="0" w:space="0" w:color="auto"/>
            <w:bottom w:val="none" w:sz="0" w:space="0" w:color="auto"/>
            <w:right w:val="none" w:sz="0" w:space="0" w:color="auto"/>
          </w:divBdr>
        </w:div>
        <w:div w:id="569274488">
          <w:marLeft w:val="0"/>
          <w:marRight w:val="0"/>
          <w:marTop w:val="0"/>
          <w:marBottom w:val="0"/>
          <w:divBdr>
            <w:top w:val="none" w:sz="0" w:space="0" w:color="auto"/>
            <w:left w:val="none" w:sz="0" w:space="0" w:color="auto"/>
            <w:bottom w:val="none" w:sz="0" w:space="0" w:color="auto"/>
            <w:right w:val="none" w:sz="0" w:space="0" w:color="auto"/>
          </w:divBdr>
        </w:div>
        <w:div w:id="1227297212">
          <w:marLeft w:val="0"/>
          <w:marRight w:val="0"/>
          <w:marTop w:val="0"/>
          <w:marBottom w:val="0"/>
          <w:divBdr>
            <w:top w:val="none" w:sz="0" w:space="0" w:color="auto"/>
            <w:left w:val="none" w:sz="0" w:space="0" w:color="auto"/>
            <w:bottom w:val="none" w:sz="0" w:space="0" w:color="auto"/>
            <w:right w:val="none" w:sz="0" w:space="0" w:color="auto"/>
          </w:divBdr>
        </w:div>
        <w:div w:id="1631130508">
          <w:marLeft w:val="0"/>
          <w:marRight w:val="0"/>
          <w:marTop w:val="0"/>
          <w:marBottom w:val="0"/>
          <w:divBdr>
            <w:top w:val="none" w:sz="0" w:space="0" w:color="auto"/>
            <w:left w:val="none" w:sz="0" w:space="0" w:color="auto"/>
            <w:bottom w:val="none" w:sz="0" w:space="0" w:color="auto"/>
            <w:right w:val="none" w:sz="0" w:space="0" w:color="auto"/>
          </w:divBdr>
        </w:div>
        <w:div w:id="1784035964">
          <w:marLeft w:val="0"/>
          <w:marRight w:val="0"/>
          <w:marTop w:val="0"/>
          <w:marBottom w:val="0"/>
          <w:divBdr>
            <w:top w:val="none" w:sz="0" w:space="0" w:color="auto"/>
            <w:left w:val="none" w:sz="0" w:space="0" w:color="auto"/>
            <w:bottom w:val="none" w:sz="0" w:space="0" w:color="auto"/>
            <w:right w:val="none" w:sz="0" w:space="0" w:color="auto"/>
          </w:divBdr>
        </w:div>
        <w:div w:id="772672312">
          <w:marLeft w:val="0"/>
          <w:marRight w:val="0"/>
          <w:marTop w:val="0"/>
          <w:marBottom w:val="0"/>
          <w:divBdr>
            <w:top w:val="none" w:sz="0" w:space="0" w:color="auto"/>
            <w:left w:val="none" w:sz="0" w:space="0" w:color="auto"/>
            <w:bottom w:val="none" w:sz="0" w:space="0" w:color="auto"/>
            <w:right w:val="none" w:sz="0" w:space="0" w:color="auto"/>
          </w:divBdr>
        </w:div>
        <w:div w:id="1690258015">
          <w:marLeft w:val="0"/>
          <w:marRight w:val="0"/>
          <w:marTop w:val="0"/>
          <w:marBottom w:val="0"/>
          <w:divBdr>
            <w:top w:val="none" w:sz="0" w:space="0" w:color="auto"/>
            <w:left w:val="none" w:sz="0" w:space="0" w:color="auto"/>
            <w:bottom w:val="none" w:sz="0" w:space="0" w:color="auto"/>
            <w:right w:val="none" w:sz="0" w:space="0" w:color="auto"/>
          </w:divBdr>
        </w:div>
        <w:div w:id="757604753">
          <w:marLeft w:val="0"/>
          <w:marRight w:val="0"/>
          <w:marTop w:val="0"/>
          <w:marBottom w:val="0"/>
          <w:divBdr>
            <w:top w:val="none" w:sz="0" w:space="0" w:color="auto"/>
            <w:left w:val="none" w:sz="0" w:space="0" w:color="auto"/>
            <w:bottom w:val="none" w:sz="0" w:space="0" w:color="auto"/>
            <w:right w:val="none" w:sz="0" w:space="0" w:color="auto"/>
          </w:divBdr>
        </w:div>
        <w:div w:id="1313949169">
          <w:marLeft w:val="0"/>
          <w:marRight w:val="0"/>
          <w:marTop w:val="0"/>
          <w:marBottom w:val="0"/>
          <w:divBdr>
            <w:top w:val="none" w:sz="0" w:space="0" w:color="auto"/>
            <w:left w:val="none" w:sz="0" w:space="0" w:color="auto"/>
            <w:bottom w:val="none" w:sz="0" w:space="0" w:color="auto"/>
            <w:right w:val="none" w:sz="0" w:space="0" w:color="auto"/>
          </w:divBdr>
        </w:div>
        <w:div w:id="1499345241">
          <w:marLeft w:val="0"/>
          <w:marRight w:val="0"/>
          <w:marTop w:val="0"/>
          <w:marBottom w:val="0"/>
          <w:divBdr>
            <w:top w:val="none" w:sz="0" w:space="0" w:color="auto"/>
            <w:left w:val="none" w:sz="0" w:space="0" w:color="auto"/>
            <w:bottom w:val="none" w:sz="0" w:space="0" w:color="auto"/>
            <w:right w:val="none" w:sz="0" w:space="0" w:color="auto"/>
          </w:divBdr>
        </w:div>
        <w:div w:id="840317480">
          <w:marLeft w:val="0"/>
          <w:marRight w:val="0"/>
          <w:marTop w:val="0"/>
          <w:marBottom w:val="0"/>
          <w:divBdr>
            <w:top w:val="none" w:sz="0" w:space="0" w:color="auto"/>
            <w:left w:val="none" w:sz="0" w:space="0" w:color="auto"/>
            <w:bottom w:val="none" w:sz="0" w:space="0" w:color="auto"/>
            <w:right w:val="none" w:sz="0" w:space="0" w:color="auto"/>
          </w:divBdr>
        </w:div>
        <w:div w:id="777136579">
          <w:marLeft w:val="0"/>
          <w:marRight w:val="0"/>
          <w:marTop w:val="0"/>
          <w:marBottom w:val="0"/>
          <w:divBdr>
            <w:top w:val="none" w:sz="0" w:space="0" w:color="auto"/>
            <w:left w:val="none" w:sz="0" w:space="0" w:color="auto"/>
            <w:bottom w:val="none" w:sz="0" w:space="0" w:color="auto"/>
            <w:right w:val="none" w:sz="0" w:space="0" w:color="auto"/>
          </w:divBdr>
        </w:div>
        <w:div w:id="725222665">
          <w:marLeft w:val="0"/>
          <w:marRight w:val="0"/>
          <w:marTop w:val="0"/>
          <w:marBottom w:val="0"/>
          <w:divBdr>
            <w:top w:val="none" w:sz="0" w:space="0" w:color="auto"/>
            <w:left w:val="none" w:sz="0" w:space="0" w:color="auto"/>
            <w:bottom w:val="none" w:sz="0" w:space="0" w:color="auto"/>
            <w:right w:val="none" w:sz="0" w:space="0" w:color="auto"/>
          </w:divBdr>
        </w:div>
        <w:div w:id="747000103">
          <w:marLeft w:val="0"/>
          <w:marRight w:val="0"/>
          <w:marTop w:val="0"/>
          <w:marBottom w:val="0"/>
          <w:divBdr>
            <w:top w:val="none" w:sz="0" w:space="0" w:color="auto"/>
            <w:left w:val="none" w:sz="0" w:space="0" w:color="auto"/>
            <w:bottom w:val="none" w:sz="0" w:space="0" w:color="auto"/>
            <w:right w:val="none" w:sz="0" w:space="0" w:color="auto"/>
          </w:divBdr>
        </w:div>
        <w:div w:id="1403485735">
          <w:marLeft w:val="0"/>
          <w:marRight w:val="0"/>
          <w:marTop w:val="0"/>
          <w:marBottom w:val="0"/>
          <w:divBdr>
            <w:top w:val="none" w:sz="0" w:space="0" w:color="auto"/>
            <w:left w:val="none" w:sz="0" w:space="0" w:color="auto"/>
            <w:bottom w:val="none" w:sz="0" w:space="0" w:color="auto"/>
            <w:right w:val="none" w:sz="0" w:space="0" w:color="auto"/>
          </w:divBdr>
        </w:div>
        <w:div w:id="1353023143">
          <w:marLeft w:val="0"/>
          <w:marRight w:val="0"/>
          <w:marTop w:val="0"/>
          <w:marBottom w:val="0"/>
          <w:divBdr>
            <w:top w:val="none" w:sz="0" w:space="0" w:color="auto"/>
            <w:left w:val="none" w:sz="0" w:space="0" w:color="auto"/>
            <w:bottom w:val="none" w:sz="0" w:space="0" w:color="auto"/>
            <w:right w:val="none" w:sz="0" w:space="0" w:color="auto"/>
          </w:divBdr>
        </w:div>
        <w:div w:id="1926723733">
          <w:marLeft w:val="0"/>
          <w:marRight w:val="0"/>
          <w:marTop w:val="0"/>
          <w:marBottom w:val="0"/>
          <w:divBdr>
            <w:top w:val="none" w:sz="0" w:space="0" w:color="auto"/>
            <w:left w:val="none" w:sz="0" w:space="0" w:color="auto"/>
            <w:bottom w:val="none" w:sz="0" w:space="0" w:color="auto"/>
            <w:right w:val="none" w:sz="0" w:space="0" w:color="auto"/>
          </w:divBdr>
        </w:div>
        <w:div w:id="220947322">
          <w:marLeft w:val="0"/>
          <w:marRight w:val="0"/>
          <w:marTop w:val="0"/>
          <w:marBottom w:val="0"/>
          <w:divBdr>
            <w:top w:val="none" w:sz="0" w:space="0" w:color="auto"/>
            <w:left w:val="none" w:sz="0" w:space="0" w:color="auto"/>
            <w:bottom w:val="none" w:sz="0" w:space="0" w:color="auto"/>
            <w:right w:val="none" w:sz="0" w:space="0" w:color="auto"/>
          </w:divBdr>
        </w:div>
        <w:div w:id="1401177727">
          <w:marLeft w:val="0"/>
          <w:marRight w:val="0"/>
          <w:marTop w:val="0"/>
          <w:marBottom w:val="0"/>
          <w:divBdr>
            <w:top w:val="none" w:sz="0" w:space="0" w:color="auto"/>
            <w:left w:val="none" w:sz="0" w:space="0" w:color="auto"/>
            <w:bottom w:val="none" w:sz="0" w:space="0" w:color="auto"/>
            <w:right w:val="none" w:sz="0" w:space="0" w:color="auto"/>
          </w:divBdr>
        </w:div>
        <w:div w:id="55470842">
          <w:marLeft w:val="0"/>
          <w:marRight w:val="0"/>
          <w:marTop w:val="0"/>
          <w:marBottom w:val="0"/>
          <w:divBdr>
            <w:top w:val="none" w:sz="0" w:space="0" w:color="auto"/>
            <w:left w:val="none" w:sz="0" w:space="0" w:color="auto"/>
            <w:bottom w:val="none" w:sz="0" w:space="0" w:color="auto"/>
            <w:right w:val="none" w:sz="0" w:space="0" w:color="auto"/>
          </w:divBdr>
        </w:div>
        <w:div w:id="840899514">
          <w:marLeft w:val="0"/>
          <w:marRight w:val="0"/>
          <w:marTop w:val="0"/>
          <w:marBottom w:val="0"/>
          <w:divBdr>
            <w:top w:val="none" w:sz="0" w:space="0" w:color="auto"/>
            <w:left w:val="none" w:sz="0" w:space="0" w:color="auto"/>
            <w:bottom w:val="none" w:sz="0" w:space="0" w:color="auto"/>
            <w:right w:val="none" w:sz="0" w:space="0" w:color="auto"/>
          </w:divBdr>
        </w:div>
        <w:div w:id="911475940">
          <w:marLeft w:val="0"/>
          <w:marRight w:val="0"/>
          <w:marTop w:val="0"/>
          <w:marBottom w:val="0"/>
          <w:divBdr>
            <w:top w:val="none" w:sz="0" w:space="0" w:color="auto"/>
            <w:left w:val="none" w:sz="0" w:space="0" w:color="auto"/>
            <w:bottom w:val="none" w:sz="0" w:space="0" w:color="auto"/>
            <w:right w:val="none" w:sz="0" w:space="0" w:color="auto"/>
          </w:divBdr>
        </w:div>
        <w:div w:id="507449445">
          <w:marLeft w:val="0"/>
          <w:marRight w:val="0"/>
          <w:marTop w:val="0"/>
          <w:marBottom w:val="0"/>
          <w:divBdr>
            <w:top w:val="none" w:sz="0" w:space="0" w:color="auto"/>
            <w:left w:val="none" w:sz="0" w:space="0" w:color="auto"/>
            <w:bottom w:val="none" w:sz="0" w:space="0" w:color="auto"/>
            <w:right w:val="none" w:sz="0" w:space="0" w:color="auto"/>
          </w:divBdr>
        </w:div>
        <w:div w:id="268195934">
          <w:marLeft w:val="0"/>
          <w:marRight w:val="0"/>
          <w:marTop w:val="0"/>
          <w:marBottom w:val="0"/>
          <w:divBdr>
            <w:top w:val="none" w:sz="0" w:space="0" w:color="auto"/>
            <w:left w:val="none" w:sz="0" w:space="0" w:color="auto"/>
            <w:bottom w:val="none" w:sz="0" w:space="0" w:color="auto"/>
            <w:right w:val="none" w:sz="0" w:space="0" w:color="auto"/>
          </w:divBdr>
        </w:div>
        <w:div w:id="988511733">
          <w:marLeft w:val="0"/>
          <w:marRight w:val="0"/>
          <w:marTop w:val="0"/>
          <w:marBottom w:val="0"/>
          <w:divBdr>
            <w:top w:val="none" w:sz="0" w:space="0" w:color="auto"/>
            <w:left w:val="none" w:sz="0" w:space="0" w:color="auto"/>
            <w:bottom w:val="none" w:sz="0" w:space="0" w:color="auto"/>
            <w:right w:val="none" w:sz="0" w:space="0" w:color="auto"/>
          </w:divBdr>
        </w:div>
        <w:div w:id="1617709799">
          <w:marLeft w:val="0"/>
          <w:marRight w:val="0"/>
          <w:marTop w:val="0"/>
          <w:marBottom w:val="0"/>
          <w:divBdr>
            <w:top w:val="none" w:sz="0" w:space="0" w:color="auto"/>
            <w:left w:val="none" w:sz="0" w:space="0" w:color="auto"/>
            <w:bottom w:val="none" w:sz="0" w:space="0" w:color="auto"/>
            <w:right w:val="none" w:sz="0" w:space="0" w:color="auto"/>
          </w:divBdr>
        </w:div>
        <w:div w:id="226692828">
          <w:marLeft w:val="0"/>
          <w:marRight w:val="0"/>
          <w:marTop w:val="0"/>
          <w:marBottom w:val="0"/>
          <w:divBdr>
            <w:top w:val="none" w:sz="0" w:space="0" w:color="auto"/>
            <w:left w:val="none" w:sz="0" w:space="0" w:color="auto"/>
            <w:bottom w:val="none" w:sz="0" w:space="0" w:color="auto"/>
            <w:right w:val="none" w:sz="0" w:space="0" w:color="auto"/>
          </w:divBdr>
        </w:div>
        <w:div w:id="466776778">
          <w:marLeft w:val="0"/>
          <w:marRight w:val="0"/>
          <w:marTop w:val="0"/>
          <w:marBottom w:val="0"/>
          <w:divBdr>
            <w:top w:val="none" w:sz="0" w:space="0" w:color="auto"/>
            <w:left w:val="none" w:sz="0" w:space="0" w:color="auto"/>
            <w:bottom w:val="none" w:sz="0" w:space="0" w:color="auto"/>
            <w:right w:val="none" w:sz="0" w:space="0" w:color="auto"/>
          </w:divBdr>
        </w:div>
        <w:div w:id="1360740309">
          <w:marLeft w:val="0"/>
          <w:marRight w:val="0"/>
          <w:marTop w:val="0"/>
          <w:marBottom w:val="0"/>
          <w:divBdr>
            <w:top w:val="none" w:sz="0" w:space="0" w:color="auto"/>
            <w:left w:val="none" w:sz="0" w:space="0" w:color="auto"/>
            <w:bottom w:val="none" w:sz="0" w:space="0" w:color="auto"/>
            <w:right w:val="none" w:sz="0" w:space="0" w:color="auto"/>
          </w:divBdr>
        </w:div>
        <w:div w:id="1936162048">
          <w:marLeft w:val="0"/>
          <w:marRight w:val="0"/>
          <w:marTop w:val="0"/>
          <w:marBottom w:val="0"/>
          <w:divBdr>
            <w:top w:val="none" w:sz="0" w:space="0" w:color="auto"/>
            <w:left w:val="none" w:sz="0" w:space="0" w:color="auto"/>
            <w:bottom w:val="none" w:sz="0" w:space="0" w:color="auto"/>
            <w:right w:val="none" w:sz="0" w:space="0" w:color="auto"/>
          </w:divBdr>
        </w:div>
        <w:div w:id="269555480">
          <w:marLeft w:val="0"/>
          <w:marRight w:val="0"/>
          <w:marTop w:val="0"/>
          <w:marBottom w:val="0"/>
          <w:divBdr>
            <w:top w:val="none" w:sz="0" w:space="0" w:color="auto"/>
            <w:left w:val="none" w:sz="0" w:space="0" w:color="auto"/>
            <w:bottom w:val="none" w:sz="0" w:space="0" w:color="auto"/>
            <w:right w:val="none" w:sz="0" w:space="0" w:color="auto"/>
          </w:divBdr>
        </w:div>
        <w:div w:id="98378013">
          <w:marLeft w:val="0"/>
          <w:marRight w:val="0"/>
          <w:marTop w:val="0"/>
          <w:marBottom w:val="0"/>
          <w:divBdr>
            <w:top w:val="none" w:sz="0" w:space="0" w:color="auto"/>
            <w:left w:val="none" w:sz="0" w:space="0" w:color="auto"/>
            <w:bottom w:val="none" w:sz="0" w:space="0" w:color="auto"/>
            <w:right w:val="none" w:sz="0" w:space="0" w:color="auto"/>
          </w:divBdr>
        </w:div>
        <w:div w:id="1716588896">
          <w:marLeft w:val="0"/>
          <w:marRight w:val="0"/>
          <w:marTop w:val="0"/>
          <w:marBottom w:val="0"/>
          <w:divBdr>
            <w:top w:val="none" w:sz="0" w:space="0" w:color="auto"/>
            <w:left w:val="none" w:sz="0" w:space="0" w:color="auto"/>
            <w:bottom w:val="none" w:sz="0" w:space="0" w:color="auto"/>
            <w:right w:val="none" w:sz="0" w:space="0" w:color="auto"/>
          </w:divBdr>
        </w:div>
        <w:div w:id="578442708">
          <w:marLeft w:val="0"/>
          <w:marRight w:val="0"/>
          <w:marTop w:val="0"/>
          <w:marBottom w:val="0"/>
          <w:divBdr>
            <w:top w:val="none" w:sz="0" w:space="0" w:color="auto"/>
            <w:left w:val="none" w:sz="0" w:space="0" w:color="auto"/>
            <w:bottom w:val="none" w:sz="0" w:space="0" w:color="auto"/>
            <w:right w:val="none" w:sz="0" w:space="0" w:color="auto"/>
          </w:divBdr>
        </w:div>
        <w:div w:id="1230193019">
          <w:marLeft w:val="0"/>
          <w:marRight w:val="0"/>
          <w:marTop w:val="0"/>
          <w:marBottom w:val="0"/>
          <w:divBdr>
            <w:top w:val="none" w:sz="0" w:space="0" w:color="auto"/>
            <w:left w:val="none" w:sz="0" w:space="0" w:color="auto"/>
            <w:bottom w:val="none" w:sz="0" w:space="0" w:color="auto"/>
            <w:right w:val="none" w:sz="0" w:space="0" w:color="auto"/>
          </w:divBdr>
        </w:div>
      </w:divsChild>
    </w:div>
    <w:div w:id="538055142">
      <w:bodyDiv w:val="1"/>
      <w:marLeft w:val="0"/>
      <w:marRight w:val="0"/>
      <w:marTop w:val="0"/>
      <w:marBottom w:val="0"/>
      <w:divBdr>
        <w:top w:val="none" w:sz="0" w:space="0" w:color="auto"/>
        <w:left w:val="none" w:sz="0" w:space="0" w:color="auto"/>
        <w:bottom w:val="none" w:sz="0" w:space="0" w:color="auto"/>
        <w:right w:val="none" w:sz="0" w:space="0" w:color="auto"/>
      </w:divBdr>
    </w:div>
    <w:div w:id="563150863">
      <w:bodyDiv w:val="1"/>
      <w:marLeft w:val="0"/>
      <w:marRight w:val="0"/>
      <w:marTop w:val="0"/>
      <w:marBottom w:val="0"/>
      <w:divBdr>
        <w:top w:val="none" w:sz="0" w:space="0" w:color="auto"/>
        <w:left w:val="none" w:sz="0" w:space="0" w:color="auto"/>
        <w:bottom w:val="none" w:sz="0" w:space="0" w:color="auto"/>
        <w:right w:val="none" w:sz="0" w:space="0" w:color="auto"/>
      </w:divBdr>
      <w:divsChild>
        <w:div w:id="1595630093">
          <w:marLeft w:val="0"/>
          <w:marRight w:val="0"/>
          <w:marTop w:val="0"/>
          <w:marBottom w:val="0"/>
          <w:divBdr>
            <w:top w:val="none" w:sz="0" w:space="0" w:color="auto"/>
            <w:left w:val="none" w:sz="0" w:space="0" w:color="auto"/>
            <w:bottom w:val="none" w:sz="0" w:space="0" w:color="auto"/>
            <w:right w:val="none" w:sz="0" w:space="0" w:color="auto"/>
          </w:divBdr>
        </w:div>
        <w:div w:id="568656770">
          <w:marLeft w:val="0"/>
          <w:marRight w:val="0"/>
          <w:marTop w:val="0"/>
          <w:marBottom w:val="0"/>
          <w:divBdr>
            <w:top w:val="none" w:sz="0" w:space="0" w:color="auto"/>
            <w:left w:val="none" w:sz="0" w:space="0" w:color="auto"/>
            <w:bottom w:val="none" w:sz="0" w:space="0" w:color="auto"/>
            <w:right w:val="none" w:sz="0" w:space="0" w:color="auto"/>
          </w:divBdr>
        </w:div>
        <w:div w:id="713969785">
          <w:marLeft w:val="0"/>
          <w:marRight w:val="0"/>
          <w:marTop w:val="0"/>
          <w:marBottom w:val="0"/>
          <w:divBdr>
            <w:top w:val="none" w:sz="0" w:space="0" w:color="auto"/>
            <w:left w:val="none" w:sz="0" w:space="0" w:color="auto"/>
            <w:bottom w:val="none" w:sz="0" w:space="0" w:color="auto"/>
            <w:right w:val="none" w:sz="0" w:space="0" w:color="auto"/>
          </w:divBdr>
        </w:div>
        <w:div w:id="1474978798">
          <w:marLeft w:val="0"/>
          <w:marRight w:val="0"/>
          <w:marTop w:val="0"/>
          <w:marBottom w:val="0"/>
          <w:divBdr>
            <w:top w:val="none" w:sz="0" w:space="0" w:color="auto"/>
            <w:left w:val="none" w:sz="0" w:space="0" w:color="auto"/>
            <w:bottom w:val="none" w:sz="0" w:space="0" w:color="auto"/>
            <w:right w:val="none" w:sz="0" w:space="0" w:color="auto"/>
          </w:divBdr>
        </w:div>
        <w:div w:id="1472092056">
          <w:marLeft w:val="0"/>
          <w:marRight w:val="0"/>
          <w:marTop w:val="0"/>
          <w:marBottom w:val="0"/>
          <w:divBdr>
            <w:top w:val="none" w:sz="0" w:space="0" w:color="auto"/>
            <w:left w:val="none" w:sz="0" w:space="0" w:color="auto"/>
            <w:bottom w:val="none" w:sz="0" w:space="0" w:color="auto"/>
            <w:right w:val="none" w:sz="0" w:space="0" w:color="auto"/>
          </w:divBdr>
        </w:div>
        <w:div w:id="2102599378">
          <w:marLeft w:val="0"/>
          <w:marRight w:val="0"/>
          <w:marTop w:val="0"/>
          <w:marBottom w:val="0"/>
          <w:divBdr>
            <w:top w:val="none" w:sz="0" w:space="0" w:color="auto"/>
            <w:left w:val="none" w:sz="0" w:space="0" w:color="auto"/>
            <w:bottom w:val="none" w:sz="0" w:space="0" w:color="auto"/>
            <w:right w:val="none" w:sz="0" w:space="0" w:color="auto"/>
          </w:divBdr>
        </w:div>
        <w:div w:id="1653826535">
          <w:marLeft w:val="0"/>
          <w:marRight w:val="0"/>
          <w:marTop w:val="0"/>
          <w:marBottom w:val="0"/>
          <w:divBdr>
            <w:top w:val="none" w:sz="0" w:space="0" w:color="auto"/>
            <w:left w:val="none" w:sz="0" w:space="0" w:color="auto"/>
            <w:bottom w:val="none" w:sz="0" w:space="0" w:color="auto"/>
            <w:right w:val="none" w:sz="0" w:space="0" w:color="auto"/>
          </w:divBdr>
        </w:div>
        <w:div w:id="1087075090">
          <w:marLeft w:val="0"/>
          <w:marRight w:val="0"/>
          <w:marTop w:val="0"/>
          <w:marBottom w:val="0"/>
          <w:divBdr>
            <w:top w:val="none" w:sz="0" w:space="0" w:color="auto"/>
            <w:left w:val="none" w:sz="0" w:space="0" w:color="auto"/>
            <w:bottom w:val="none" w:sz="0" w:space="0" w:color="auto"/>
            <w:right w:val="none" w:sz="0" w:space="0" w:color="auto"/>
          </w:divBdr>
        </w:div>
        <w:div w:id="351305262">
          <w:marLeft w:val="0"/>
          <w:marRight w:val="0"/>
          <w:marTop w:val="0"/>
          <w:marBottom w:val="0"/>
          <w:divBdr>
            <w:top w:val="none" w:sz="0" w:space="0" w:color="auto"/>
            <w:left w:val="none" w:sz="0" w:space="0" w:color="auto"/>
            <w:bottom w:val="none" w:sz="0" w:space="0" w:color="auto"/>
            <w:right w:val="none" w:sz="0" w:space="0" w:color="auto"/>
          </w:divBdr>
        </w:div>
        <w:div w:id="1300694822">
          <w:marLeft w:val="0"/>
          <w:marRight w:val="0"/>
          <w:marTop w:val="0"/>
          <w:marBottom w:val="0"/>
          <w:divBdr>
            <w:top w:val="none" w:sz="0" w:space="0" w:color="auto"/>
            <w:left w:val="none" w:sz="0" w:space="0" w:color="auto"/>
            <w:bottom w:val="none" w:sz="0" w:space="0" w:color="auto"/>
            <w:right w:val="none" w:sz="0" w:space="0" w:color="auto"/>
          </w:divBdr>
        </w:div>
        <w:div w:id="1433932292">
          <w:marLeft w:val="0"/>
          <w:marRight w:val="0"/>
          <w:marTop w:val="0"/>
          <w:marBottom w:val="0"/>
          <w:divBdr>
            <w:top w:val="none" w:sz="0" w:space="0" w:color="auto"/>
            <w:left w:val="none" w:sz="0" w:space="0" w:color="auto"/>
            <w:bottom w:val="none" w:sz="0" w:space="0" w:color="auto"/>
            <w:right w:val="none" w:sz="0" w:space="0" w:color="auto"/>
          </w:divBdr>
        </w:div>
        <w:div w:id="813448897">
          <w:marLeft w:val="0"/>
          <w:marRight w:val="0"/>
          <w:marTop w:val="0"/>
          <w:marBottom w:val="0"/>
          <w:divBdr>
            <w:top w:val="none" w:sz="0" w:space="0" w:color="auto"/>
            <w:left w:val="none" w:sz="0" w:space="0" w:color="auto"/>
            <w:bottom w:val="none" w:sz="0" w:space="0" w:color="auto"/>
            <w:right w:val="none" w:sz="0" w:space="0" w:color="auto"/>
          </w:divBdr>
        </w:div>
        <w:div w:id="353239327">
          <w:marLeft w:val="0"/>
          <w:marRight w:val="0"/>
          <w:marTop w:val="0"/>
          <w:marBottom w:val="0"/>
          <w:divBdr>
            <w:top w:val="none" w:sz="0" w:space="0" w:color="auto"/>
            <w:left w:val="none" w:sz="0" w:space="0" w:color="auto"/>
            <w:bottom w:val="none" w:sz="0" w:space="0" w:color="auto"/>
            <w:right w:val="none" w:sz="0" w:space="0" w:color="auto"/>
          </w:divBdr>
        </w:div>
        <w:div w:id="8143222">
          <w:marLeft w:val="0"/>
          <w:marRight w:val="0"/>
          <w:marTop w:val="0"/>
          <w:marBottom w:val="0"/>
          <w:divBdr>
            <w:top w:val="none" w:sz="0" w:space="0" w:color="auto"/>
            <w:left w:val="none" w:sz="0" w:space="0" w:color="auto"/>
            <w:bottom w:val="none" w:sz="0" w:space="0" w:color="auto"/>
            <w:right w:val="none" w:sz="0" w:space="0" w:color="auto"/>
          </w:divBdr>
        </w:div>
        <w:div w:id="1438408025">
          <w:marLeft w:val="0"/>
          <w:marRight w:val="0"/>
          <w:marTop w:val="0"/>
          <w:marBottom w:val="0"/>
          <w:divBdr>
            <w:top w:val="none" w:sz="0" w:space="0" w:color="auto"/>
            <w:left w:val="none" w:sz="0" w:space="0" w:color="auto"/>
            <w:bottom w:val="none" w:sz="0" w:space="0" w:color="auto"/>
            <w:right w:val="none" w:sz="0" w:space="0" w:color="auto"/>
          </w:divBdr>
        </w:div>
        <w:div w:id="805463841">
          <w:marLeft w:val="0"/>
          <w:marRight w:val="0"/>
          <w:marTop w:val="0"/>
          <w:marBottom w:val="0"/>
          <w:divBdr>
            <w:top w:val="none" w:sz="0" w:space="0" w:color="auto"/>
            <w:left w:val="none" w:sz="0" w:space="0" w:color="auto"/>
            <w:bottom w:val="none" w:sz="0" w:space="0" w:color="auto"/>
            <w:right w:val="none" w:sz="0" w:space="0" w:color="auto"/>
          </w:divBdr>
        </w:div>
        <w:div w:id="1959674666">
          <w:marLeft w:val="0"/>
          <w:marRight w:val="0"/>
          <w:marTop w:val="0"/>
          <w:marBottom w:val="0"/>
          <w:divBdr>
            <w:top w:val="none" w:sz="0" w:space="0" w:color="auto"/>
            <w:left w:val="none" w:sz="0" w:space="0" w:color="auto"/>
            <w:bottom w:val="none" w:sz="0" w:space="0" w:color="auto"/>
            <w:right w:val="none" w:sz="0" w:space="0" w:color="auto"/>
          </w:divBdr>
        </w:div>
        <w:div w:id="745306394">
          <w:marLeft w:val="0"/>
          <w:marRight w:val="0"/>
          <w:marTop w:val="0"/>
          <w:marBottom w:val="0"/>
          <w:divBdr>
            <w:top w:val="none" w:sz="0" w:space="0" w:color="auto"/>
            <w:left w:val="none" w:sz="0" w:space="0" w:color="auto"/>
            <w:bottom w:val="none" w:sz="0" w:space="0" w:color="auto"/>
            <w:right w:val="none" w:sz="0" w:space="0" w:color="auto"/>
          </w:divBdr>
        </w:div>
      </w:divsChild>
    </w:div>
    <w:div w:id="573858739">
      <w:bodyDiv w:val="1"/>
      <w:marLeft w:val="0"/>
      <w:marRight w:val="0"/>
      <w:marTop w:val="0"/>
      <w:marBottom w:val="0"/>
      <w:divBdr>
        <w:top w:val="none" w:sz="0" w:space="0" w:color="auto"/>
        <w:left w:val="none" w:sz="0" w:space="0" w:color="auto"/>
        <w:bottom w:val="none" w:sz="0" w:space="0" w:color="auto"/>
        <w:right w:val="none" w:sz="0" w:space="0" w:color="auto"/>
      </w:divBdr>
    </w:div>
    <w:div w:id="614022810">
      <w:bodyDiv w:val="1"/>
      <w:marLeft w:val="0"/>
      <w:marRight w:val="0"/>
      <w:marTop w:val="0"/>
      <w:marBottom w:val="0"/>
      <w:divBdr>
        <w:top w:val="none" w:sz="0" w:space="0" w:color="auto"/>
        <w:left w:val="none" w:sz="0" w:space="0" w:color="auto"/>
        <w:bottom w:val="none" w:sz="0" w:space="0" w:color="auto"/>
        <w:right w:val="none" w:sz="0" w:space="0" w:color="auto"/>
      </w:divBdr>
    </w:div>
    <w:div w:id="662396455">
      <w:bodyDiv w:val="1"/>
      <w:marLeft w:val="0"/>
      <w:marRight w:val="0"/>
      <w:marTop w:val="0"/>
      <w:marBottom w:val="0"/>
      <w:divBdr>
        <w:top w:val="none" w:sz="0" w:space="0" w:color="auto"/>
        <w:left w:val="none" w:sz="0" w:space="0" w:color="auto"/>
        <w:bottom w:val="none" w:sz="0" w:space="0" w:color="auto"/>
        <w:right w:val="none" w:sz="0" w:space="0" w:color="auto"/>
      </w:divBdr>
    </w:div>
    <w:div w:id="733553536">
      <w:bodyDiv w:val="1"/>
      <w:marLeft w:val="0"/>
      <w:marRight w:val="0"/>
      <w:marTop w:val="0"/>
      <w:marBottom w:val="0"/>
      <w:divBdr>
        <w:top w:val="none" w:sz="0" w:space="0" w:color="auto"/>
        <w:left w:val="none" w:sz="0" w:space="0" w:color="auto"/>
        <w:bottom w:val="none" w:sz="0" w:space="0" w:color="auto"/>
        <w:right w:val="none" w:sz="0" w:space="0" w:color="auto"/>
      </w:divBdr>
      <w:divsChild>
        <w:div w:id="1490247080">
          <w:marLeft w:val="0"/>
          <w:marRight w:val="0"/>
          <w:marTop w:val="0"/>
          <w:marBottom w:val="0"/>
          <w:divBdr>
            <w:top w:val="none" w:sz="0" w:space="0" w:color="auto"/>
            <w:left w:val="none" w:sz="0" w:space="0" w:color="auto"/>
            <w:bottom w:val="none" w:sz="0" w:space="0" w:color="auto"/>
            <w:right w:val="none" w:sz="0" w:space="0" w:color="auto"/>
          </w:divBdr>
        </w:div>
        <w:div w:id="233517324">
          <w:marLeft w:val="0"/>
          <w:marRight w:val="0"/>
          <w:marTop w:val="0"/>
          <w:marBottom w:val="0"/>
          <w:divBdr>
            <w:top w:val="none" w:sz="0" w:space="0" w:color="auto"/>
            <w:left w:val="none" w:sz="0" w:space="0" w:color="auto"/>
            <w:bottom w:val="none" w:sz="0" w:space="0" w:color="auto"/>
            <w:right w:val="none" w:sz="0" w:space="0" w:color="auto"/>
          </w:divBdr>
        </w:div>
        <w:div w:id="1024868945">
          <w:marLeft w:val="0"/>
          <w:marRight w:val="0"/>
          <w:marTop w:val="0"/>
          <w:marBottom w:val="0"/>
          <w:divBdr>
            <w:top w:val="none" w:sz="0" w:space="0" w:color="auto"/>
            <w:left w:val="none" w:sz="0" w:space="0" w:color="auto"/>
            <w:bottom w:val="none" w:sz="0" w:space="0" w:color="auto"/>
            <w:right w:val="none" w:sz="0" w:space="0" w:color="auto"/>
          </w:divBdr>
        </w:div>
        <w:div w:id="893080345">
          <w:marLeft w:val="0"/>
          <w:marRight w:val="0"/>
          <w:marTop w:val="0"/>
          <w:marBottom w:val="0"/>
          <w:divBdr>
            <w:top w:val="none" w:sz="0" w:space="0" w:color="auto"/>
            <w:left w:val="none" w:sz="0" w:space="0" w:color="auto"/>
            <w:bottom w:val="none" w:sz="0" w:space="0" w:color="auto"/>
            <w:right w:val="none" w:sz="0" w:space="0" w:color="auto"/>
          </w:divBdr>
        </w:div>
        <w:div w:id="175189892">
          <w:marLeft w:val="0"/>
          <w:marRight w:val="0"/>
          <w:marTop w:val="0"/>
          <w:marBottom w:val="0"/>
          <w:divBdr>
            <w:top w:val="none" w:sz="0" w:space="0" w:color="auto"/>
            <w:left w:val="none" w:sz="0" w:space="0" w:color="auto"/>
            <w:bottom w:val="none" w:sz="0" w:space="0" w:color="auto"/>
            <w:right w:val="none" w:sz="0" w:space="0" w:color="auto"/>
          </w:divBdr>
        </w:div>
        <w:div w:id="1923370278">
          <w:marLeft w:val="0"/>
          <w:marRight w:val="0"/>
          <w:marTop w:val="0"/>
          <w:marBottom w:val="0"/>
          <w:divBdr>
            <w:top w:val="none" w:sz="0" w:space="0" w:color="auto"/>
            <w:left w:val="none" w:sz="0" w:space="0" w:color="auto"/>
            <w:bottom w:val="none" w:sz="0" w:space="0" w:color="auto"/>
            <w:right w:val="none" w:sz="0" w:space="0" w:color="auto"/>
          </w:divBdr>
        </w:div>
        <w:div w:id="1546409902">
          <w:marLeft w:val="0"/>
          <w:marRight w:val="0"/>
          <w:marTop w:val="0"/>
          <w:marBottom w:val="0"/>
          <w:divBdr>
            <w:top w:val="none" w:sz="0" w:space="0" w:color="auto"/>
            <w:left w:val="none" w:sz="0" w:space="0" w:color="auto"/>
            <w:bottom w:val="none" w:sz="0" w:space="0" w:color="auto"/>
            <w:right w:val="none" w:sz="0" w:space="0" w:color="auto"/>
          </w:divBdr>
        </w:div>
        <w:div w:id="1520729916">
          <w:marLeft w:val="0"/>
          <w:marRight w:val="0"/>
          <w:marTop w:val="0"/>
          <w:marBottom w:val="0"/>
          <w:divBdr>
            <w:top w:val="none" w:sz="0" w:space="0" w:color="auto"/>
            <w:left w:val="none" w:sz="0" w:space="0" w:color="auto"/>
            <w:bottom w:val="none" w:sz="0" w:space="0" w:color="auto"/>
            <w:right w:val="none" w:sz="0" w:space="0" w:color="auto"/>
          </w:divBdr>
        </w:div>
        <w:div w:id="1025132180">
          <w:marLeft w:val="0"/>
          <w:marRight w:val="0"/>
          <w:marTop w:val="0"/>
          <w:marBottom w:val="0"/>
          <w:divBdr>
            <w:top w:val="none" w:sz="0" w:space="0" w:color="auto"/>
            <w:left w:val="none" w:sz="0" w:space="0" w:color="auto"/>
            <w:bottom w:val="none" w:sz="0" w:space="0" w:color="auto"/>
            <w:right w:val="none" w:sz="0" w:space="0" w:color="auto"/>
          </w:divBdr>
        </w:div>
        <w:div w:id="765347708">
          <w:marLeft w:val="0"/>
          <w:marRight w:val="0"/>
          <w:marTop w:val="0"/>
          <w:marBottom w:val="0"/>
          <w:divBdr>
            <w:top w:val="none" w:sz="0" w:space="0" w:color="auto"/>
            <w:left w:val="none" w:sz="0" w:space="0" w:color="auto"/>
            <w:bottom w:val="none" w:sz="0" w:space="0" w:color="auto"/>
            <w:right w:val="none" w:sz="0" w:space="0" w:color="auto"/>
          </w:divBdr>
        </w:div>
        <w:div w:id="75790950">
          <w:marLeft w:val="0"/>
          <w:marRight w:val="0"/>
          <w:marTop w:val="0"/>
          <w:marBottom w:val="0"/>
          <w:divBdr>
            <w:top w:val="none" w:sz="0" w:space="0" w:color="auto"/>
            <w:left w:val="none" w:sz="0" w:space="0" w:color="auto"/>
            <w:bottom w:val="none" w:sz="0" w:space="0" w:color="auto"/>
            <w:right w:val="none" w:sz="0" w:space="0" w:color="auto"/>
          </w:divBdr>
        </w:div>
        <w:div w:id="921063573">
          <w:marLeft w:val="0"/>
          <w:marRight w:val="0"/>
          <w:marTop w:val="0"/>
          <w:marBottom w:val="0"/>
          <w:divBdr>
            <w:top w:val="none" w:sz="0" w:space="0" w:color="auto"/>
            <w:left w:val="none" w:sz="0" w:space="0" w:color="auto"/>
            <w:bottom w:val="none" w:sz="0" w:space="0" w:color="auto"/>
            <w:right w:val="none" w:sz="0" w:space="0" w:color="auto"/>
          </w:divBdr>
        </w:div>
        <w:div w:id="2083914175">
          <w:marLeft w:val="0"/>
          <w:marRight w:val="0"/>
          <w:marTop w:val="0"/>
          <w:marBottom w:val="0"/>
          <w:divBdr>
            <w:top w:val="none" w:sz="0" w:space="0" w:color="auto"/>
            <w:left w:val="none" w:sz="0" w:space="0" w:color="auto"/>
            <w:bottom w:val="none" w:sz="0" w:space="0" w:color="auto"/>
            <w:right w:val="none" w:sz="0" w:space="0" w:color="auto"/>
          </w:divBdr>
        </w:div>
        <w:div w:id="378016243">
          <w:marLeft w:val="0"/>
          <w:marRight w:val="0"/>
          <w:marTop w:val="0"/>
          <w:marBottom w:val="0"/>
          <w:divBdr>
            <w:top w:val="none" w:sz="0" w:space="0" w:color="auto"/>
            <w:left w:val="none" w:sz="0" w:space="0" w:color="auto"/>
            <w:bottom w:val="none" w:sz="0" w:space="0" w:color="auto"/>
            <w:right w:val="none" w:sz="0" w:space="0" w:color="auto"/>
          </w:divBdr>
        </w:div>
        <w:div w:id="353268287">
          <w:marLeft w:val="0"/>
          <w:marRight w:val="0"/>
          <w:marTop w:val="0"/>
          <w:marBottom w:val="0"/>
          <w:divBdr>
            <w:top w:val="none" w:sz="0" w:space="0" w:color="auto"/>
            <w:left w:val="none" w:sz="0" w:space="0" w:color="auto"/>
            <w:bottom w:val="none" w:sz="0" w:space="0" w:color="auto"/>
            <w:right w:val="none" w:sz="0" w:space="0" w:color="auto"/>
          </w:divBdr>
        </w:div>
        <w:div w:id="176846698">
          <w:marLeft w:val="0"/>
          <w:marRight w:val="0"/>
          <w:marTop w:val="0"/>
          <w:marBottom w:val="0"/>
          <w:divBdr>
            <w:top w:val="none" w:sz="0" w:space="0" w:color="auto"/>
            <w:left w:val="none" w:sz="0" w:space="0" w:color="auto"/>
            <w:bottom w:val="none" w:sz="0" w:space="0" w:color="auto"/>
            <w:right w:val="none" w:sz="0" w:space="0" w:color="auto"/>
          </w:divBdr>
        </w:div>
        <w:div w:id="1295255771">
          <w:marLeft w:val="0"/>
          <w:marRight w:val="0"/>
          <w:marTop w:val="0"/>
          <w:marBottom w:val="0"/>
          <w:divBdr>
            <w:top w:val="none" w:sz="0" w:space="0" w:color="auto"/>
            <w:left w:val="none" w:sz="0" w:space="0" w:color="auto"/>
            <w:bottom w:val="none" w:sz="0" w:space="0" w:color="auto"/>
            <w:right w:val="none" w:sz="0" w:space="0" w:color="auto"/>
          </w:divBdr>
        </w:div>
        <w:div w:id="1398548437">
          <w:marLeft w:val="0"/>
          <w:marRight w:val="0"/>
          <w:marTop w:val="0"/>
          <w:marBottom w:val="0"/>
          <w:divBdr>
            <w:top w:val="none" w:sz="0" w:space="0" w:color="auto"/>
            <w:left w:val="none" w:sz="0" w:space="0" w:color="auto"/>
            <w:bottom w:val="none" w:sz="0" w:space="0" w:color="auto"/>
            <w:right w:val="none" w:sz="0" w:space="0" w:color="auto"/>
          </w:divBdr>
        </w:div>
        <w:div w:id="1009720923">
          <w:marLeft w:val="0"/>
          <w:marRight w:val="0"/>
          <w:marTop w:val="0"/>
          <w:marBottom w:val="0"/>
          <w:divBdr>
            <w:top w:val="none" w:sz="0" w:space="0" w:color="auto"/>
            <w:left w:val="none" w:sz="0" w:space="0" w:color="auto"/>
            <w:bottom w:val="none" w:sz="0" w:space="0" w:color="auto"/>
            <w:right w:val="none" w:sz="0" w:space="0" w:color="auto"/>
          </w:divBdr>
        </w:div>
        <w:div w:id="176432239">
          <w:marLeft w:val="0"/>
          <w:marRight w:val="0"/>
          <w:marTop w:val="0"/>
          <w:marBottom w:val="0"/>
          <w:divBdr>
            <w:top w:val="none" w:sz="0" w:space="0" w:color="auto"/>
            <w:left w:val="none" w:sz="0" w:space="0" w:color="auto"/>
            <w:bottom w:val="none" w:sz="0" w:space="0" w:color="auto"/>
            <w:right w:val="none" w:sz="0" w:space="0" w:color="auto"/>
          </w:divBdr>
        </w:div>
        <w:div w:id="1394236986">
          <w:marLeft w:val="0"/>
          <w:marRight w:val="0"/>
          <w:marTop w:val="0"/>
          <w:marBottom w:val="0"/>
          <w:divBdr>
            <w:top w:val="none" w:sz="0" w:space="0" w:color="auto"/>
            <w:left w:val="none" w:sz="0" w:space="0" w:color="auto"/>
            <w:bottom w:val="none" w:sz="0" w:space="0" w:color="auto"/>
            <w:right w:val="none" w:sz="0" w:space="0" w:color="auto"/>
          </w:divBdr>
        </w:div>
        <w:div w:id="2001809774">
          <w:marLeft w:val="0"/>
          <w:marRight w:val="0"/>
          <w:marTop w:val="0"/>
          <w:marBottom w:val="0"/>
          <w:divBdr>
            <w:top w:val="none" w:sz="0" w:space="0" w:color="auto"/>
            <w:left w:val="none" w:sz="0" w:space="0" w:color="auto"/>
            <w:bottom w:val="none" w:sz="0" w:space="0" w:color="auto"/>
            <w:right w:val="none" w:sz="0" w:space="0" w:color="auto"/>
          </w:divBdr>
        </w:div>
        <w:div w:id="1772310996">
          <w:marLeft w:val="0"/>
          <w:marRight w:val="0"/>
          <w:marTop w:val="0"/>
          <w:marBottom w:val="0"/>
          <w:divBdr>
            <w:top w:val="none" w:sz="0" w:space="0" w:color="auto"/>
            <w:left w:val="none" w:sz="0" w:space="0" w:color="auto"/>
            <w:bottom w:val="none" w:sz="0" w:space="0" w:color="auto"/>
            <w:right w:val="none" w:sz="0" w:space="0" w:color="auto"/>
          </w:divBdr>
        </w:div>
        <w:div w:id="1154368187">
          <w:marLeft w:val="0"/>
          <w:marRight w:val="0"/>
          <w:marTop w:val="0"/>
          <w:marBottom w:val="0"/>
          <w:divBdr>
            <w:top w:val="none" w:sz="0" w:space="0" w:color="auto"/>
            <w:left w:val="none" w:sz="0" w:space="0" w:color="auto"/>
            <w:bottom w:val="none" w:sz="0" w:space="0" w:color="auto"/>
            <w:right w:val="none" w:sz="0" w:space="0" w:color="auto"/>
          </w:divBdr>
        </w:div>
        <w:div w:id="552547457">
          <w:marLeft w:val="0"/>
          <w:marRight w:val="0"/>
          <w:marTop w:val="0"/>
          <w:marBottom w:val="0"/>
          <w:divBdr>
            <w:top w:val="none" w:sz="0" w:space="0" w:color="auto"/>
            <w:left w:val="none" w:sz="0" w:space="0" w:color="auto"/>
            <w:bottom w:val="none" w:sz="0" w:space="0" w:color="auto"/>
            <w:right w:val="none" w:sz="0" w:space="0" w:color="auto"/>
          </w:divBdr>
        </w:div>
        <w:div w:id="1307470788">
          <w:marLeft w:val="0"/>
          <w:marRight w:val="0"/>
          <w:marTop w:val="0"/>
          <w:marBottom w:val="0"/>
          <w:divBdr>
            <w:top w:val="none" w:sz="0" w:space="0" w:color="auto"/>
            <w:left w:val="none" w:sz="0" w:space="0" w:color="auto"/>
            <w:bottom w:val="none" w:sz="0" w:space="0" w:color="auto"/>
            <w:right w:val="none" w:sz="0" w:space="0" w:color="auto"/>
          </w:divBdr>
        </w:div>
        <w:div w:id="1691493183">
          <w:marLeft w:val="0"/>
          <w:marRight w:val="0"/>
          <w:marTop w:val="0"/>
          <w:marBottom w:val="0"/>
          <w:divBdr>
            <w:top w:val="none" w:sz="0" w:space="0" w:color="auto"/>
            <w:left w:val="none" w:sz="0" w:space="0" w:color="auto"/>
            <w:bottom w:val="none" w:sz="0" w:space="0" w:color="auto"/>
            <w:right w:val="none" w:sz="0" w:space="0" w:color="auto"/>
          </w:divBdr>
        </w:div>
        <w:div w:id="798501320">
          <w:marLeft w:val="0"/>
          <w:marRight w:val="0"/>
          <w:marTop w:val="0"/>
          <w:marBottom w:val="0"/>
          <w:divBdr>
            <w:top w:val="none" w:sz="0" w:space="0" w:color="auto"/>
            <w:left w:val="none" w:sz="0" w:space="0" w:color="auto"/>
            <w:bottom w:val="none" w:sz="0" w:space="0" w:color="auto"/>
            <w:right w:val="none" w:sz="0" w:space="0" w:color="auto"/>
          </w:divBdr>
        </w:div>
        <w:div w:id="1866862889">
          <w:marLeft w:val="0"/>
          <w:marRight w:val="0"/>
          <w:marTop w:val="0"/>
          <w:marBottom w:val="0"/>
          <w:divBdr>
            <w:top w:val="none" w:sz="0" w:space="0" w:color="auto"/>
            <w:left w:val="none" w:sz="0" w:space="0" w:color="auto"/>
            <w:bottom w:val="none" w:sz="0" w:space="0" w:color="auto"/>
            <w:right w:val="none" w:sz="0" w:space="0" w:color="auto"/>
          </w:divBdr>
        </w:div>
        <w:div w:id="1391032643">
          <w:marLeft w:val="0"/>
          <w:marRight w:val="0"/>
          <w:marTop w:val="0"/>
          <w:marBottom w:val="0"/>
          <w:divBdr>
            <w:top w:val="none" w:sz="0" w:space="0" w:color="auto"/>
            <w:left w:val="none" w:sz="0" w:space="0" w:color="auto"/>
            <w:bottom w:val="none" w:sz="0" w:space="0" w:color="auto"/>
            <w:right w:val="none" w:sz="0" w:space="0" w:color="auto"/>
          </w:divBdr>
        </w:div>
        <w:div w:id="604583885">
          <w:marLeft w:val="0"/>
          <w:marRight w:val="0"/>
          <w:marTop w:val="0"/>
          <w:marBottom w:val="0"/>
          <w:divBdr>
            <w:top w:val="none" w:sz="0" w:space="0" w:color="auto"/>
            <w:left w:val="none" w:sz="0" w:space="0" w:color="auto"/>
            <w:bottom w:val="none" w:sz="0" w:space="0" w:color="auto"/>
            <w:right w:val="none" w:sz="0" w:space="0" w:color="auto"/>
          </w:divBdr>
        </w:div>
        <w:div w:id="992102714">
          <w:marLeft w:val="0"/>
          <w:marRight w:val="0"/>
          <w:marTop w:val="0"/>
          <w:marBottom w:val="0"/>
          <w:divBdr>
            <w:top w:val="none" w:sz="0" w:space="0" w:color="auto"/>
            <w:left w:val="none" w:sz="0" w:space="0" w:color="auto"/>
            <w:bottom w:val="none" w:sz="0" w:space="0" w:color="auto"/>
            <w:right w:val="none" w:sz="0" w:space="0" w:color="auto"/>
          </w:divBdr>
        </w:div>
        <w:div w:id="1574507508">
          <w:marLeft w:val="0"/>
          <w:marRight w:val="0"/>
          <w:marTop w:val="0"/>
          <w:marBottom w:val="0"/>
          <w:divBdr>
            <w:top w:val="none" w:sz="0" w:space="0" w:color="auto"/>
            <w:left w:val="none" w:sz="0" w:space="0" w:color="auto"/>
            <w:bottom w:val="none" w:sz="0" w:space="0" w:color="auto"/>
            <w:right w:val="none" w:sz="0" w:space="0" w:color="auto"/>
          </w:divBdr>
        </w:div>
        <w:div w:id="157428425">
          <w:marLeft w:val="0"/>
          <w:marRight w:val="0"/>
          <w:marTop w:val="0"/>
          <w:marBottom w:val="0"/>
          <w:divBdr>
            <w:top w:val="none" w:sz="0" w:space="0" w:color="auto"/>
            <w:left w:val="none" w:sz="0" w:space="0" w:color="auto"/>
            <w:bottom w:val="none" w:sz="0" w:space="0" w:color="auto"/>
            <w:right w:val="none" w:sz="0" w:space="0" w:color="auto"/>
          </w:divBdr>
        </w:div>
        <w:div w:id="1800948403">
          <w:marLeft w:val="0"/>
          <w:marRight w:val="0"/>
          <w:marTop w:val="0"/>
          <w:marBottom w:val="0"/>
          <w:divBdr>
            <w:top w:val="none" w:sz="0" w:space="0" w:color="auto"/>
            <w:left w:val="none" w:sz="0" w:space="0" w:color="auto"/>
            <w:bottom w:val="none" w:sz="0" w:space="0" w:color="auto"/>
            <w:right w:val="none" w:sz="0" w:space="0" w:color="auto"/>
          </w:divBdr>
        </w:div>
        <w:div w:id="1169372392">
          <w:marLeft w:val="0"/>
          <w:marRight w:val="0"/>
          <w:marTop w:val="0"/>
          <w:marBottom w:val="0"/>
          <w:divBdr>
            <w:top w:val="none" w:sz="0" w:space="0" w:color="auto"/>
            <w:left w:val="none" w:sz="0" w:space="0" w:color="auto"/>
            <w:bottom w:val="none" w:sz="0" w:space="0" w:color="auto"/>
            <w:right w:val="none" w:sz="0" w:space="0" w:color="auto"/>
          </w:divBdr>
        </w:div>
        <w:div w:id="911237278">
          <w:marLeft w:val="0"/>
          <w:marRight w:val="0"/>
          <w:marTop w:val="0"/>
          <w:marBottom w:val="0"/>
          <w:divBdr>
            <w:top w:val="none" w:sz="0" w:space="0" w:color="auto"/>
            <w:left w:val="none" w:sz="0" w:space="0" w:color="auto"/>
            <w:bottom w:val="none" w:sz="0" w:space="0" w:color="auto"/>
            <w:right w:val="none" w:sz="0" w:space="0" w:color="auto"/>
          </w:divBdr>
        </w:div>
        <w:div w:id="1124539102">
          <w:marLeft w:val="0"/>
          <w:marRight w:val="0"/>
          <w:marTop w:val="0"/>
          <w:marBottom w:val="0"/>
          <w:divBdr>
            <w:top w:val="none" w:sz="0" w:space="0" w:color="auto"/>
            <w:left w:val="none" w:sz="0" w:space="0" w:color="auto"/>
            <w:bottom w:val="none" w:sz="0" w:space="0" w:color="auto"/>
            <w:right w:val="none" w:sz="0" w:space="0" w:color="auto"/>
          </w:divBdr>
        </w:div>
        <w:div w:id="1157456244">
          <w:marLeft w:val="0"/>
          <w:marRight w:val="0"/>
          <w:marTop w:val="0"/>
          <w:marBottom w:val="0"/>
          <w:divBdr>
            <w:top w:val="none" w:sz="0" w:space="0" w:color="auto"/>
            <w:left w:val="none" w:sz="0" w:space="0" w:color="auto"/>
            <w:bottom w:val="none" w:sz="0" w:space="0" w:color="auto"/>
            <w:right w:val="none" w:sz="0" w:space="0" w:color="auto"/>
          </w:divBdr>
        </w:div>
        <w:div w:id="931157372">
          <w:marLeft w:val="0"/>
          <w:marRight w:val="0"/>
          <w:marTop w:val="0"/>
          <w:marBottom w:val="0"/>
          <w:divBdr>
            <w:top w:val="none" w:sz="0" w:space="0" w:color="auto"/>
            <w:left w:val="none" w:sz="0" w:space="0" w:color="auto"/>
            <w:bottom w:val="none" w:sz="0" w:space="0" w:color="auto"/>
            <w:right w:val="none" w:sz="0" w:space="0" w:color="auto"/>
          </w:divBdr>
        </w:div>
        <w:div w:id="648362289">
          <w:marLeft w:val="0"/>
          <w:marRight w:val="0"/>
          <w:marTop w:val="0"/>
          <w:marBottom w:val="0"/>
          <w:divBdr>
            <w:top w:val="none" w:sz="0" w:space="0" w:color="auto"/>
            <w:left w:val="none" w:sz="0" w:space="0" w:color="auto"/>
            <w:bottom w:val="none" w:sz="0" w:space="0" w:color="auto"/>
            <w:right w:val="none" w:sz="0" w:space="0" w:color="auto"/>
          </w:divBdr>
        </w:div>
        <w:div w:id="844830086">
          <w:marLeft w:val="0"/>
          <w:marRight w:val="0"/>
          <w:marTop w:val="0"/>
          <w:marBottom w:val="0"/>
          <w:divBdr>
            <w:top w:val="none" w:sz="0" w:space="0" w:color="auto"/>
            <w:left w:val="none" w:sz="0" w:space="0" w:color="auto"/>
            <w:bottom w:val="none" w:sz="0" w:space="0" w:color="auto"/>
            <w:right w:val="none" w:sz="0" w:space="0" w:color="auto"/>
          </w:divBdr>
        </w:div>
        <w:div w:id="947854839">
          <w:marLeft w:val="0"/>
          <w:marRight w:val="0"/>
          <w:marTop w:val="0"/>
          <w:marBottom w:val="0"/>
          <w:divBdr>
            <w:top w:val="none" w:sz="0" w:space="0" w:color="auto"/>
            <w:left w:val="none" w:sz="0" w:space="0" w:color="auto"/>
            <w:bottom w:val="none" w:sz="0" w:space="0" w:color="auto"/>
            <w:right w:val="none" w:sz="0" w:space="0" w:color="auto"/>
          </w:divBdr>
        </w:div>
        <w:div w:id="585768904">
          <w:marLeft w:val="0"/>
          <w:marRight w:val="0"/>
          <w:marTop w:val="0"/>
          <w:marBottom w:val="0"/>
          <w:divBdr>
            <w:top w:val="none" w:sz="0" w:space="0" w:color="auto"/>
            <w:left w:val="none" w:sz="0" w:space="0" w:color="auto"/>
            <w:bottom w:val="none" w:sz="0" w:space="0" w:color="auto"/>
            <w:right w:val="none" w:sz="0" w:space="0" w:color="auto"/>
          </w:divBdr>
        </w:div>
        <w:div w:id="1162352264">
          <w:marLeft w:val="0"/>
          <w:marRight w:val="0"/>
          <w:marTop w:val="0"/>
          <w:marBottom w:val="0"/>
          <w:divBdr>
            <w:top w:val="none" w:sz="0" w:space="0" w:color="auto"/>
            <w:left w:val="none" w:sz="0" w:space="0" w:color="auto"/>
            <w:bottom w:val="none" w:sz="0" w:space="0" w:color="auto"/>
            <w:right w:val="none" w:sz="0" w:space="0" w:color="auto"/>
          </w:divBdr>
        </w:div>
        <w:div w:id="2101832437">
          <w:marLeft w:val="0"/>
          <w:marRight w:val="0"/>
          <w:marTop w:val="0"/>
          <w:marBottom w:val="0"/>
          <w:divBdr>
            <w:top w:val="none" w:sz="0" w:space="0" w:color="auto"/>
            <w:left w:val="none" w:sz="0" w:space="0" w:color="auto"/>
            <w:bottom w:val="none" w:sz="0" w:space="0" w:color="auto"/>
            <w:right w:val="none" w:sz="0" w:space="0" w:color="auto"/>
          </w:divBdr>
        </w:div>
        <w:div w:id="1683508297">
          <w:marLeft w:val="0"/>
          <w:marRight w:val="0"/>
          <w:marTop w:val="0"/>
          <w:marBottom w:val="0"/>
          <w:divBdr>
            <w:top w:val="none" w:sz="0" w:space="0" w:color="auto"/>
            <w:left w:val="none" w:sz="0" w:space="0" w:color="auto"/>
            <w:bottom w:val="none" w:sz="0" w:space="0" w:color="auto"/>
            <w:right w:val="none" w:sz="0" w:space="0" w:color="auto"/>
          </w:divBdr>
        </w:div>
        <w:div w:id="455485651">
          <w:marLeft w:val="0"/>
          <w:marRight w:val="0"/>
          <w:marTop w:val="0"/>
          <w:marBottom w:val="0"/>
          <w:divBdr>
            <w:top w:val="none" w:sz="0" w:space="0" w:color="auto"/>
            <w:left w:val="none" w:sz="0" w:space="0" w:color="auto"/>
            <w:bottom w:val="none" w:sz="0" w:space="0" w:color="auto"/>
            <w:right w:val="none" w:sz="0" w:space="0" w:color="auto"/>
          </w:divBdr>
        </w:div>
      </w:divsChild>
    </w:div>
    <w:div w:id="804665056">
      <w:bodyDiv w:val="1"/>
      <w:marLeft w:val="0"/>
      <w:marRight w:val="0"/>
      <w:marTop w:val="0"/>
      <w:marBottom w:val="0"/>
      <w:divBdr>
        <w:top w:val="none" w:sz="0" w:space="0" w:color="auto"/>
        <w:left w:val="none" w:sz="0" w:space="0" w:color="auto"/>
        <w:bottom w:val="none" w:sz="0" w:space="0" w:color="auto"/>
        <w:right w:val="none" w:sz="0" w:space="0" w:color="auto"/>
      </w:divBdr>
    </w:div>
    <w:div w:id="829179002">
      <w:bodyDiv w:val="1"/>
      <w:marLeft w:val="0"/>
      <w:marRight w:val="0"/>
      <w:marTop w:val="0"/>
      <w:marBottom w:val="0"/>
      <w:divBdr>
        <w:top w:val="none" w:sz="0" w:space="0" w:color="auto"/>
        <w:left w:val="none" w:sz="0" w:space="0" w:color="auto"/>
        <w:bottom w:val="none" w:sz="0" w:space="0" w:color="auto"/>
        <w:right w:val="none" w:sz="0" w:space="0" w:color="auto"/>
      </w:divBdr>
    </w:div>
    <w:div w:id="925193849">
      <w:bodyDiv w:val="1"/>
      <w:marLeft w:val="0"/>
      <w:marRight w:val="0"/>
      <w:marTop w:val="0"/>
      <w:marBottom w:val="0"/>
      <w:divBdr>
        <w:top w:val="none" w:sz="0" w:space="0" w:color="auto"/>
        <w:left w:val="none" w:sz="0" w:space="0" w:color="auto"/>
        <w:bottom w:val="none" w:sz="0" w:space="0" w:color="auto"/>
        <w:right w:val="none" w:sz="0" w:space="0" w:color="auto"/>
      </w:divBdr>
    </w:div>
    <w:div w:id="978607420">
      <w:bodyDiv w:val="1"/>
      <w:marLeft w:val="0"/>
      <w:marRight w:val="0"/>
      <w:marTop w:val="0"/>
      <w:marBottom w:val="0"/>
      <w:divBdr>
        <w:top w:val="none" w:sz="0" w:space="0" w:color="auto"/>
        <w:left w:val="none" w:sz="0" w:space="0" w:color="auto"/>
        <w:bottom w:val="none" w:sz="0" w:space="0" w:color="auto"/>
        <w:right w:val="none" w:sz="0" w:space="0" w:color="auto"/>
      </w:divBdr>
    </w:div>
    <w:div w:id="1024789690">
      <w:bodyDiv w:val="1"/>
      <w:marLeft w:val="0"/>
      <w:marRight w:val="0"/>
      <w:marTop w:val="0"/>
      <w:marBottom w:val="0"/>
      <w:divBdr>
        <w:top w:val="none" w:sz="0" w:space="0" w:color="auto"/>
        <w:left w:val="none" w:sz="0" w:space="0" w:color="auto"/>
        <w:bottom w:val="none" w:sz="0" w:space="0" w:color="auto"/>
        <w:right w:val="none" w:sz="0" w:space="0" w:color="auto"/>
      </w:divBdr>
    </w:div>
    <w:div w:id="1060788446">
      <w:bodyDiv w:val="1"/>
      <w:marLeft w:val="0"/>
      <w:marRight w:val="0"/>
      <w:marTop w:val="0"/>
      <w:marBottom w:val="0"/>
      <w:divBdr>
        <w:top w:val="none" w:sz="0" w:space="0" w:color="auto"/>
        <w:left w:val="none" w:sz="0" w:space="0" w:color="auto"/>
        <w:bottom w:val="none" w:sz="0" w:space="0" w:color="auto"/>
        <w:right w:val="none" w:sz="0" w:space="0" w:color="auto"/>
      </w:divBdr>
    </w:div>
    <w:div w:id="1177386216">
      <w:bodyDiv w:val="1"/>
      <w:marLeft w:val="0"/>
      <w:marRight w:val="0"/>
      <w:marTop w:val="0"/>
      <w:marBottom w:val="0"/>
      <w:divBdr>
        <w:top w:val="none" w:sz="0" w:space="0" w:color="auto"/>
        <w:left w:val="none" w:sz="0" w:space="0" w:color="auto"/>
        <w:bottom w:val="none" w:sz="0" w:space="0" w:color="auto"/>
        <w:right w:val="none" w:sz="0" w:space="0" w:color="auto"/>
      </w:divBdr>
    </w:div>
    <w:div w:id="1251308510">
      <w:bodyDiv w:val="1"/>
      <w:marLeft w:val="0"/>
      <w:marRight w:val="0"/>
      <w:marTop w:val="0"/>
      <w:marBottom w:val="0"/>
      <w:divBdr>
        <w:top w:val="none" w:sz="0" w:space="0" w:color="auto"/>
        <w:left w:val="none" w:sz="0" w:space="0" w:color="auto"/>
        <w:bottom w:val="none" w:sz="0" w:space="0" w:color="auto"/>
        <w:right w:val="none" w:sz="0" w:space="0" w:color="auto"/>
      </w:divBdr>
    </w:div>
    <w:div w:id="1268389685">
      <w:bodyDiv w:val="1"/>
      <w:marLeft w:val="0"/>
      <w:marRight w:val="0"/>
      <w:marTop w:val="0"/>
      <w:marBottom w:val="0"/>
      <w:divBdr>
        <w:top w:val="none" w:sz="0" w:space="0" w:color="auto"/>
        <w:left w:val="none" w:sz="0" w:space="0" w:color="auto"/>
        <w:bottom w:val="none" w:sz="0" w:space="0" w:color="auto"/>
        <w:right w:val="none" w:sz="0" w:space="0" w:color="auto"/>
      </w:divBdr>
    </w:div>
    <w:div w:id="1295401965">
      <w:bodyDiv w:val="1"/>
      <w:marLeft w:val="0"/>
      <w:marRight w:val="0"/>
      <w:marTop w:val="0"/>
      <w:marBottom w:val="0"/>
      <w:divBdr>
        <w:top w:val="none" w:sz="0" w:space="0" w:color="auto"/>
        <w:left w:val="none" w:sz="0" w:space="0" w:color="auto"/>
        <w:bottom w:val="none" w:sz="0" w:space="0" w:color="auto"/>
        <w:right w:val="none" w:sz="0" w:space="0" w:color="auto"/>
      </w:divBdr>
    </w:div>
    <w:div w:id="1295985549">
      <w:bodyDiv w:val="1"/>
      <w:marLeft w:val="0"/>
      <w:marRight w:val="0"/>
      <w:marTop w:val="0"/>
      <w:marBottom w:val="0"/>
      <w:divBdr>
        <w:top w:val="none" w:sz="0" w:space="0" w:color="auto"/>
        <w:left w:val="none" w:sz="0" w:space="0" w:color="auto"/>
        <w:bottom w:val="none" w:sz="0" w:space="0" w:color="auto"/>
        <w:right w:val="none" w:sz="0" w:space="0" w:color="auto"/>
      </w:divBdr>
    </w:div>
    <w:div w:id="1381855982">
      <w:bodyDiv w:val="1"/>
      <w:marLeft w:val="0"/>
      <w:marRight w:val="0"/>
      <w:marTop w:val="0"/>
      <w:marBottom w:val="0"/>
      <w:divBdr>
        <w:top w:val="none" w:sz="0" w:space="0" w:color="auto"/>
        <w:left w:val="none" w:sz="0" w:space="0" w:color="auto"/>
        <w:bottom w:val="none" w:sz="0" w:space="0" w:color="auto"/>
        <w:right w:val="none" w:sz="0" w:space="0" w:color="auto"/>
      </w:divBdr>
    </w:div>
    <w:div w:id="1392927452">
      <w:bodyDiv w:val="1"/>
      <w:marLeft w:val="0"/>
      <w:marRight w:val="0"/>
      <w:marTop w:val="0"/>
      <w:marBottom w:val="0"/>
      <w:divBdr>
        <w:top w:val="none" w:sz="0" w:space="0" w:color="auto"/>
        <w:left w:val="none" w:sz="0" w:space="0" w:color="auto"/>
        <w:bottom w:val="none" w:sz="0" w:space="0" w:color="auto"/>
        <w:right w:val="none" w:sz="0" w:space="0" w:color="auto"/>
      </w:divBdr>
    </w:div>
    <w:div w:id="1397169493">
      <w:bodyDiv w:val="1"/>
      <w:marLeft w:val="0"/>
      <w:marRight w:val="0"/>
      <w:marTop w:val="0"/>
      <w:marBottom w:val="0"/>
      <w:divBdr>
        <w:top w:val="none" w:sz="0" w:space="0" w:color="auto"/>
        <w:left w:val="none" w:sz="0" w:space="0" w:color="auto"/>
        <w:bottom w:val="none" w:sz="0" w:space="0" w:color="auto"/>
        <w:right w:val="none" w:sz="0" w:space="0" w:color="auto"/>
      </w:divBdr>
    </w:div>
    <w:div w:id="1438216155">
      <w:bodyDiv w:val="1"/>
      <w:marLeft w:val="0"/>
      <w:marRight w:val="0"/>
      <w:marTop w:val="0"/>
      <w:marBottom w:val="0"/>
      <w:divBdr>
        <w:top w:val="none" w:sz="0" w:space="0" w:color="auto"/>
        <w:left w:val="none" w:sz="0" w:space="0" w:color="auto"/>
        <w:bottom w:val="none" w:sz="0" w:space="0" w:color="auto"/>
        <w:right w:val="none" w:sz="0" w:space="0" w:color="auto"/>
      </w:divBdr>
    </w:div>
    <w:div w:id="1455439080">
      <w:bodyDiv w:val="1"/>
      <w:marLeft w:val="0"/>
      <w:marRight w:val="0"/>
      <w:marTop w:val="0"/>
      <w:marBottom w:val="0"/>
      <w:divBdr>
        <w:top w:val="none" w:sz="0" w:space="0" w:color="auto"/>
        <w:left w:val="none" w:sz="0" w:space="0" w:color="auto"/>
        <w:bottom w:val="none" w:sz="0" w:space="0" w:color="auto"/>
        <w:right w:val="none" w:sz="0" w:space="0" w:color="auto"/>
      </w:divBdr>
    </w:div>
    <w:div w:id="1516532695">
      <w:bodyDiv w:val="1"/>
      <w:marLeft w:val="0"/>
      <w:marRight w:val="0"/>
      <w:marTop w:val="0"/>
      <w:marBottom w:val="0"/>
      <w:divBdr>
        <w:top w:val="none" w:sz="0" w:space="0" w:color="auto"/>
        <w:left w:val="none" w:sz="0" w:space="0" w:color="auto"/>
        <w:bottom w:val="none" w:sz="0" w:space="0" w:color="auto"/>
        <w:right w:val="none" w:sz="0" w:space="0" w:color="auto"/>
      </w:divBdr>
    </w:div>
    <w:div w:id="1521044936">
      <w:bodyDiv w:val="1"/>
      <w:marLeft w:val="0"/>
      <w:marRight w:val="0"/>
      <w:marTop w:val="0"/>
      <w:marBottom w:val="0"/>
      <w:divBdr>
        <w:top w:val="none" w:sz="0" w:space="0" w:color="auto"/>
        <w:left w:val="none" w:sz="0" w:space="0" w:color="auto"/>
        <w:bottom w:val="none" w:sz="0" w:space="0" w:color="auto"/>
        <w:right w:val="none" w:sz="0" w:space="0" w:color="auto"/>
      </w:divBdr>
    </w:div>
    <w:div w:id="1541747744">
      <w:bodyDiv w:val="1"/>
      <w:marLeft w:val="0"/>
      <w:marRight w:val="0"/>
      <w:marTop w:val="0"/>
      <w:marBottom w:val="0"/>
      <w:divBdr>
        <w:top w:val="none" w:sz="0" w:space="0" w:color="auto"/>
        <w:left w:val="none" w:sz="0" w:space="0" w:color="auto"/>
        <w:bottom w:val="none" w:sz="0" w:space="0" w:color="auto"/>
        <w:right w:val="none" w:sz="0" w:space="0" w:color="auto"/>
      </w:divBdr>
    </w:div>
    <w:div w:id="1609001936">
      <w:bodyDiv w:val="1"/>
      <w:marLeft w:val="0"/>
      <w:marRight w:val="0"/>
      <w:marTop w:val="0"/>
      <w:marBottom w:val="0"/>
      <w:divBdr>
        <w:top w:val="none" w:sz="0" w:space="0" w:color="auto"/>
        <w:left w:val="none" w:sz="0" w:space="0" w:color="auto"/>
        <w:bottom w:val="none" w:sz="0" w:space="0" w:color="auto"/>
        <w:right w:val="none" w:sz="0" w:space="0" w:color="auto"/>
      </w:divBdr>
    </w:div>
    <w:div w:id="1618875340">
      <w:bodyDiv w:val="1"/>
      <w:marLeft w:val="0"/>
      <w:marRight w:val="0"/>
      <w:marTop w:val="0"/>
      <w:marBottom w:val="0"/>
      <w:divBdr>
        <w:top w:val="none" w:sz="0" w:space="0" w:color="auto"/>
        <w:left w:val="none" w:sz="0" w:space="0" w:color="auto"/>
        <w:bottom w:val="none" w:sz="0" w:space="0" w:color="auto"/>
        <w:right w:val="none" w:sz="0" w:space="0" w:color="auto"/>
      </w:divBdr>
    </w:div>
    <w:div w:id="1638097764">
      <w:bodyDiv w:val="1"/>
      <w:marLeft w:val="0"/>
      <w:marRight w:val="0"/>
      <w:marTop w:val="0"/>
      <w:marBottom w:val="0"/>
      <w:divBdr>
        <w:top w:val="none" w:sz="0" w:space="0" w:color="auto"/>
        <w:left w:val="none" w:sz="0" w:space="0" w:color="auto"/>
        <w:bottom w:val="none" w:sz="0" w:space="0" w:color="auto"/>
        <w:right w:val="none" w:sz="0" w:space="0" w:color="auto"/>
      </w:divBdr>
    </w:div>
    <w:div w:id="1648702197">
      <w:bodyDiv w:val="1"/>
      <w:marLeft w:val="0"/>
      <w:marRight w:val="0"/>
      <w:marTop w:val="0"/>
      <w:marBottom w:val="0"/>
      <w:divBdr>
        <w:top w:val="none" w:sz="0" w:space="0" w:color="auto"/>
        <w:left w:val="none" w:sz="0" w:space="0" w:color="auto"/>
        <w:bottom w:val="none" w:sz="0" w:space="0" w:color="auto"/>
        <w:right w:val="none" w:sz="0" w:space="0" w:color="auto"/>
      </w:divBdr>
    </w:div>
    <w:div w:id="1693721192">
      <w:bodyDiv w:val="1"/>
      <w:marLeft w:val="0"/>
      <w:marRight w:val="0"/>
      <w:marTop w:val="0"/>
      <w:marBottom w:val="0"/>
      <w:divBdr>
        <w:top w:val="none" w:sz="0" w:space="0" w:color="auto"/>
        <w:left w:val="none" w:sz="0" w:space="0" w:color="auto"/>
        <w:bottom w:val="none" w:sz="0" w:space="0" w:color="auto"/>
        <w:right w:val="none" w:sz="0" w:space="0" w:color="auto"/>
      </w:divBdr>
    </w:div>
    <w:div w:id="1783186184">
      <w:bodyDiv w:val="1"/>
      <w:marLeft w:val="0"/>
      <w:marRight w:val="0"/>
      <w:marTop w:val="0"/>
      <w:marBottom w:val="0"/>
      <w:divBdr>
        <w:top w:val="none" w:sz="0" w:space="0" w:color="auto"/>
        <w:left w:val="none" w:sz="0" w:space="0" w:color="auto"/>
        <w:bottom w:val="none" w:sz="0" w:space="0" w:color="auto"/>
        <w:right w:val="none" w:sz="0" w:space="0" w:color="auto"/>
      </w:divBdr>
    </w:div>
    <w:div w:id="1783451951">
      <w:bodyDiv w:val="1"/>
      <w:marLeft w:val="0"/>
      <w:marRight w:val="0"/>
      <w:marTop w:val="0"/>
      <w:marBottom w:val="0"/>
      <w:divBdr>
        <w:top w:val="none" w:sz="0" w:space="0" w:color="auto"/>
        <w:left w:val="none" w:sz="0" w:space="0" w:color="auto"/>
        <w:bottom w:val="none" w:sz="0" w:space="0" w:color="auto"/>
        <w:right w:val="none" w:sz="0" w:space="0" w:color="auto"/>
      </w:divBdr>
    </w:div>
    <w:div w:id="1807815303">
      <w:bodyDiv w:val="1"/>
      <w:marLeft w:val="0"/>
      <w:marRight w:val="0"/>
      <w:marTop w:val="0"/>
      <w:marBottom w:val="0"/>
      <w:divBdr>
        <w:top w:val="none" w:sz="0" w:space="0" w:color="auto"/>
        <w:left w:val="none" w:sz="0" w:space="0" w:color="auto"/>
        <w:bottom w:val="none" w:sz="0" w:space="0" w:color="auto"/>
        <w:right w:val="none" w:sz="0" w:space="0" w:color="auto"/>
      </w:divBdr>
    </w:div>
    <w:div w:id="1911428400">
      <w:bodyDiv w:val="1"/>
      <w:marLeft w:val="0"/>
      <w:marRight w:val="0"/>
      <w:marTop w:val="0"/>
      <w:marBottom w:val="0"/>
      <w:divBdr>
        <w:top w:val="none" w:sz="0" w:space="0" w:color="auto"/>
        <w:left w:val="none" w:sz="0" w:space="0" w:color="auto"/>
        <w:bottom w:val="none" w:sz="0" w:space="0" w:color="auto"/>
        <w:right w:val="none" w:sz="0" w:space="0" w:color="auto"/>
      </w:divBdr>
    </w:div>
    <w:div w:id="1913663289">
      <w:bodyDiv w:val="1"/>
      <w:marLeft w:val="0"/>
      <w:marRight w:val="0"/>
      <w:marTop w:val="0"/>
      <w:marBottom w:val="0"/>
      <w:divBdr>
        <w:top w:val="none" w:sz="0" w:space="0" w:color="auto"/>
        <w:left w:val="none" w:sz="0" w:space="0" w:color="auto"/>
        <w:bottom w:val="none" w:sz="0" w:space="0" w:color="auto"/>
        <w:right w:val="none" w:sz="0" w:space="0" w:color="auto"/>
      </w:divBdr>
    </w:div>
    <w:div w:id="2031835313">
      <w:bodyDiv w:val="1"/>
      <w:marLeft w:val="0"/>
      <w:marRight w:val="0"/>
      <w:marTop w:val="0"/>
      <w:marBottom w:val="0"/>
      <w:divBdr>
        <w:top w:val="none" w:sz="0" w:space="0" w:color="auto"/>
        <w:left w:val="none" w:sz="0" w:space="0" w:color="auto"/>
        <w:bottom w:val="none" w:sz="0" w:space="0" w:color="auto"/>
        <w:right w:val="none" w:sz="0" w:space="0" w:color="auto"/>
      </w:divBdr>
    </w:div>
    <w:div w:id="2043162953">
      <w:bodyDiv w:val="1"/>
      <w:marLeft w:val="0"/>
      <w:marRight w:val="0"/>
      <w:marTop w:val="0"/>
      <w:marBottom w:val="0"/>
      <w:divBdr>
        <w:top w:val="none" w:sz="0" w:space="0" w:color="auto"/>
        <w:left w:val="none" w:sz="0" w:space="0" w:color="auto"/>
        <w:bottom w:val="none" w:sz="0" w:space="0" w:color="auto"/>
        <w:right w:val="none" w:sz="0" w:space="0" w:color="auto"/>
      </w:divBdr>
    </w:div>
    <w:div w:id="2102331261">
      <w:bodyDiv w:val="1"/>
      <w:marLeft w:val="0"/>
      <w:marRight w:val="0"/>
      <w:marTop w:val="0"/>
      <w:marBottom w:val="0"/>
      <w:divBdr>
        <w:top w:val="none" w:sz="0" w:space="0" w:color="auto"/>
        <w:left w:val="none" w:sz="0" w:space="0" w:color="auto"/>
        <w:bottom w:val="none" w:sz="0" w:space="0" w:color="auto"/>
        <w:right w:val="none" w:sz="0" w:space="0" w:color="auto"/>
      </w:divBdr>
    </w:div>
    <w:div w:id="2113157757">
      <w:bodyDiv w:val="1"/>
      <w:marLeft w:val="0"/>
      <w:marRight w:val="0"/>
      <w:marTop w:val="0"/>
      <w:marBottom w:val="0"/>
      <w:divBdr>
        <w:top w:val="none" w:sz="0" w:space="0" w:color="auto"/>
        <w:left w:val="none" w:sz="0" w:space="0" w:color="auto"/>
        <w:bottom w:val="none" w:sz="0" w:space="0" w:color="auto"/>
        <w:right w:val="none" w:sz="0" w:space="0" w:color="auto"/>
      </w:divBdr>
    </w:div>
    <w:div w:id="21304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k-clinicalstudyregister.com/study/AK11023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4126-6357-47BB-8AA5-8D351742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8956</Words>
  <Characters>51050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Salanti Georgia</dc:creator>
  <cp:keywords/>
  <dc:description/>
  <cp:lastModifiedBy>Andrea Cipriani</cp:lastModifiedBy>
  <cp:revision>5</cp:revision>
  <dcterms:created xsi:type="dcterms:W3CDTF">2017-09-05T14:25:00Z</dcterms:created>
  <dcterms:modified xsi:type="dcterms:W3CDTF">2017-09-05T14:28:00Z</dcterms:modified>
</cp:coreProperties>
</file>