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A089" w14:textId="00E0BC55" w:rsidR="000706AF" w:rsidRPr="00C84226" w:rsidRDefault="00236655" w:rsidP="007D016E">
      <w:pPr>
        <w:pStyle w:val="Title"/>
        <w:rPr>
          <w:rFonts w:ascii="Times New Roman" w:hAnsi="Times New Roman" w:cs="Times New Roman"/>
        </w:rPr>
      </w:pPr>
      <w:r>
        <w:rPr>
          <w:rFonts w:ascii="Times New Roman" w:hAnsi="Times New Roman" w:cs="Times New Roman"/>
        </w:rPr>
        <w:t xml:space="preserve">Appendix </w:t>
      </w:r>
      <w:r w:rsidR="006B61D3">
        <w:rPr>
          <w:rFonts w:ascii="Times New Roman" w:hAnsi="Times New Roman" w:cs="Times New Roman"/>
        </w:rPr>
        <w:t>2</w:t>
      </w:r>
    </w:p>
    <w:p w14:paraId="2476ED4A" w14:textId="77777777" w:rsidR="000706AF" w:rsidRPr="00C84226" w:rsidRDefault="000706AF" w:rsidP="000706AF">
      <w:pPr>
        <w:rPr>
          <w:lang w:val="en-US"/>
        </w:rPr>
      </w:pPr>
    </w:p>
    <w:sdt>
      <w:sdtPr>
        <w:rPr>
          <w:rFonts w:ascii="Times New Roman" w:eastAsiaTheme="minorEastAsia" w:hAnsi="Times New Roman" w:cs="Times New Roman"/>
          <w:sz w:val="22"/>
          <w:szCs w:val="22"/>
          <w:lang w:val="el-GR"/>
        </w:rPr>
        <w:id w:val="-1944921501"/>
        <w:docPartObj>
          <w:docPartGallery w:val="Table of Contents"/>
          <w:docPartUnique/>
        </w:docPartObj>
      </w:sdtPr>
      <w:sdtEndPr>
        <w:rPr>
          <w:b/>
          <w:bCs/>
          <w:noProof/>
        </w:rPr>
      </w:sdtEndPr>
      <w:sdtContent>
        <w:p w14:paraId="3BAD19DA" w14:textId="7ADCFB2E" w:rsidR="000706AF" w:rsidRPr="00C84226" w:rsidRDefault="000706AF" w:rsidP="000706AF">
          <w:pPr>
            <w:pStyle w:val="TOCHeading"/>
            <w:rPr>
              <w:rFonts w:ascii="Times New Roman" w:hAnsi="Times New Roman" w:cs="Times New Roman"/>
            </w:rPr>
          </w:pPr>
        </w:p>
        <w:p w14:paraId="57B36873" w14:textId="77777777" w:rsidR="006B61D3" w:rsidRDefault="000706AF">
          <w:pPr>
            <w:pStyle w:val="TOC1"/>
            <w:tabs>
              <w:tab w:val="right" w:leader="dot" w:pos="9062"/>
            </w:tabs>
            <w:rPr>
              <w:rFonts w:asciiTheme="minorHAnsi" w:hAnsiTheme="minorHAnsi" w:cstheme="minorBidi"/>
              <w:noProof/>
              <w:lang w:val="en-GB" w:eastAsia="en-GB"/>
            </w:rPr>
          </w:pPr>
          <w:r w:rsidRPr="00C84226">
            <w:fldChar w:fldCharType="begin"/>
          </w:r>
          <w:r w:rsidRPr="00C84226">
            <w:instrText xml:space="preserve"> TOC \o "1-3" \h \z \u </w:instrText>
          </w:r>
          <w:r w:rsidRPr="00C84226">
            <w:fldChar w:fldCharType="separate"/>
          </w:r>
          <w:hyperlink w:anchor="_Toc492388224" w:history="1">
            <w:r w:rsidR="006B61D3" w:rsidRPr="00940771">
              <w:rPr>
                <w:rStyle w:val="Hyperlink"/>
                <w:noProof/>
              </w:rPr>
              <w:t>Details on statistical models</w:t>
            </w:r>
            <w:r w:rsidR="006B61D3">
              <w:rPr>
                <w:noProof/>
                <w:webHidden/>
              </w:rPr>
              <w:tab/>
            </w:r>
            <w:r w:rsidR="006B61D3">
              <w:rPr>
                <w:noProof/>
                <w:webHidden/>
              </w:rPr>
              <w:fldChar w:fldCharType="begin"/>
            </w:r>
            <w:r w:rsidR="006B61D3">
              <w:rPr>
                <w:noProof/>
                <w:webHidden/>
              </w:rPr>
              <w:instrText xml:space="preserve"> PAGEREF _Toc492388224 \h </w:instrText>
            </w:r>
            <w:r w:rsidR="006B61D3">
              <w:rPr>
                <w:noProof/>
                <w:webHidden/>
              </w:rPr>
            </w:r>
            <w:r w:rsidR="006B61D3">
              <w:rPr>
                <w:noProof/>
                <w:webHidden/>
              </w:rPr>
              <w:fldChar w:fldCharType="separate"/>
            </w:r>
            <w:r w:rsidR="006B61D3">
              <w:rPr>
                <w:noProof/>
                <w:webHidden/>
              </w:rPr>
              <w:t>2</w:t>
            </w:r>
            <w:r w:rsidR="006B61D3">
              <w:rPr>
                <w:noProof/>
                <w:webHidden/>
              </w:rPr>
              <w:fldChar w:fldCharType="end"/>
            </w:r>
          </w:hyperlink>
        </w:p>
        <w:p w14:paraId="18BADAEC" w14:textId="77777777" w:rsidR="006B61D3" w:rsidRDefault="00B718EA">
          <w:pPr>
            <w:pStyle w:val="TOC2"/>
            <w:tabs>
              <w:tab w:val="left" w:pos="660"/>
              <w:tab w:val="right" w:leader="dot" w:pos="9062"/>
            </w:tabs>
            <w:rPr>
              <w:rFonts w:asciiTheme="minorHAnsi" w:hAnsiTheme="minorHAnsi" w:cstheme="minorBidi"/>
              <w:noProof/>
              <w:lang w:val="en-GB" w:eastAsia="en-GB"/>
            </w:rPr>
          </w:pPr>
          <w:hyperlink w:anchor="_Toc492388225" w:history="1">
            <w:r w:rsidR="006B61D3" w:rsidRPr="00940771">
              <w:rPr>
                <w:rStyle w:val="Hyperlink"/>
                <w:rFonts w:eastAsia="Calibri"/>
                <w:noProof/>
              </w:rPr>
              <w:t>1.</w:t>
            </w:r>
            <w:r w:rsidR="006B61D3">
              <w:rPr>
                <w:rFonts w:asciiTheme="minorHAnsi" w:hAnsiTheme="minorHAnsi" w:cstheme="minorBidi"/>
                <w:noProof/>
                <w:lang w:val="en-GB" w:eastAsia="en-GB"/>
              </w:rPr>
              <w:tab/>
            </w:r>
            <w:r w:rsidR="006B61D3" w:rsidRPr="00940771">
              <w:rPr>
                <w:rStyle w:val="Hyperlink"/>
                <w:noProof/>
              </w:rPr>
              <w:t>Analysis strategy</w:t>
            </w:r>
            <w:r w:rsidR="006B61D3">
              <w:rPr>
                <w:noProof/>
                <w:webHidden/>
              </w:rPr>
              <w:tab/>
            </w:r>
            <w:r w:rsidR="006B61D3">
              <w:rPr>
                <w:noProof/>
                <w:webHidden/>
              </w:rPr>
              <w:fldChar w:fldCharType="begin"/>
            </w:r>
            <w:r w:rsidR="006B61D3">
              <w:rPr>
                <w:noProof/>
                <w:webHidden/>
              </w:rPr>
              <w:instrText xml:space="preserve"> PAGEREF _Toc492388225 \h </w:instrText>
            </w:r>
            <w:r w:rsidR="006B61D3">
              <w:rPr>
                <w:noProof/>
                <w:webHidden/>
              </w:rPr>
            </w:r>
            <w:r w:rsidR="006B61D3">
              <w:rPr>
                <w:noProof/>
                <w:webHidden/>
              </w:rPr>
              <w:fldChar w:fldCharType="separate"/>
            </w:r>
            <w:r w:rsidR="006B61D3">
              <w:rPr>
                <w:noProof/>
                <w:webHidden/>
              </w:rPr>
              <w:t>2</w:t>
            </w:r>
            <w:r w:rsidR="006B61D3">
              <w:rPr>
                <w:noProof/>
                <w:webHidden/>
              </w:rPr>
              <w:fldChar w:fldCharType="end"/>
            </w:r>
          </w:hyperlink>
        </w:p>
        <w:p w14:paraId="536D4CBA" w14:textId="77777777" w:rsidR="006B61D3" w:rsidRDefault="00B718EA">
          <w:pPr>
            <w:pStyle w:val="TOC2"/>
            <w:tabs>
              <w:tab w:val="left" w:pos="660"/>
              <w:tab w:val="right" w:leader="dot" w:pos="9062"/>
            </w:tabs>
            <w:rPr>
              <w:rFonts w:asciiTheme="minorHAnsi" w:hAnsiTheme="minorHAnsi" w:cstheme="minorBidi"/>
              <w:noProof/>
              <w:lang w:val="en-GB" w:eastAsia="en-GB"/>
            </w:rPr>
          </w:pPr>
          <w:hyperlink w:anchor="_Toc492388226" w:history="1">
            <w:r w:rsidR="006B61D3" w:rsidRPr="00940771">
              <w:rPr>
                <w:rStyle w:val="Hyperlink"/>
                <w:noProof/>
              </w:rPr>
              <w:t>2.</w:t>
            </w:r>
            <w:r w:rsidR="006B61D3">
              <w:rPr>
                <w:rFonts w:asciiTheme="minorHAnsi" w:hAnsiTheme="minorHAnsi" w:cstheme="minorBidi"/>
                <w:noProof/>
                <w:lang w:val="en-GB" w:eastAsia="en-GB"/>
              </w:rPr>
              <w:tab/>
            </w:r>
            <w:r w:rsidR="006B61D3" w:rsidRPr="00940771">
              <w:rPr>
                <w:rStyle w:val="Hyperlink"/>
                <w:noProof/>
              </w:rPr>
              <w:t>Preliminary analysis: Regression models for the effect of placebo on various characteristics</w:t>
            </w:r>
            <w:r w:rsidR="006B61D3">
              <w:rPr>
                <w:noProof/>
                <w:webHidden/>
              </w:rPr>
              <w:tab/>
            </w:r>
            <w:r w:rsidR="006B61D3">
              <w:rPr>
                <w:noProof/>
                <w:webHidden/>
              </w:rPr>
              <w:fldChar w:fldCharType="begin"/>
            </w:r>
            <w:r w:rsidR="006B61D3">
              <w:rPr>
                <w:noProof/>
                <w:webHidden/>
              </w:rPr>
              <w:instrText xml:space="preserve"> PAGEREF _Toc492388226 \h </w:instrText>
            </w:r>
            <w:r w:rsidR="006B61D3">
              <w:rPr>
                <w:noProof/>
                <w:webHidden/>
              </w:rPr>
            </w:r>
            <w:r w:rsidR="006B61D3">
              <w:rPr>
                <w:noProof/>
                <w:webHidden/>
              </w:rPr>
              <w:fldChar w:fldCharType="separate"/>
            </w:r>
            <w:r w:rsidR="006B61D3">
              <w:rPr>
                <w:noProof/>
                <w:webHidden/>
              </w:rPr>
              <w:t>2</w:t>
            </w:r>
            <w:r w:rsidR="006B61D3">
              <w:rPr>
                <w:noProof/>
                <w:webHidden/>
              </w:rPr>
              <w:fldChar w:fldCharType="end"/>
            </w:r>
          </w:hyperlink>
        </w:p>
        <w:p w14:paraId="23254FDE" w14:textId="77777777" w:rsidR="006B61D3" w:rsidRDefault="00B718EA">
          <w:pPr>
            <w:pStyle w:val="TOC3"/>
            <w:tabs>
              <w:tab w:val="right" w:leader="dot" w:pos="9062"/>
            </w:tabs>
            <w:rPr>
              <w:rFonts w:asciiTheme="minorHAnsi" w:hAnsiTheme="minorHAnsi" w:cstheme="minorBidi"/>
              <w:noProof/>
              <w:lang w:val="en-GB" w:eastAsia="en-GB"/>
            </w:rPr>
          </w:pPr>
          <w:hyperlink w:anchor="_Toc492388227" w:history="1">
            <w:r w:rsidR="006B61D3" w:rsidRPr="00940771">
              <w:rPr>
                <w:rStyle w:val="Hyperlink"/>
                <w:noProof/>
              </w:rPr>
              <w:t>For patient-level characteristics summarized by arm</w:t>
            </w:r>
            <w:r w:rsidR="006B61D3">
              <w:rPr>
                <w:noProof/>
                <w:webHidden/>
              </w:rPr>
              <w:tab/>
            </w:r>
            <w:r w:rsidR="006B61D3">
              <w:rPr>
                <w:noProof/>
                <w:webHidden/>
              </w:rPr>
              <w:fldChar w:fldCharType="begin"/>
            </w:r>
            <w:r w:rsidR="006B61D3">
              <w:rPr>
                <w:noProof/>
                <w:webHidden/>
              </w:rPr>
              <w:instrText xml:space="preserve"> PAGEREF _Toc492388227 \h </w:instrText>
            </w:r>
            <w:r w:rsidR="006B61D3">
              <w:rPr>
                <w:noProof/>
                <w:webHidden/>
              </w:rPr>
            </w:r>
            <w:r w:rsidR="006B61D3">
              <w:rPr>
                <w:noProof/>
                <w:webHidden/>
              </w:rPr>
              <w:fldChar w:fldCharType="separate"/>
            </w:r>
            <w:r w:rsidR="006B61D3">
              <w:rPr>
                <w:noProof/>
                <w:webHidden/>
              </w:rPr>
              <w:t>2</w:t>
            </w:r>
            <w:r w:rsidR="006B61D3">
              <w:rPr>
                <w:noProof/>
                <w:webHidden/>
              </w:rPr>
              <w:fldChar w:fldCharType="end"/>
            </w:r>
          </w:hyperlink>
        </w:p>
        <w:p w14:paraId="6975B862" w14:textId="77777777" w:rsidR="006B61D3" w:rsidRDefault="00B718EA">
          <w:pPr>
            <w:pStyle w:val="TOC3"/>
            <w:tabs>
              <w:tab w:val="right" w:leader="dot" w:pos="9062"/>
            </w:tabs>
            <w:rPr>
              <w:rFonts w:asciiTheme="minorHAnsi" w:hAnsiTheme="minorHAnsi" w:cstheme="minorBidi"/>
              <w:noProof/>
              <w:lang w:val="en-GB" w:eastAsia="en-GB"/>
            </w:rPr>
          </w:pPr>
          <w:hyperlink w:anchor="_Toc492388228" w:history="1">
            <w:r w:rsidR="006B61D3" w:rsidRPr="00940771">
              <w:rPr>
                <w:rStyle w:val="Hyperlink"/>
                <w:noProof/>
              </w:rPr>
              <w:t>For trial-level characteristics</w:t>
            </w:r>
            <w:r w:rsidR="006B61D3">
              <w:rPr>
                <w:noProof/>
                <w:webHidden/>
              </w:rPr>
              <w:tab/>
            </w:r>
            <w:r w:rsidR="006B61D3">
              <w:rPr>
                <w:noProof/>
                <w:webHidden/>
              </w:rPr>
              <w:fldChar w:fldCharType="begin"/>
            </w:r>
            <w:r w:rsidR="006B61D3">
              <w:rPr>
                <w:noProof/>
                <w:webHidden/>
              </w:rPr>
              <w:instrText xml:space="preserve"> PAGEREF _Toc492388228 \h </w:instrText>
            </w:r>
            <w:r w:rsidR="006B61D3">
              <w:rPr>
                <w:noProof/>
                <w:webHidden/>
              </w:rPr>
            </w:r>
            <w:r w:rsidR="006B61D3">
              <w:rPr>
                <w:noProof/>
                <w:webHidden/>
              </w:rPr>
              <w:fldChar w:fldCharType="separate"/>
            </w:r>
            <w:r w:rsidR="006B61D3">
              <w:rPr>
                <w:noProof/>
                <w:webHidden/>
              </w:rPr>
              <w:t>3</w:t>
            </w:r>
            <w:r w:rsidR="006B61D3">
              <w:rPr>
                <w:noProof/>
                <w:webHidden/>
              </w:rPr>
              <w:fldChar w:fldCharType="end"/>
            </w:r>
          </w:hyperlink>
        </w:p>
        <w:p w14:paraId="642F8567" w14:textId="77777777" w:rsidR="006B61D3" w:rsidRDefault="00B718EA">
          <w:pPr>
            <w:pStyle w:val="TOC3"/>
            <w:tabs>
              <w:tab w:val="right" w:leader="dot" w:pos="9062"/>
            </w:tabs>
            <w:rPr>
              <w:rFonts w:asciiTheme="minorHAnsi" w:hAnsiTheme="minorHAnsi" w:cstheme="minorBidi"/>
              <w:noProof/>
              <w:lang w:val="en-GB" w:eastAsia="en-GB"/>
            </w:rPr>
          </w:pPr>
          <w:hyperlink w:anchor="_Toc492388229" w:history="1">
            <w:r w:rsidR="006B61D3" w:rsidRPr="00940771">
              <w:rPr>
                <w:rStyle w:val="Hyperlink"/>
                <w:noProof/>
              </w:rPr>
              <w:t>Arm-level characteristics</w:t>
            </w:r>
            <w:r w:rsidR="006B61D3">
              <w:rPr>
                <w:noProof/>
                <w:webHidden/>
              </w:rPr>
              <w:tab/>
            </w:r>
            <w:r w:rsidR="006B61D3">
              <w:rPr>
                <w:noProof/>
                <w:webHidden/>
              </w:rPr>
              <w:fldChar w:fldCharType="begin"/>
            </w:r>
            <w:r w:rsidR="006B61D3">
              <w:rPr>
                <w:noProof/>
                <w:webHidden/>
              </w:rPr>
              <w:instrText xml:space="preserve"> PAGEREF _Toc492388229 \h </w:instrText>
            </w:r>
            <w:r w:rsidR="006B61D3">
              <w:rPr>
                <w:noProof/>
                <w:webHidden/>
              </w:rPr>
            </w:r>
            <w:r w:rsidR="006B61D3">
              <w:rPr>
                <w:noProof/>
                <w:webHidden/>
              </w:rPr>
              <w:fldChar w:fldCharType="separate"/>
            </w:r>
            <w:r w:rsidR="006B61D3">
              <w:rPr>
                <w:noProof/>
                <w:webHidden/>
              </w:rPr>
              <w:t>3</w:t>
            </w:r>
            <w:r w:rsidR="006B61D3">
              <w:rPr>
                <w:noProof/>
                <w:webHidden/>
              </w:rPr>
              <w:fldChar w:fldCharType="end"/>
            </w:r>
          </w:hyperlink>
        </w:p>
        <w:p w14:paraId="0E1DBFA6" w14:textId="77777777" w:rsidR="006B61D3" w:rsidRDefault="00B718EA">
          <w:pPr>
            <w:pStyle w:val="TOC2"/>
            <w:tabs>
              <w:tab w:val="left" w:pos="660"/>
              <w:tab w:val="right" w:leader="dot" w:pos="9062"/>
            </w:tabs>
            <w:rPr>
              <w:rFonts w:asciiTheme="minorHAnsi" w:hAnsiTheme="minorHAnsi" w:cstheme="minorBidi"/>
              <w:noProof/>
              <w:lang w:val="en-GB" w:eastAsia="en-GB"/>
            </w:rPr>
          </w:pPr>
          <w:hyperlink w:anchor="_Toc492388230" w:history="1">
            <w:r w:rsidR="006B61D3" w:rsidRPr="00940771">
              <w:rPr>
                <w:rStyle w:val="Hyperlink"/>
                <w:noProof/>
              </w:rPr>
              <w:t>3.</w:t>
            </w:r>
            <w:r w:rsidR="006B61D3">
              <w:rPr>
                <w:rFonts w:asciiTheme="minorHAnsi" w:hAnsiTheme="minorHAnsi" w:cstheme="minorBidi"/>
                <w:noProof/>
                <w:lang w:val="en-GB" w:eastAsia="en-GB"/>
              </w:rPr>
              <w:tab/>
            </w:r>
            <w:r w:rsidR="006B61D3" w:rsidRPr="00940771">
              <w:rPr>
                <w:rStyle w:val="Hyperlink"/>
                <w:rFonts w:eastAsia="Times New Roman"/>
                <w:noProof/>
              </w:rPr>
              <w:t xml:space="preserve">Main analysis: </w:t>
            </w:r>
            <w:r w:rsidR="006B61D3" w:rsidRPr="00940771">
              <w:rPr>
                <w:rStyle w:val="Hyperlink"/>
                <w:noProof/>
              </w:rPr>
              <w:t>Meta-regression models for the effect of placebo on response and dropout</w:t>
            </w:r>
            <w:r w:rsidR="006B61D3">
              <w:rPr>
                <w:noProof/>
                <w:webHidden/>
              </w:rPr>
              <w:tab/>
            </w:r>
            <w:r w:rsidR="006B61D3">
              <w:rPr>
                <w:noProof/>
                <w:webHidden/>
              </w:rPr>
              <w:fldChar w:fldCharType="begin"/>
            </w:r>
            <w:r w:rsidR="006B61D3">
              <w:rPr>
                <w:noProof/>
                <w:webHidden/>
              </w:rPr>
              <w:instrText xml:space="preserve"> PAGEREF _Toc492388230 \h </w:instrText>
            </w:r>
            <w:r w:rsidR="006B61D3">
              <w:rPr>
                <w:noProof/>
                <w:webHidden/>
              </w:rPr>
            </w:r>
            <w:r w:rsidR="006B61D3">
              <w:rPr>
                <w:noProof/>
                <w:webHidden/>
              </w:rPr>
              <w:fldChar w:fldCharType="separate"/>
            </w:r>
            <w:r w:rsidR="006B61D3">
              <w:rPr>
                <w:noProof/>
                <w:webHidden/>
              </w:rPr>
              <w:t>4</w:t>
            </w:r>
            <w:r w:rsidR="006B61D3">
              <w:rPr>
                <w:noProof/>
                <w:webHidden/>
              </w:rPr>
              <w:fldChar w:fldCharType="end"/>
            </w:r>
          </w:hyperlink>
        </w:p>
        <w:p w14:paraId="7AC5A39F" w14:textId="4693F4AC" w:rsidR="000706AF" w:rsidRPr="00C84226" w:rsidRDefault="000706AF">
          <w:r w:rsidRPr="00C84226">
            <w:rPr>
              <w:b/>
              <w:bCs/>
              <w:noProof/>
            </w:rPr>
            <w:fldChar w:fldCharType="end"/>
          </w:r>
        </w:p>
      </w:sdtContent>
    </w:sdt>
    <w:p w14:paraId="3EDFD1E4" w14:textId="77777777" w:rsidR="000706AF" w:rsidRPr="00C84226" w:rsidRDefault="000706AF" w:rsidP="000706AF">
      <w:pPr>
        <w:rPr>
          <w:lang w:val="en-US"/>
        </w:rPr>
      </w:pPr>
    </w:p>
    <w:p w14:paraId="15FA679D" w14:textId="77777777" w:rsidR="000706AF" w:rsidRPr="00C84226" w:rsidRDefault="000706AF" w:rsidP="007D016E">
      <w:pPr>
        <w:pStyle w:val="Title"/>
        <w:rPr>
          <w:rFonts w:ascii="Times New Roman" w:hAnsi="Times New Roman" w:cs="Times New Roman"/>
        </w:rPr>
      </w:pPr>
    </w:p>
    <w:p w14:paraId="42659C38" w14:textId="197FFFDD" w:rsidR="000706AF" w:rsidRPr="00C84226" w:rsidRDefault="000706AF">
      <w:pPr>
        <w:spacing w:after="200" w:line="276" w:lineRule="auto"/>
        <w:rPr>
          <w:rFonts w:eastAsiaTheme="majorEastAsia"/>
          <w:spacing w:val="-10"/>
          <w:kern w:val="28"/>
          <w:sz w:val="40"/>
          <w:szCs w:val="56"/>
          <w:lang w:val="en-US"/>
        </w:rPr>
      </w:pPr>
      <w:r w:rsidRPr="00C84226">
        <w:br w:type="page"/>
      </w:r>
    </w:p>
    <w:p w14:paraId="2D59BCF5" w14:textId="48A5B310" w:rsidR="009F1789" w:rsidRDefault="009F3A48" w:rsidP="000706AF">
      <w:pPr>
        <w:pStyle w:val="Heading1"/>
        <w:rPr>
          <w:rFonts w:cs="Times New Roman"/>
        </w:rPr>
      </w:pPr>
      <w:bookmarkStart w:id="0" w:name="_Toc492388224"/>
      <w:r w:rsidRPr="00C84226">
        <w:rPr>
          <w:rFonts w:cs="Times New Roman"/>
        </w:rPr>
        <w:lastRenderedPageBreak/>
        <w:t>Details on statistical models</w:t>
      </w:r>
      <w:bookmarkEnd w:id="0"/>
    </w:p>
    <w:p w14:paraId="07F82F02" w14:textId="114AA9F7" w:rsidR="009E05A2" w:rsidRDefault="009E05A2" w:rsidP="009E05A2">
      <w:pPr>
        <w:rPr>
          <w:rFonts w:eastAsia="Times New Roman"/>
          <w:lang w:val="en-US"/>
        </w:rPr>
      </w:pPr>
      <w:r w:rsidRPr="00C84226">
        <w:rPr>
          <w:rFonts w:eastAsia="Calibri"/>
          <w:lang w:val="en-US"/>
        </w:rPr>
        <w:t xml:space="preserve">The covariate </w:t>
      </w:r>
      <m:oMath>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i</m:t>
            </m:r>
          </m:sub>
        </m:sSub>
      </m:oMath>
      <w:r w:rsidRPr="00C84226">
        <w:rPr>
          <w:rFonts w:eastAsia="Times New Roman"/>
          <w:lang w:val="en-US"/>
        </w:rPr>
        <w:t xml:space="preserve"> </w:t>
      </w:r>
      <w:r>
        <w:rPr>
          <w:rFonts w:eastAsia="Times New Roman"/>
          <w:lang w:val="en-US"/>
        </w:rPr>
        <w:t xml:space="preserve">(probability </w:t>
      </w:r>
      <w:r w:rsidR="00111327">
        <w:rPr>
          <w:rFonts w:eastAsia="Times New Roman"/>
          <w:lang w:val="en-US"/>
        </w:rPr>
        <w:t>of</w:t>
      </w:r>
      <w:r>
        <w:rPr>
          <w:rFonts w:eastAsia="Times New Roman"/>
          <w:lang w:val="en-US"/>
        </w:rPr>
        <w:t xml:space="preserve"> receiv</w:t>
      </w:r>
      <w:r w:rsidR="00111327">
        <w:rPr>
          <w:rFonts w:eastAsia="Times New Roman"/>
          <w:lang w:val="en-US"/>
        </w:rPr>
        <w:t>ing</w:t>
      </w:r>
      <w:r>
        <w:rPr>
          <w:rFonts w:eastAsia="Times New Roman"/>
          <w:lang w:val="en-US"/>
        </w:rPr>
        <w:t xml:space="preserve"> placebo) </w:t>
      </w:r>
      <w:r w:rsidRPr="00C84226">
        <w:rPr>
          <w:rFonts w:eastAsia="Times New Roman"/>
          <w:lang w:val="en-US"/>
        </w:rPr>
        <w:t xml:space="preserve">has been studied in three different formats; Dichotomous taking 0 if placebo is not included in the </w:t>
      </w:r>
      <w:proofErr w:type="spellStart"/>
      <w:r w:rsidRPr="00C84226">
        <w:rPr>
          <w:rFonts w:eastAsia="Times New Roman"/>
          <w:i/>
          <w:lang w:val="en-US"/>
        </w:rPr>
        <w:t>i</w:t>
      </w:r>
      <w:proofErr w:type="spellEnd"/>
      <w:r w:rsidRPr="00C84226">
        <w:rPr>
          <w:rFonts w:eastAsia="Times New Roman"/>
          <w:lang w:val="en-US"/>
        </w:rPr>
        <w:t xml:space="preserve"> trial and 1 otherwise, categorical at three levels (head-to-head study versus two-arm study with placebo versus multi-arm study with placebo) and finally continuous with the </w:t>
      </w:r>
      <w:r w:rsidR="00111327">
        <w:rPr>
          <w:rFonts w:eastAsia="Times New Roman"/>
          <w:lang w:val="en-US"/>
        </w:rPr>
        <w:t xml:space="preserve">probability of being allocated </w:t>
      </w:r>
      <w:r w:rsidRPr="00C84226">
        <w:rPr>
          <w:rFonts w:eastAsia="Times New Roman"/>
          <w:lang w:val="en-US"/>
        </w:rPr>
        <w:t>to a placebo arm (defined as 1</w:t>
      </w:r>
      <w:proofErr w:type="gramStart"/>
      <w:r w:rsidRPr="00C84226">
        <w:rPr>
          <w:rFonts w:eastAsia="Times New Roman"/>
          <w:lang w:val="en-US"/>
        </w:rPr>
        <w:t>/(</w:t>
      </w:r>
      <w:proofErr w:type="gramEnd"/>
      <w:r w:rsidRPr="00C84226">
        <w:rPr>
          <w:rFonts w:eastAsia="Times New Roman"/>
          <w:lang w:val="en-US"/>
        </w:rPr>
        <w:t xml:space="preserve">the number of study arms)). The number of study arms includes also arms that are excluded from our analysis; for example a study that compares placebo, </w:t>
      </w:r>
      <w:proofErr w:type="spellStart"/>
      <w:r w:rsidR="00BB3194">
        <w:rPr>
          <w:rFonts w:eastAsia="Times New Roman"/>
          <w:lang w:val="en-US"/>
        </w:rPr>
        <w:t>sertaline</w:t>
      </w:r>
      <w:proofErr w:type="spellEnd"/>
      <w:r w:rsidRPr="00C84226">
        <w:rPr>
          <w:rFonts w:eastAsia="Times New Roman"/>
          <w:lang w:val="en-US"/>
        </w:rPr>
        <w:t xml:space="preserve"> and </w:t>
      </w:r>
      <w:proofErr w:type="spellStart"/>
      <w:r w:rsidRPr="00C84226">
        <w:rPr>
          <w:rFonts w:eastAsia="Times New Roman"/>
          <w:lang w:val="en-US"/>
        </w:rPr>
        <w:t>hypericum</w:t>
      </w:r>
      <w:proofErr w:type="spellEnd"/>
      <w:r w:rsidRPr="00C84226">
        <w:rPr>
          <w:rFonts w:eastAsia="Times New Roman"/>
          <w:lang w:val="en-US"/>
        </w:rPr>
        <w:t xml:space="preserve"> has </w:t>
      </w:r>
      <w:r w:rsidR="00111327">
        <w:rPr>
          <w:rFonts w:eastAsia="Times New Roman"/>
          <w:lang w:val="en-US"/>
        </w:rPr>
        <w:t xml:space="preserve">probability of being allocated </w:t>
      </w:r>
      <w:r w:rsidRPr="00C84226">
        <w:rPr>
          <w:rFonts w:eastAsia="Times New Roman"/>
          <w:lang w:val="en-US"/>
        </w:rPr>
        <w:t xml:space="preserve">to placebo 1/3 despite the fact that the </w:t>
      </w:r>
      <w:proofErr w:type="spellStart"/>
      <w:r w:rsidRPr="00C84226">
        <w:rPr>
          <w:rFonts w:eastAsia="Times New Roman"/>
          <w:lang w:val="en-US"/>
        </w:rPr>
        <w:t>hypericum</w:t>
      </w:r>
      <w:proofErr w:type="spellEnd"/>
      <w:r w:rsidRPr="00C84226">
        <w:rPr>
          <w:rFonts w:eastAsia="Times New Roman"/>
          <w:lang w:val="en-US"/>
        </w:rPr>
        <w:t xml:space="preserve"> arm is not included in our analysis. </w:t>
      </w:r>
    </w:p>
    <w:p w14:paraId="3A3EFEF1" w14:textId="77777777" w:rsidR="006B7A4F" w:rsidRDefault="006B7A4F" w:rsidP="009E05A2">
      <w:pPr>
        <w:rPr>
          <w:rFonts w:eastAsia="Times New Roman"/>
          <w:lang w:val="en-US"/>
        </w:rPr>
      </w:pPr>
    </w:p>
    <w:p w14:paraId="1DC746FC" w14:textId="00FAE673" w:rsidR="006B7A4F" w:rsidRPr="00C84226" w:rsidRDefault="006B7A4F" w:rsidP="006B7A4F">
      <w:pPr>
        <w:pStyle w:val="Heading2"/>
        <w:rPr>
          <w:rFonts w:eastAsia="Calibri"/>
        </w:rPr>
      </w:pPr>
      <w:bookmarkStart w:id="1" w:name="_Toc492388225"/>
      <w:r>
        <w:t>Analysis strategy</w:t>
      </w:r>
      <w:bookmarkEnd w:id="1"/>
    </w:p>
    <w:p w14:paraId="7A3A6EA4" w14:textId="4D66D7CE" w:rsidR="009E05A2" w:rsidRDefault="006B7A4F" w:rsidP="00861359">
      <w:pPr>
        <w:rPr>
          <w:rFonts w:eastAsia="Times New Roman"/>
          <w:lang w:val="en-US"/>
        </w:rPr>
      </w:pPr>
      <w:r>
        <w:rPr>
          <w:rFonts w:eastAsia="Times New Roman"/>
          <w:lang w:val="en-US"/>
        </w:rPr>
        <w:t>We first compare patient, trial and arm characteristics between arms and trials with π&gt;0% (</w:t>
      </w:r>
      <w:r w:rsidRPr="00C84226">
        <w:rPr>
          <w:rFonts w:eastAsia="Times New Roman"/>
          <w:lang w:val="en-US"/>
        </w:rPr>
        <w:t>placebo-controlled</w:t>
      </w:r>
      <w:r>
        <w:rPr>
          <w:rFonts w:eastAsia="Times New Roman"/>
          <w:lang w:val="en-US"/>
        </w:rPr>
        <w:t xml:space="preserve"> trials)</w:t>
      </w:r>
      <w:r w:rsidRPr="00C84226">
        <w:rPr>
          <w:rFonts w:eastAsia="Times New Roman"/>
          <w:lang w:val="en-US"/>
        </w:rPr>
        <w:t xml:space="preserve"> and </w:t>
      </w:r>
      <w:r>
        <w:rPr>
          <w:rFonts w:eastAsia="Times New Roman"/>
          <w:lang w:val="en-US"/>
        </w:rPr>
        <w:t xml:space="preserve">π=0% (head-to-head </w:t>
      </w:r>
      <w:r w:rsidRPr="00C84226">
        <w:rPr>
          <w:rFonts w:eastAsia="Times New Roman"/>
          <w:lang w:val="en-US"/>
        </w:rPr>
        <w:t>trials</w:t>
      </w:r>
      <w:r>
        <w:rPr>
          <w:rFonts w:eastAsia="Times New Roman"/>
          <w:lang w:val="en-US"/>
        </w:rPr>
        <w:t xml:space="preserve">) as described in section </w:t>
      </w:r>
      <w:r>
        <w:rPr>
          <w:rFonts w:eastAsia="Times New Roman"/>
          <w:lang w:val="en-US"/>
        </w:rPr>
        <w:fldChar w:fldCharType="begin"/>
      </w:r>
      <w:r>
        <w:rPr>
          <w:rFonts w:eastAsia="Times New Roman"/>
          <w:lang w:val="en-US"/>
        </w:rPr>
        <w:instrText xml:space="preserve"> REF _Ref463530784 \r \h </w:instrText>
      </w:r>
      <w:r>
        <w:rPr>
          <w:rFonts w:eastAsia="Times New Roman"/>
          <w:lang w:val="en-US"/>
        </w:rPr>
      </w:r>
      <w:r>
        <w:rPr>
          <w:rFonts w:eastAsia="Times New Roman"/>
          <w:lang w:val="en-US"/>
        </w:rPr>
        <w:fldChar w:fldCharType="separate"/>
      </w:r>
      <w:r>
        <w:rPr>
          <w:rFonts w:eastAsia="Times New Roman"/>
          <w:lang w:val="en-US"/>
        </w:rPr>
        <w:t>5</w:t>
      </w:r>
      <w:r>
        <w:rPr>
          <w:rFonts w:eastAsia="Times New Roman"/>
          <w:lang w:val="en-US"/>
        </w:rPr>
        <w:fldChar w:fldCharType="end"/>
      </w:r>
      <w:r>
        <w:rPr>
          <w:rFonts w:eastAsia="Times New Roman"/>
          <w:lang w:val="en-US"/>
        </w:rPr>
        <w:t xml:space="preserve"> below. Those variables that appear to differ between the two groups were consider to be potential confounders of the association between π and the study outcomes. We then estimated the impact of π and the study outcomes adjusting for the type of antidepressant using multivariate multivariable meta-regression as described in section </w:t>
      </w:r>
      <w:r>
        <w:rPr>
          <w:rFonts w:eastAsia="Times New Roman"/>
          <w:lang w:val="en-US"/>
        </w:rPr>
        <w:fldChar w:fldCharType="begin"/>
      </w:r>
      <w:r>
        <w:rPr>
          <w:rFonts w:eastAsia="Times New Roman"/>
          <w:lang w:val="en-US"/>
        </w:rPr>
        <w:instrText xml:space="preserve"> REF _Ref463531104 \r \h </w:instrText>
      </w:r>
      <w:r>
        <w:rPr>
          <w:rFonts w:eastAsia="Times New Roman"/>
          <w:lang w:val="en-US"/>
        </w:rPr>
      </w:r>
      <w:r>
        <w:rPr>
          <w:rFonts w:eastAsia="Times New Roman"/>
          <w:lang w:val="en-US"/>
        </w:rPr>
        <w:fldChar w:fldCharType="separate"/>
      </w:r>
      <w:r>
        <w:rPr>
          <w:rFonts w:eastAsia="Times New Roman"/>
          <w:lang w:val="en-US"/>
        </w:rPr>
        <w:t>6</w:t>
      </w:r>
      <w:r>
        <w:rPr>
          <w:rFonts w:eastAsia="Times New Roman"/>
          <w:lang w:val="en-US"/>
        </w:rPr>
        <w:fldChar w:fldCharType="end"/>
      </w:r>
      <w:r>
        <w:rPr>
          <w:rFonts w:eastAsia="Times New Roman"/>
          <w:lang w:val="en-US"/>
        </w:rPr>
        <w:t xml:space="preserve">. Then we entered into the model all variables identified as potential confounders. Then the final model was re-run retaining only those variables that appear to be significantly associated with the outcome. </w:t>
      </w:r>
    </w:p>
    <w:p w14:paraId="34678665" w14:textId="77777777" w:rsidR="006B7A4F" w:rsidRPr="00C84226" w:rsidRDefault="006B7A4F" w:rsidP="00861359">
      <w:pPr>
        <w:rPr>
          <w:rFonts w:eastAsia="Times New Roman"/>
          <w:lang w:val="en-US"/>
        </w:rPr>
      </w:pPr>
    </w:p>
    <w:p w14:paraId="5C5DECE5" w14:textId="290053D9" w:rsidR="00861359" w:rsidRPr="00C84226" w:rsidRDefault="00F757FB" w:rsidP="00261820">
      <w:pPr>
        <w:pStyle w:val="Heading2"/>
      </w:pPr>
      <w:bookmarkStart w:id="2" w:name="_Ref463530784"/>
      <w:bookmarkStart w:id="3" w:name="_Ref463531085"/>
      <w:bookmarkStart w:id="4" w:name="_Toc492388226"/>
      <w:r>
        <w:t xml:space="preserve">Preliminary analysis: </w:t>
      </w:r>
      <w:r w:rsidR="00861359" w:rsidRPr="00C84226">
        <w:t>Regression models for the effect of placebo on various characteristics</w:t>
      </w:r>
      <w:bookmarkEnd w:id="2"/>
      <w:bookmarkEnd w:id="3"/>
      <w:bookmarkEnd w:id="4"/>
    </w:p>
    <w:p w14:paraId="1A55E323" w14:textId="77777777" w:rsidR="00861359" w:rsidRPr="00C84226" w:rsidRDefault="00861359" w:rsidP="00861359">
      <w:pPr>
        <w:rPr>
          <w:rFonts w:eastAsia="Times New Roman"/>
          <w:lang w:val="en-US"/>
        </w:rPr>
      </w:pPr>
      <w:r w:rsidRPr="00C84226">
        <w:rPr>
          <w:rFonts w:eastAsia="Times New Roman"/>
          <w:lang w:val="en-US"/>
        </w:rPr>
        <w:t xml:space="preserve">We denote with </w:t>
      </w:r>
      <m:oMath>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lang w:val="en-US"/>
              </w:rPr>
              <m:t>ij</m:t>
            </m:r>
          </m:sub>
        </m:sSub>
      </m:oMath>
      <w:r w:rsidRPr="00C84226">
        <w:rPr>
          <w:rFonts w:eastAsia="Times New Roman"/>
          <w:lang w:val="en-US"/>
        </w:rPr>
        <w:t xml:space="preserve"> patient-level characteristics summarized by arm (mean age of the participants</w:t>
      </w:r>
      <w:r w:rsidR="004A7230" w:rsidRPr="00C84226">
        <w:rPr>
          <w:rFonts w:eastAsia="Times New Roman"/>
          <w:lang w:val="en-US"/>
        </w:rPr>
        <w:t>,</w:t>
      </w:r>
      <w:r w:rsidRPr="00C84226">
        <w:rPr>
          <w:rFonts w:eastAsia="Times New Roman"/>
          <w:lang w:val="en-US"/>
        </w:rPr>
        <w:t xml:space="preserve"> </w:t>
      </w:r>
      <w:r w:rsidRPr="00C84226">
        <w:rPr>
          <w:rFonts w:eastAsia="Calibri"/>
          <w:lang w:val="en-US"/>
        </w:rPr>
        <w:t>disease severity at baseline</w:t>
      </w:r>
      <w:r w:rsidRPr="00C84226">
        <w:rPr>
          <w:rFonts w:eastAsia="Times New Roman"/>
          <w:lang w:val="en-US"/>
        </w:rPr>
        <w:t xml:space="preserve">). There are also trial-level characteristics; we denote </w:t>
      </w:r>
      <w:r w:rsidR="004A7230" w:rsidRPr="00C84226">
        <w:rPr>
          <w:rFonts w:eastAsia="Times New Roman"/>
          <w:lang w:val="en-US"/>
        </w:rPr>
        <w:t xml:space="preserve">them </w:t>
      </w:r>
      <w:r w:rsidRPr="00C84226">
        <w:rPr>
          <w:rFonts w:eastAsia="Times New Roman"/>
          <w:lang w:val="en-US"/>
        </w:rPr>
        <w:t xml:space="preserve">by </w:t>
      </w:r>
      <m:oMath>
        <m:sSub>
          <m:sSubPr>
            <m:ctrlPr>
              <w:rPr>
                <w:rFonts w:ascii="Cambria Math" w:eastAsia="Calibri" w:hAnsi="Cambria Math"/>
                <w:i/>
              </w:rPr>
            </m:ctrlPr>
          </m:sSubPr>
          <m:e>
            <m:r>
              <w:rPr>
                <w:rFonts w:ascii="Cambria Math" w:eastAsia="Calibri" w:hAnsi="Cambria Math"/>
                <w:lang w:val="en-US"/>
              </w:rPr>
              <m:t>m</m:t>
            </m:r>
          </m:e>
          <m:sub>
            <m:r>
              <w:rPr>
                <w:rFonts w:ascii="Cambria Math" w:eastAsia="Calibri" w:hAnsi="Cambria Math"/>
                <w:lang w:val="en-US"/>
              </w:rPr>
              <m:t>i</m:t>
            </m:r>
          </m:sub>
        </m:sSub>
      </m:oMath>
      <w:r w:rsidRPr="00C84226">
        <w:rPr>
          <w:rFonts w:eastAsia="Times New Roman"/>
          <w:lang w:val="en-US"/>
        </w:rPr>
        <w:t xml:space="preserve"> the continuous (year of publication) and with </w:t>
      </w:r>
      <m:oMath>
        <m:sSub>
          <m:sSubPr>
            <m:ctrlPr>
              <w:rPr>
                <w:rFonts w:ascii="Cambria Math" w:eastAsia="Calibri" w:hAnsi="Cambria Math"/>
                <w:i/>
              </w:rPr>
            </m:ctrlPr>
          </m:sSubPr>
          <m:e>
            <m:r>
              <w:rPr>
                <w:rFonts w:ascii="Cambria Math" w:eastAsia="Calibri" w:hAnsi="Cambria Math"/>
                <w:lang w:val="en-US"/>
              </w:rPr>
              <m:t>y</m:t>
            </m:r>
          </m:e>
          <m:sub>
            <m:r>
              <w:rPr>
                <w:rFonts w:ascii="Cambria Math" w:eastAsia="Calibri" w:hAnsi="Cambria Math"/>
                <w:lang w:val="en-US"/>
              </w:rPr>
              <m:t>i</m:t>
            </m:r>
          </m:sub>
        </m:sSub>
        <m:r>
          <w:rPr>
            <w:rFonts w:ascii="Cambria Math" w:eastAsia="Calibri" w:hAnsi="Cambria Math"/>
            <w:lang w:val="en-US"/>
          </w:rPr>
          <m:t>=0, 1</m:t>
        </m:r>
      </m:oMath>
      <w:r w:rsidRPr="00C84226">
        <w:rPr>
          <w:rFonts w:eastAsia="Times New Roman"/>
          <w:lang w:val="en-US"/>
        </w:rPr>
        <w:t xml:space="preserve"> the dichotomous (the </w:t>
      </w:r>
      <w:r w:rsidR="00DF0077" w:rsidRPr="00C84226">
        <w:rPr>
          <w:rFonts w:eastAsia="Times New Roman"/>
          <w:lang w:val="en-US"/>
        </w:rPr>
        <w:t>un</w:t>
      </w:r>
      <w:r w:rsidRPr="00C84226">
        <w:rPr>
          <w:rFonts w:eastAsia="Times New Roman"/>
          <w:lang w:val="en-US"/>
        </w:rPr>
        <w:t>availability of unpublished data, low risk of bias</w:t>
      </w:r>
      <w:r w:rsidR="00FD6CFB" w:rsidRPr="00C84226">
        <w:rPr>
          <w:rFonts w:eastAsia="Times New Roman"/>
          <w:lang w:val="en-US"/>
        </w:rPr>
        <w:t>, use of placebo run-in phase and use of rescue medication</w:t>
      </w:r>
      <w:r w:rsidRPr="00C84226">
        <w:rPr>
          <w:rFonts w:eastAsia="Times New Roman"/>
          <w:lang w:val="en-US"/>
        </w:rPr>
        <w:t>).</w:t>
      </w:r>
      <w:r w:rsidR="00FD6CFB" w:rsidRPr="00C84226">
        <w:rPr>
          <w:rFonts w:eastAsia="Times New Roman"/>
          <w:lang w:val="en-US"/>
        </w:rPr>
        <w:t xml:space="preserve"> The arm-specific variables sample size and the sponsoring of the arm (0 if the arm was not sponsored or received independent sponsoring) were denoted by </w:t>
      </w:r>
      <m:oMath>
        <m:sSub>
          <m:sSubPr>
            <m:ctrlPr>
              <w:rPr>
                <w:rFonts w:ascii="Cambria Math" w:eastAsia="Calibri" w:hAnsi="Cambria Math"/>
                <w:i/>
              </w:rPr>
            </m:ctrlPr>
          </m:sSubPr>
          <m:e>
            <m:r>
              <w:rPr>
                <w:rFonts w:ascii="Cambria Math" w:eastAsia="Calibri" w:hAnsi="Cambria Math"/>
                <w:lang w:val="en-US"/>
              </w:rPr>
              <m:t>m</m:t>
            </m:r>
          </m:e>
          <m:sub>
            <m:r>
              <w:rPr>
                <w:rFonts w:ascii="Cambria Math" w:eastAsia="Calibri" w:hAnsi="Cambria Math"/>
                <w:lang w:val="en-US"/>
              </w:rPr>
              <m:t>ij</m:t>
            </m:r>
          </m:sub>
        </m:sSub>
      </m:oMath>
      <w:r w:rsidR="00FD6CFB" w:rsidRPr="00C84226">
        <w:rPr>
          <w:rFonts w:eastAsia="Times New Roman"/>
          <w:lang w:val="en-US"/>
        </w:rPr>
        <w:t xml:space="preserve"> and </w:t>
      </w:r>
      <m:oMath>
        <m:sSub>
          <m:sSubPr>
            <m:ctrlPr>
              <w:rPr>
                <w:rFonts w:ascii="Cambria Math" w:eastAsia="Calibri" w:hAnsi="Cambria Math"/>
                <w:i/>
              </w:rPr>
            </m:ctrlPr>
          </m:sSubPr>
          <m:e>
            <m:r>
              <w:rPr>
                <w:rFonts w:ascii="Cambria Math" w:eastAsia="Calibri" w:hAnsi="Cambria Math"/>
                <w:lang w:val="en-US"/>
              </w:rPr>
              <m:t>y</m:t>
            </m:r>
          </m:e>
          <m:sub>
            <m:r>
              <w:rPr>
                <w:rFonts w:ascii="Cambria Math" w:eastAsia="Calibri" w:hAnsi="Cambria Math"/>
                <w:lang w:val="en-US"/>
              </w:rPr>
              <m:t>ij</m:t>
            </m:r>
          </m:sub>
        </m:sSub>
      </m:oMath>
      <w:r w:rsidR="00FD6CFB" w:rsidRPr="00C84226">
        <w:rPr>
          <w:rFonts w:eastAsia="Times New Roman"/>
          <w:lang w:val="en-US"/>
        </w:rPr>
        <w:t xml:space="preserve"> respectively. </w:t>
      </w:r>
    </w:p>
    <w:p w14:paraId="6BF7764D" w14:textId="77777777" w:rsidR="00861359" w:rsidRPr="00C84226" w:rsidRDefault="00861359" w:rsidP="00861359">
      <w:pPr>
        <w:rPr>
          <w:rFonts w:eastAsia="Times New Roman"/>
          <w:lang w:val="en-US"/>
        </w:rPr>
      </w:pPr>
      <w:r w:rsidRPr="00C84226">
        <w:rPr>
          <w:rFonts w:eastAsia="Times New Roman"/>
          <w:lang w:val="en-US"/>
        </w:rPr>
        <w:t xml:space="preserve">To estimate whether the various characteristics differ between placebo-controlled </w:t>
      </w:r>
      <w:proofErr w:type="gramStart"/>
      <w:r w:rsidRPr="00C84226">
        <w:rPr>
          <w:rFonts w:eastAsia="Times New Roman"/>
          <w:lang w:val="en-US"/>
        </w:rPr>
        <w:t>and  head</w:t>
      </w:r>
      <w:proofErr w:type="gramEnd"/>
      <w:r w:rsidRPr="00C84226">
        <w:rPr>
          <w:rFonts w:eastAsia="Times New Roman"/>
          <w:lang w:val="en-US"/>
        </w:rPr>
        <w:t xml:space="preserve">-to-head trials we fit the following models. </w:t>
      </w:r>
      <m:oMath>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i</m:t>
            </m:r>
          </m:sub>
        </m:sSub>
        <m:r>
          <w:rPr>
            <w:rFonts w:ascii="Cambria Math" w:eastAsia="Calibri" w:hAnsi="Cambria Math"/>
            <w:lang w:val="en-US"/>
          </w:rPr>
          <m:t xml:space="preserve"> </m:t>
        </m:r>
      </m:oMath>
      <w:proofErr w:type="gramStart"/>
      <w:r w:rsidRPr="00C84226">
        <w:rPr>
          <w:rFonts w:eastAsia="Times New Roman"/>
          <w:lang w:val="en-US"/>
        </w:rPr>
        <w:t>refers</w:t>
      </w:r>
      <w:proofErr w:type="gramEnd"/>
      <w:r w:rsidRPr="00C84226">
        <w:rPr>
          <w:rFonts w:eastAsia="Times New Roman"/>
          <w:lang w:val="en-US"/>
        </w:rPr>
        <w:t xml:space="preserve"> to the inclusion of placebo in the trial (dichotomous variable as described above). </w:t>
      </w:r>
    </w:p>
    <w:p w14:paraId="6C371FF5" w14:textId="77777777" w:rsidR="00510FA9" w:rsidRDefault="00861359" w:rsidP="00FD6CFB">
      <w:pPr>
        <w:pStyle w:val="Heading3"/>
        <w:rPr>
          <w:rFonts w:cs="Times New Roman"/>
        </w:rPr>
      </w:pPr>
      <w:bookmarkStart w:id="5" w:name="_Toc492388227"/>
      <w:r w:rsidRPr="00C84226">
        <w:rPr>
          <w:rStyle w:val="Heading3Char"/>
          <w:rFonts w:cs="Times New Roman"/>
          <w:b/>
          <w:bCs/>
        </w:rPr>
        <w:t>For patient-level characteristics summarized by arm</w:t>
      </w:r>
      <w:bookmarkEnd w:id="5"/>
    </w:p>
    <w:p w14:paraId="0F8257D8" w14:textId="1D3054C3" w:rsidR="00861359" w:rsidRPr="00A6420C" w:rsidRDefault="00510FA9" w:rsidP="00510FA9">
      <w:pPr>
        <w:rPr>
          <w:i/>
          <w:lang w:val="en-US"/>
        </w:rPr>
      </w:pPr>
      <w:r w:rsidRPr="00A6420C">
        <w:rPr>
          <w:i/>
          <w:lang w:val="en-US"/>
        </w:rPr>
        <w:t>(</w:t>
      </w:r>
      <w:proofErr w:type="gramStart"/>
      <w:r w:rsidR="00FD6CFB" w:rsidRPr="00A6420C">
        <w:rPr>
          <w:i/>
          <w:lang w:val="en-US"/>
        </w:rPr>
        <w:t>mean</w:t>
      </w:r>
      <w:proofErr w:type="gramEnd"/>
      <w:r w:rsidR="00FD6CFB" w:rsidRPr="00A6420C">
        <w:rPr>
          <w:i/>
          <w:lang w:val="en-US"/>
        </w:rPr>
        <w:t xml:space="preserve"> age of the participants, </w:t>
      </w:r>
      <w:r w:rsidR="00F654CD" w:rsidRPr="00A6420C">
        <w:rPr>
          <w:i/>
          <w:lang w:val="en-US"/>
        </w:rPr>
        <w:t>disease severity at baseline and mean percentage of females</w:t>
      </w:r>
      <w:r w:rsidRPr="00A6420C">
        <w:rPr>
          <w:i/>
          <w:lang w:val="en-US"/>
        </w:rPr>
        <w:t>)</w:t>
      </w:r>
      <w:r w:rsidR="00F654CD" w:rsidRPr="00A6420C">
        <w:rPr>
          <w:i/>
          <w:lang w:val="en-US"/>
        </w:rPr>
        <w:t xml:space="preserve"> </w:t>
      </w:r>
    </w:p>
    <w:p w14:paraId="1670B44A" w14:textId="77777777" w:rsidR="00861359" w:rsidRPr="00C84226" w:rsidRDefault="00142405" w:rsidP="00861359">
      <w:pPr>
        <w:spacing w:before="240"/>
        <w:ind w:left="720"/>
        <w:contextualSpacing/>
        <w:rPr>
          <w:rFonts w:eastAsia="Times New Roman"/>
          <w:lang w:val="en-US"/>
        </w:rPr>
      </w:pPr>
      <w:r w:rsidRPr="00C84226">
        <w:rPr>
          <w:rFonts w:eastAsia="Times New Roman"/>
          <w:lang w:val="en-US"/>
        </w:rPr>
        <w:t xml:space="preserve">For </w:t>
      </w:r>
      <m:oMath>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lang w:val="en-US"/>
              </w:rPr>
              <m:t>ij</m:t>
            </m:r>
          </m:sub>
        </m:sSub>
      </m:oMath>
      <w:r w:rsidR="00861359" w:rsidRPr="00C84226">
        <w:rPr>
          <w:rFonts w:eastAsia="Times New Roman"/>
          <w:lang w:val="en-US"/>
        </w:rPr>
        <w:t xml:space="preserve"> </w:t>
      </w:r>
      <w:r w:rsidRPr="00C84226">
        <w:rPr>
          <w:rFonts w:eastAsia="Times New Roman"/>
          <w:lang w:val="en-US"/>
        </w:rPr>
        <w:t xml:space="preserve">the mean age in each study arm we </w:t>
      </w:r>
      <w:r w:rsidR="00861359" w:rsidRPr="00C84226">
        <w:rPr>
          <w:rFonts w:eastAsia="Times New Roman"/>
          <w:lang w:val="en-US"/>
        </w:rPr>
        <w:t>consider the following meta-regression model</w:t>
      </w:r>
    </w:p>
    <w:p w14:paraId="7CC144E9" w14:textId="77777777" w:rsidR="00861359" w:rsidRPr="00C84226" w:rsidRDefault="00B718EA" w:rsidP="00861359">
      <w:pPr>
        <w:rPr>
          <w:rFonts w:eastAsia="Times New Roman"/>
          <w:i/>
          <w:lang w:val="en-US"/>
        </w:rPr>
      </w:pPr>
      <m:oMathPara>
        <m:oMath>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lang w:val="en-US"/>
                </w:rPr>
                <m:t>ij</m:t>
              </m:r>
            </m:sub>
          </m:sSub>
          <m:r>
            <w:rPr>
              <w:rFonts w:ascii="Cambria Math" w:eastAsia="Calibri" w:hAnsi="Cambria Math"/>
              <w:lang w:val="en-US"/>
            </w:rPr>
            <m:t>=α+β</m:t>
          </m:r>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i</m:t>
              </m:r>
            </m:sub>
          </m:sSub>
          <m:r>
            <w:rPr>
              <w:rFonts w:ascii="Cambria Math" w:eastAsia="Calibri" w:hAnsi="Cambria Math"/>
              <w:lang w:val="en-US"/>
            </w:rPr>
            <m:t>+</m:t>
          </m:r>
          <w:bookmarkStart w:id="6" w:name="_GoBack"/>
          <w:bookmarkEnd w:id="6"/>
          <m:r>
            <m:rPr>
              <m:sty m:val="bi"/>
            </m:rPr>
            <w:rPr>
              <w:rFonts w:ascii="Cambria Math" w:eastAsia="Calibri" w:hAnsi="Cambria Math"/>
              <w:lang w:val="en-US"/>
            </w:rPr>
            <m:t>γ</m:t>
          </m:r>
          <m:sSub>
            <m:sSubPr>
              <m:ctrlPr>
                <w:rPr>
                  <w:rFonts w:ascii="Cambria Math" w:eastAsia="Calibri" w:hAnsi="Cambria Math"/>
                  <w:b/>
                  <w:i/>
                </w:rPr>
              </m:ctrlPr>
            </m:sSubPr>
            <m:e>
              <m:r>
                <m:rPr>
                  <m:sty m:val="bi"/>
                </m:rPr>
                <w:rPr>
                  <w:rFonts w:ascii="Cambria Math" w:eastAsia="Calibri" w:hAnsi="Cambria Math"/>
                  <w:lang w:val="en-US"/>
                </w:rPr>
                <m:t>T</m:t>
              </m:r>
            </m:e>
            <m:sub>
              <m:r>
                <m:rPr>
                  <m:sty m:val="bi"/>
                </m:rPr>
                <w:rPr>
                  <w:rFonts w:ascii="Cambria Math" w:eastAsia="Calibri" w:hAnsi="Cambria Math"/>
                  <w:lang w:val="en-US"/>
                </w:rPr>
                <m:t>i</m:t>
              </m:r>
            </m:sub>
          </m:sSub>
          <m:r>
            <m:rPr>
              <m:sty m:val="bi"/>
            </m:rPr>
            <w:rPr>
              <w:rFonts w:ascii="Cambria Math" w:eastAsia="Calibri" w:hAnsi="Cambria Math"/>
              <w:lang w:val="en-US"/>
            </w:rPr>
            <m:t>+</m:t>
          </m:r>
          <m:sSub>
            <m:sSubPr>
              <m:ctrlPr>
                <w:rPr>
                  <w:rFonts w:ascii="Cambria Math" w:eastAsia="Calibri" w:hAnsi="Cambria Math"/>
                  <w:i/>
                  <w:lang w:val="de-CH"/>
                </w:rPr>
              </m:ctrlPr>
            </m:sSubPr>
            <m:e>
              <m:r>
                <w:rPr>
                  <w:rFonts w:ascii="Cambria Math" w:eastAsia="Calibri" w:hAnsi="Cambria Math"/>
                  <w:lang w:val="de-CH"/>
                </w:rPr>
                <m:t>δ</m:t>
              </m:r>
            </m:e>
            <m:sub>
              <m:r>
                <w:rPr>
                  <w:rFonts w:ascii="Cambria Math" w:eastAsia="Calibri" w:hAnsi="Cambria Math"/>
                  <w:lang w:val="de-CH"/>
                </w:rPr>
                <m:t>i</m:t>
              </m:r>
            </m:sub>
          </m:sSub>
          <m:r>
            <w:rPr>
              <w:rFonts w:ascii="Cambria Math" w:eastAsia="Calibri" w:hAnsi="Cambria Math"/>
              <w:lang w:val="de-CH"/>
            </w:rPr>
            <m:t>+</m:t>
          </m:r>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m:t>
              </m:r>
            </m:sub>
          </m:sSub>
        </m:oMath>
      </m:oMathPara>
    </w:p>
    <w:p w14:paraId="1D7D8A2B" w14:textId="77777777" w:rsidR="00861359" w:rsidRPr="00C84226" w:rsidRDefault="00861359" w:rsidP="00861359">
      <w:pPr>
        <w:rPr>
          <w:rFonts w:eastAsia="Times New Roman"/>
          <w:lang w:val="en-US"/>
        </w:rPr>
      </w:pPr>
      <w:proofErr w:type="gramStart"/>
      <w:r w:rsidRPr="00C84226">
        <w:rPr>
          <w:rFonts w:eastAsia="Calibri"/>
          <w:lang w:val="en-US"/>
        </w:rPr>
        <w:t>where</w:t>
      </w:r>
      <w:proofErr w:type="gramEnd"/>
      <w:r w:rsidRPr="00C84226">
        <w:rPr>
          <w:rFonts w:eastAsia="Calibri"/>
          <w:lang w:val="en-US"/>
        </w:rPr>
        <w:t xml:space="preserve"> </w:t>
      </w:r>
      <m:oMath>
        <m:r>
          <m:rPr>
            <m:sty m:val="bi"/>
          </m:rPr>
          <w:rPr>
            <w:rFonts w:ascii="Cambria Math" w:eastAsia="Calibri" w:hAnsi="Cambria Math"/>
            <w:lang w:val="en-US"/>
          </w:rPr>
          <m:t>γ</m:t>
        </m:r>
      </m:oMath>
      <w:r w:rsidRPr="00C84226">
        <w:rPr>
          <w:rFonts w:eastAsia="Times New Roman"/>
          <w:lang w:val="en-US"/>
        </w:rPr>
        <w:t xml:space="preserve"> is a vector of the 1</w:t>
      </w:r>
      <w:r w:rsidR="00DF0077" w:rsidRPr="00C84226">
        <w:rPr>
          <w:rFonts w:eastAsia="Times New Roman"/>
          <w:lang w:val="en-US"/>
        </w:rPr>
        <w:t>5</w:t>
      </w:r>
      <w:r w:rsidRPr="00C84226">
        <w:rPr>
          <w:rFonts w:eastAsia="Times New Roman"/>
          <w:lang w:val="en-US"/>
        </w:rPr>
        <w:t xml:space="preserve"> coefficients referring to the interventions</w:t>
      </w:r>
      <w:r w:rsidR="00142405" w:rsidRPr="00C84226">
        <w:rPr>
          <w:rFonts w:eastAsia="Times New Roman"/>
          <w:lang w:val="en-US"/>
        </w:rPr>
        <w:t xml:space="preserve"> (Fluoxetine is represented in the intercept)</w:t>
      </w:r>
      <w:r w:rsidRPr="00C84226">
        <w:rPr>
          <w:rFonts w:eastAsia="Times New Roman"/>
          <w:lang w:val="en-US"/>
        </w:rPr>
        <w:t xml:space="preserve">. The term </w:t>
      </w:r>
      <m:oMath>
        <m:sSub>
          <m:sSubPr>
            <m:ctrlPr>
              <w:rPr>
                <w:rFonts w:ascii="Cambria Math" w:eastAsia="Calibri" w:hAnsi="Cambria Math"/>
                <w:i/>
                <w:lang w:val="de-CH"/>
              </w:rPr>
            </m:ctrlPr>
          </m:sSubPr>
          <m:e>
            <m:r>
              <w:rPr>
                <w:rFonts w:ascii="Cambria Math" w:eastAsia="Calibri" w:hAnsi="Cambria Math"/>
                <w:lang w:val="de-CH"/>
              </w:rPr>
              <m:t>δ</m:t>
            </m:r>
          </m:e>
          <m:sub>
            <m:r>
              <w:rPr>
                <w:rFonts w:ascii="Cambria Math" w:eastAsia="Calibri" w:hAnsi="Cambria Math"/>
                <w:lang w:val="de-CH"/>
              </w:rPr>
              <m:t>i</m:t>
            </m:r>
          </m:sub>
        </m:sSub>
      </m:oMath>
      <w:r w:rsidRPr="00C84226">
        <w:rPr>
          <w:rFonts w:eastAsia="Times New Roman"/>
          <w:lang w:val="en-US"/>
        </w:rPr>
        <w:t xml:space="preserve"> is a random-effects term and </w:t>
      </w:r>
      <m:oMath>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m:t>
            </m:r>
          </m:sub>
        </m:sSub>
      </m:oMath>
      <w:r w:rsidRPr="00C84226">
        <w:rPr>
          <w:rFonts w:eastAsia="Times New Roman"/>
          <w:lang w:val="en-US"/>
        </w:rPr>
        <w:t xml:space="preserve"> is a random error term that reflects the precision with which </w:t>
      </w:r>
      <m:oMath>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lang w:val="en-US"/>
              </w:rPr>
              <m:t>ij</m:t>
            </m:r>
          </m:sub>
        </m:sSub>
      </m:oMath>
      <w:r w:rsidRPr="00C84226">
        <w:rPr>
          <w:rFonts w:eastAsia="Times New Roman"/>
          <w:lang w:val="en-US"/>
        </w:rPr>
        <w:t xml:space="preserve"> is measured in </w:t>
      </w:r>
      <w:proofErr w:type="gramStart"/>
      <w:r w:rsidRPr="00C84226">
        <w:rPr>
          <w:rFonts w:eastAsia="Times New Roman"/>
          <w:lang w:val="en-US"/>
        </w:rPr>
        <w:t xml:space="preserve">study </w:t>
      </w:r>
      <w:proofErr w:type="gramEnd"/>
      <m:oMath>
        <m:r>
          <w:rPr>
            <w:rFonts w:ascii="Cambria Math" w:eastAsia="Times New Roman" w:hAnsi="Cambria Math"/>
            <w:lang w:val="en-US"/>
          </w:rPr>
          <m:t>i</m:t>
        </m:r>
      </m:oMath>
      <w:r w:rsidRPr="00C84226">
        <w:rPr>
          <w:rFonts w:eastAsia="Times New Roman"/>
          <w:lang w:val="en-US"/>
        </w:rPr>
        <w:t xml:space="preserve">. We assume that </w:t>
      </w:r>
      <m:oMath>
        <m:sSub>
          <m:sSubPr>
            <m:ctrlPr>
              <w:rPr>
                <w:rFonts w:ascii="Cambria Math" w:eastAsia="Calibri" w:hAnsi="Cambria Math"/>
                <w:i/>
                <w:lang w:val="de-CH"/>
              </w:rPr>
            </m:ctrlPr>
          </m:sSubPr>
          <m:e>
            <m:r>
              <w:rPr>
                <w:rFonts w:ascii="Cambria Math" w:eastAsia="Calibri" w:hAnsi="Cambria Math"/>
                <w:lang w:val="de-CH"/>
              </w:rPr>
              <m:t>δ</m:t>
            </m:r>
          </m:e>
          <m:sub>
            <m:r>
              <w:rPr>
                <w:rFonts w:ascii="Cambria Math" w:eastAsia="Calibri" w:hAnsi="Cambria Math"/>
                <w:lang w:val="de-CH"/>
              </w:rPr>
              <m:t>i</m:t>
            </m:r>
          </m:sub>
        </m:sSub>
        <m:r>
          <w:rPr>
            <w:rFonts w:ascii="Cambria Math" w:eastAsia="Calibri" w:hAnsi="Cambria Math"/>
            <w:lang w:val="en-US"/>
          </w:rPr>
          <m:t>~</m:t>
        </m:r>
        <m:r>
          <w:rPr>
            <w:rFonts w:ascii="Cambria Math" w:eastAsia="Calibri" w:hAnsi="Cambria Math"/>
            <w:lang w:val="de-CH"/>
          </w:rPr>
          <m:t>N</m:t>
        </m:r>
        <m:r>
          <w:rPr>
            <w:rFonts w:ascii="Cambria Math" w:eastAsia="Calibri" w:hAnsi="Cambria Math"/>
            <w:lang w:val="en-US"/>
          </w:rPr>
          <m:t>(0,</m:t>
        </m:r>
        <m:sSup>
          <m:sSupPr>
            <m:ctrlPr>
              <w:rPr>
                <w:rFonts w:ascii="Cambria Math" w:eastAsia="Calibri" w:hAnsi="Cambria Math"/>
                <w:i/>
                <w:lang w:val="de-CH"/>
              </w:rPr>
            </m:ctrlPr>
          </m:sSupPr>
          <m:e>
            <m:r>
              <w:rPr>
                <w:rFonts w:ascii="Cambria Math" w:eastAsia="Calibri" w:hAnsi="Cambria Math"/>
                <w:lang w:val="de-CH"/>
              </w:rPr>
              <m:t>σ</m:t>
            </m:r>
          </m:e>
          <m:sup>
            <m:r>
              <w:rPr>
                <w:rFonts w:ascii="Cambria Math" w:eastAsia="Calibri" w:hAnsi="Cambria Math"/>
                <w:lang w:val="en-US"/>
              </w:rPr>
              <m:t>2</m:t>
            </m:r>
          </m:sup>
        </m:sSup>
        <m:r>
          <w:rPr>
            <w:rFonts w:ascii="Cambria Math" w:eastAsia="Calibri" w:hAnsi="Cambria Math"/>
            <w:lang w:val="en-US"/>
          </w:rPr>
          <m:t>)</m:t>
        </m:r>
      </m:oMath>
      <w:r w:rsidRPr="00C84226">
        <w:rPr>
          <w:rFonts w:eastAsia="Times New Roman"/>
          <w:lang w:val="en-US"/>
        </w:rPr>
        <w:t xml:space="preserve"> </w:t>
      </w:r>
      <w:proofErr w:type="gramStart"/>
      <w:r w:rsidRPr="00C84226">
        <w:rPr>
          <w:rFonts w:eastAsia="Times New Roman"/>
          <w:lang w:val="en-US"/>
        </w:rPr>
        <w:t xml:space="preserve">and </w:t>
      </w:r>
      <w:proofErr w:type="gramEnd"/>
      <m:oMath>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m:t>
            </m:r>
          </m:sub>
        </m:sSub>
        <m:r>
          <w:rPr>
            <w:rFonts w:ascii="Cambria Math" w:eastAsia="Calibri" w:hAnsi="Cambria Math"/>
            <w:lang w:val="en-US"/>
          </w:rPr>
          <m:t>~</m:t>
        </m:r>
        <m:r>
          <w:rPr>
            <w:rFonts w:ascii="Cambria Math" w:eastAsia="Calibri" w:hAnsi="Cambria Math"/>
            <w:lang w:val="de-CH"/>
          </w:rPr>
          <m:t>N</m:t>
        </m:r>
        <m:r>
          <w:rPr>
            <w:rFonts w:ascii="Cambria Math" w:eastAsia="Calibri" w:hAnsi="Cambria Math"/>
            <w:lang w:val="en-US"/>
          </w:rPr>
          <m:t>(0,</m:t>
        </m:r>
        <m:sSup>
          <m:sSupPr>
            <m:ctrlPr>
              <w:rPr>
                <w:rFonts w:ascii="Cambria Math" w:eastAsia="Calibri" w:hAnsi="Cambria Math"/>
                <w:i/>
                <w:lang w:val="de-CH"/>
              </w:rPr>
            </m:ctrlPr>
          </m:sSupPr>
          <m:e>
            <m:r>
              <w:rPr>
                <w:rFonts w:ascii="Cambria Math" w:eastAsia="Calibri" w:hAnsi="Cambria Math"/>
                <w:lang w:val="de-CH"/>
              </w:rPr>
              <m:t>SE</m:t>
            </m:r>
            <m:r>
              <w:rPr>
                <w:rFonts w:ascii="Cambria Math" w:eastAsia="Calibri" w:hAnsi="Cambria Math"/>
                <w:lang w:val="en-US"/>
              </w:rPr>
              <m:t>(</m:t>
            </m:r>
            <m:sSub>
              <m:sSubPr>
                <m:ctrlPr>
                  <w:rPr>
                    <w:rFonts w:ascii="Cambria Math" w:eastAsia="Calibri" w:hAnsi="Cambria Math"/>
                    <w:i/>
                    <w:lang w:val="de-CH"/>
                  </w:rPr>
                </m:ctrlPr>
              </m:sSubPr>
              <m:e>
                <m:r>
                  <w:rPr>
                    <w:rFonts w:ascii="Cambria Math" w:eastAsia="Calibri" w:hAnsi="Cambria Math"/>
                    <w:lang w:val="de-CH"/>
                  </w:rPr>
                  <m:t>x</m:t>
                </m:r>
              </m:e>
              <m:sub>
                <m:r>
                  <w:rPr>
                    <w:rFonts w:ascii="Cambria Math" w:eastAsia="Calibri" w:hAnsi="Cambria Math"/>
                    <w:lang w:val="de-CH"/>
                  </w:rPr>
                  <m:t>ij</m:t>
                </m:r>
              </m:sub>
            </m:sSub>
            <m:r>
              <w:rPr>
                <w:rFonts w:ascii="Cambria Math" w:eastAsia="Calibri" w:hAnsi="Cambria Math"/>
                <w:lang w:val="en-US"/>
              </w:rPr>
              <m:t>)</m:t>
            </m:r>
          </m:e>
          <m:sup>
            <m:r>
              <w:rPr>
                <w:rFonts w:ascii="Cambria Math" w:eastAsia="Calibri" w:hAnsi="Cambria Math"/>
                <w:lang w:val="en-US"/>
              </w:rPr>
              <m:t>2</m:t>
            </m:r>
          </m:sup>
        </m:sSup>
        <m:r>
          <w:rPr>
            <w:rFonts w:ascii="Cambria Math" w:eastAsia="Calibri" w:hAnsi="Cambria Math"/>
            <w:lang w:val="en-US"/>
          </w:rPr>
          <m:t>)</m:t>
        </m:r>
      </m:oMath>
      <w:r w:rsidRPr="00C84226">
        <w:rPr>
          <w:rFonts w:eastAsia="Times New Roman"/>
          <w:lang w:val="en-US"/>
        </w:rPr>
        <w:t>.</w:t>
      </w:r>
    </w:p>
    <w:p w14:paraId="742A6045" w14:textId="4F0A9D0B" w:rsidR="00861359" w:rsidRPr="00C84226" w:rsidRDefault="00861359" w:rsidP="00861359">
      <w:pPr>
        <w:rPr>
          <w:rFonts w:eastAsia="Times New Roman"/>
          <w:i/>
          <w:lang w:val="en-US"/>
        </w:rPr>
      </w:pPr>
      <w:r w:rsidRPr="00C84226">
        <w:rPr>
          <w:rFonts w:eastAsia="Times New Roman"/>
          <w:lang w:val="en-US"/>
        </w:rPr>
        <w:t xml:space="preserve">Then the estimated coefficient </w:t>
      </w:r>
      <m:oMath>
        <m:r>
          <w:rPr>
            <w:rFonts w:ascii="Cambria Math" w:eastAsia="Calibri" w:hAnsi="Cambria Math"/>
            <w:lang w:val="en-US"/>
          </w:rPr>
          <m:t>β</m:t>
        </m:r>
      </m:oMath>
      <w:r w:rsidRPr="00C84226">
        <w:rPr>
          <w:rFonts w:eastAsia="Times New Roman"/>
          <w:lang w:val="en-US"/>
        </w:rPr>
        <w:t xml:space="preserve"> measures the difference in the average value of the </w:t>
      </w:r>
      <w:r w:rsidR="00142405" w:rsidRPr="00C84226">
        <w:rPr>
          <w:rFonts w:eastAsia="Times New Roman"/>
          <w:lang w:val="en-US"/>
        </w:rPr>
        <w:t xml:space="preserve">age of participants </w:t>
      </w:r>
      <w:r w:rsidRPr="00C84226">
        <w:rPr>
          <w:rFonts w:eastAsia="Times New Roman"/>
          <w:lang w:val="en-US"/>
        </w:rPr>
        <w:t>between placebo-controlled and head-to-head studies averaged over the 1</w:t>
      </w:r>
      <w:r w:rsidR="00142405" w:rsidRPr="00C84226">
        <w:rPr>
          <w:rFonts w:eastAsia="Times New Roman"/>
          <w:lang w:val="en-US"/>
        </w:rPr>
        <w:t>6</w:t>
      </w:r>
      <w:r w:rsidRPr="00C84226">
        <w:rPr>
          <w:rFonts w:eastAsia="Times New Roman"/>
          <w:lang w:val="en-US"/>
        </w:rPr>
        <w:t xml:space="preserve"> possible drugs. </w:t>
      </w:r>
      <w:r w:rsidR="00F654CD" w:rsidRPr="00C84226">
        <w:rPr>
          <w:rFonts w:eastAsia="Times New Roman"/>
          <w:lang w:val="en-US"/>
        </w:rPr>
        <w:t xml:space="preserve">For the percentage of female participants we used </w:t>
      </w:r>
      <m:oMath>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lang w:val="en-US"/>
              </w:rPr>
              <m:t>ij</m:t>
            </m:r>
          </m:sub>
        </m:sSub>
        <m:r>
          <w:rPr>
            <w:rFonts w:ascii="Cambria Math" w:eastAsia="Calibri" w:hAnsi="Cambria Math"/>
            <w:lang w:val="en-US"/>
          </w:rPr>
          <m:t>=</m:t>
        </m:r>
        <m:r>
          <w:rPr>
            <w:rFonts w:ascii="Cambria Math" w:eastAsia="Calibri" w:hAnsi="Cambria Math"/>
          </w:rPr>
          <m:t>logit</m:t>
        </m:r>
        <m:r>
          <w:rPr>
            <w:rFonts w:ascii="Cambria Math" w:eastAsia="Calibri" w:hAnsi="Cambria Math"/>
            <w:lang w:val="en-US"/>
          </w:rPr>
          <m:t>(</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F</m:t>
            </m:r>
          </m:sub>
        </m:sSub>
        <m:r>
          <w:rPr>
            <w:rFonts w:ascii="Cambria Math" w:eastAsia="Calibri" w:hAnsi="Cambria Math"/>
            <w:lang w:val="en-US"/>
          </w:rPr>
          <m:t>)</m:t>
        </m:r>
      </m:oMath>
      <w:r w:rsidR="00F654CD" w:rsidRPr="00C84226">
        <w:rPr>
          <w:rFonts w:eastAsia="Times New Roman"/>
          <w:lang w:val="en-US"/>
        </w:rPr>
        <w:t xml:space="preserve"> where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F</m:t>
            </m:r>
          </m:sub>
        </m:sSub>
      </m:oMath>
      <w:proofErr w:type="gramStart"/>
      <w:r w:rsidR="00F654CD" w:rsidRPr="00C84226">
        <w:rPr>
          <w:rFonts w:eastAsia="Times New Roman"/>
          <w:lang w:val="en-US"/>
        </w:rPr>
        <w:t xml:space="preserve"> is the observed proportion of women</w:t>
      </w:r>
      <w:proofErr w:type="gramEnd"/>
      <w:r w:rsidR="00F654CD" w:rsidRPr="00C84226">
        <w:rPr>
          <w:rFonts w:eastAsia="Times New Roman"/>
          <w:lang w:val="en-US"/>
        </w:rPr>
        <w:t xml:space="preserve">. </w:t>
      </w:r>
    </w:p>
    <w:p w14:paraId="18BC304E" w14:textId="77777777" w:rsidR="00142405" w:rsidRPr="00C84226" w:rsidRDefault="00142405" w:rsidP="00861359">
      <w:pPr>
        <w:rPr>
          <w:rFonts w:eastAsia="Times New Roman"/>
          <w:lang w:val="en-US"/>
        </w:rPr>
      </w:pPr>
      <w:r w:rsidRPr="00C84226">
        <w:rPr>
          <w:rFonts w:eastAsia="Times New Roman"/>
          <w:lang w:val="en-US"/>
        </w:rPr>
        <w:t xml:space="preserve">For the </w:t>
      </w:r>
      <w:r w:rsidRPr="00C84226">
        <w:rPr>
          <w:rFonts w:eastAsia="Calibri"/>
          <w:lang w:val="en-US"/>
        </w:rPr>
        <w:t>disease severity at baseline</w:t>
      </w:r>
      <w:r w:rsidRPr="00C84226">
        <w:rPr>
          <w:rFonts w:eastAsia="Times New Roman"/>
          <w:lang w:val="en-US"/>
        </w:rPr>
        <w:t xml:space="preserve"> and sample size we employed a simple linear regression model. </w:t>
      </w:r>
    </w:p>
    <w:p w14:paraId="62B628D6" w14:textId="77777777" w:rsidR="00510FA9" w:rsidRDefault="00FD6CFB" w:rsidP="00FD6CFB">
      <w:pPr>
        <w:pStyle w:val="Heading3"/>
        <w:rPr>
          <w:rFonts w:cs="Times New Roman"/>
        </w:rPr>
      </w:pPr>
      <w:bookmarkStart w:id="7" w:name="_Toc492388228"/>
      <w:r w:rsidRPr="00C84226">
        <w:rPr>
          <w:rFonts w:cs="Times New Roman"/>
        </w:rPr>
        <w:t>For trial-level characteristics</w:t>
      </w:r>
      <w:bookmarkEnd w:id="7"/>
    </w:p>
    <w:p w14:paraId="0695CFEB" w14:textId="7B5DB19B" w:rsidR="00861359" w:rsidRPr="00510FA9" w:rsidRDefault="00510FA9" w:rsidP="00510FA9">
      <w:pPr>
        <w:rPr>
          <w:rFonts w:eastAsia="Calibri"/>
          <w:i/>
          <w:lang w:val="en-US"/>
        </w:rPr>
      </w:pPr>
      <w:r w:rsidRPr="00510FA9">
        <w:rPr>
          <w:i/>
          <w:lang w:val="en-US"/>
        </w:rPr>
        <w:t>(L</w:t>
      </w:r>
      <w:r w:rsidR="00FD6CFB" w:rsidRPr="00510FA9">
        <w:rPr>
          <w:i/>
          <w:lang w:val="en-US"/>
        </w:rPr>
        <w:t>ow risk of bias, use of placebo run-in phase</w:t>
      </w:r>
      <w:r w:rsidR="00763579" w:rsidRPr="00510FA9">
        <w:rPr>
          <w:i/>
          <w:lang w:val="en-US"/>
        </w:rPr>
        <w:t>, year of study publication</w:t>
      </w:r>
      <w:r w:rsidR="00FD6CFB" w:rsidRPr="00510FA9">
        <w:rPr>
          <w:i/>
          <w:lang w:val="en-US"/>
        </w:rPr>
        <w:t xml:space="preserve"> and use of rescue medication</w:t>
      </w:r>
      <w:r w:rsidR="00F654CD" w:rsidRPr="00510FA9">
        <w:rPr>
          <w:i/>
          <w:lang w:val="en-US"/>
        </w:rPr>
        <w:t>, reporting of outcomes, availability of unpublished data</w:t>
      </w:r>
      <w:r w:rsidRPr="00510FA9">
        <w:rPr>
          <w:i/>
          <w:lang w:val="en-US"/>
        </w:rPr>
        <w:t>)</w:t>
      </w:r>
    </w:p>
    <w:p w14:paraId="3C562AF6" w14:textId="77777777" w:rsidR="00861359" w:rsidRPr="00C84226" w:rsidRDefault="00861359" w:rsidP="00861359">
      <w:pPr>
        <w:rPr>
          <w:rFonts w:eastAsia="Calibri"/>
          <w:lang w:val="en-US"/>
        </w:rPr>
      </w:pPr>
      <w:r w:rsidRPr="00C84226">
        <w:rPr>
          <w:rFonts w:eastAsia="Calibri"/>
          <w:lang w:val="en-US"/>
        </w:rPr>
        <w:t xml:space="preserve">For continuous trial level characteristics we employ a linear regression model </w:t>
      </w:r>
    </w:p>
    <w:p w14:paraId="50BAE8DF" w14:textId="77777777" w:rsidR="00861359" w:rsidRPr="00C84226" w:rsidRDefault="00B718EA" w:rsidP="00861359">
      <w:pPr>
        <w:rPr>
          <w:rFonts w:eastAsia="Times New Roman"/>
          <w:b/>
          <w:i/>
          <w:lang w:val="en-US"/>
        </w:rPr>
      </w:pPr>
      <m:oMathPara>
        <m:oMath>
          <m:sSub>
            <m:sSubPr>
              <m:ctrlPr>
                <w:rPr>
                  <w:rFonts w:ascii="Cambria Math" w:eastAsia="Calibri" w:hAnsi="Cambria Math"/>
                  <w:i/>
                </w:rPr>
              </m:ctrlPr>
            </m:sSubPr>
            <m:e>
              <m:r>
                <w:rPr>
                  <w:rFonts w:ascii="Cambria Math" w:eastAsia="Calibri" w:hAnsi="Cambria Math"/>
                  <w:lang w:val="en-US"/>
                </w:rPr>
                <m:t>m</m:t>
              </m:r>
            </m:e>
            <m:sub>
              <m:r>
                <w:rPr>
                  <w:rFonts w:ascii="Cambria Math" w:eastAsia="Calibri" w:hAnsi="Cambria Math"/>
                  <w:lang w:val="en-US"/>
                </w:rPr>
                <m:t>i</m:t>
              </m:r>
            </m:sub>
          </m:sSub>
          <m:r>
            <w:rPr>
              <w:rFonts w:ascii="Cambria Math" w:eastAsia="Calibri" w:hAnsi="Cambria Math"/>
              <w:lang w:val="en-US"/>
            </w:rPr>
            <m:t>=α+β</m:t>
          </m:r>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 xml:space="preserve">i </m:t>
              </m:r>
            </m:sub>
          </m:sSub>
          <m:r>
            <w:rPr>
              <w:rFonts w:ascii="Cambria Math" w:eastAsia="Calibri" w:hAnsi="Cambria Math"/>
              <w:lang w:val="de-CH"/>
            </w:rPr>
            <m:t>+</m:t>
          </m:r>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m:t>
              </m:r>
            </m:sub>
          </m:sSub>
        </m:oMath>
      </m:oMathPara>
    </w:p>
    <w:p w14:paraId="2D84941F" w14:textId="77777777" w:rsidR="00861359" w:rsidRPr="00C84226" w:rsidRDefault="00861359" w:rsidP="00861359">
      <w:pPr>
        <w:rPr>
          <w:rFonts w:eastAsia="Times New Roman"/>
          <w:lang w:val="en-US"/>
        </w:rPr>
      </w:pPr>
      <w:r w:rsidRPr="00C84226">
        <w:rPr>
          <w:rFonts w:eastAsia="Calibri"/>
          <w:lang w:val="en-US"/>
        </w:rPr>
        <w:t xml:space="preserve">Consider now that </w:t>
      </w:r>
      <m:oMath>
        <m:sSub>
          <m:sSubPr>
            <m:ctrlPr>
              <w:rPr>
                <w:rFonts w:ascii="Cambria Math" w:eastAsia="Calibri" w:hAnsi="Cambria Math"/>
                <w:i/>
              </w:rPr>
            </m:ctrlPr>
          </m:sSubPr>
          <m:e>
            <m:r>
              <w:rPr>
                <w:rFonts w:ascii="Cambria Math" w:eastAsia="Calibri" w:hAnsi="Cambria Math"/>
                <w:lang w:val="en-US"/>
              </w:rPr>
              <m:t>y</m:t>
            </m:r>
          </m:e>
          <m:sub>
            <m:r>
              <w:rPr>
                <w:rFonts w:ascii="Cambria Math" w:eastAsia="Calibri" w:hAnsi="Cambria Math"/>
                <w:lang w:val="en-US"/>
              </w:rPr>
              <m:t xml:space="preserve">i </m:t>
            </m:r>
          </m:sub>
        </m:sSub>
      </m:oMath>
      <w:r w:rsidRPr="00C84226">
        <w:rPr>
          <w:rFonts w:eastAsia="Times New Roman"/>
          <w:lang w:val="en-US"/>
        </w:rPr>
        <w:t>is a trial-level dichotomous char</w:t>
      </w:r>
      <w:proofErr w:type="spellStart"/>
      <w:r w:rsidRPr="00C84226">
        <w:rPr>
          <w:rFonts w:eastAsia="Times New Roman"/>
          <w:lang w:val="en-US"/>
        </w:rPr>
        <w:t>acteristic</w:t>
      </w:r>
      <w:proofErr w:type="spellEnd"/>
      <w:r w:rsidRPr="00C84226">
        <w:rPr>
          <w:rFonts w:eastAsia="Times New Roman"/>
          <w:lang w:val="en-US"/>
        </w:rPr>
        <w:t xml:space="preserve"> that takes the values 1 and 0 for each study. Then the model is a logistic regression model</w:t>
      </w:r>
    </w:p>
    <w:p w14:paraId="52332C52" w14:textId="77777777" w:rsidR="00FD6CFB" w:rsidRPr="00C84226" w:rsidRDefault="00B718EA" w:rsidP="00861359">
      <w:pPr>
        <w:rPr>
          <w:rFonts w:eastAsia="Times New Roman"/>
          <w:i/>
          <w:lang w:val="en-US"/>
        </w:rPr>
      </w:pPr>
      <m:oMathPara>
        <m:oMath>
          <m:sSub>
            <m:sSubPr>
              <m:ctrlPr>
                <w:rPr>
                  <w:rFonts w:ascii="Cambria Math" w:eastAsia="Calibri" w:hAnsi="Cambria Math"/>
                  <w:i/>
                </w:rPr>
              </m:ctrlPr>
            </m:sSubPr>
            <m:e>
              <m:r>
                <w:rPr>
                  <w:rFonts w:ascii="Cambria Math" w:eastAsia="Calibri" w:hAnsi="Cambria Math"/>
                  <w:lang w:val="en-US"/>
                </w:rPr>
                <m:t>logit (y</m:t>
              </m:r>
            </m:e>
            <m:sub>
              <m:r>
                <w:rPr>
                  <w:rFonts w:ascii="Cambria Math" w:eastAsia="Calibri" w:hAnsi="Cambria Math"/>
                  <w:lang w:val="en-US"/>
                </w:rPr>
                <m:t>i</m:t>
              </m:r>
            </m:sub>
          </m:sSub>
          <m:r>
            <w:rPr>
              <w:rFonts w:ascii="Cambria Math" w:eastAsia="Calibri" w:hAnsi="Cambria Math"/>
              <w:lang w:val="en-US"/>
            </w:rPr>
            <m:t>)=α+β</m:t>
          </m:r>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i</m:t>
              </m:r>
            </m:sub>
          </m:sSub>
          <m:r>
            <w:rPr>
              <w:rFonts w:ascii="Cambria Math" w:eastAsia="Calibri" w:hAnsi="Cambria Math"/>
              <w:lang w:val="de-CH"/>
            </w:rPr>
            <m:t>+</m:t>
          </m:r>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m:t>
              </m:r>
            </m:sub>
          </m:sSub>
        </m:oMath>
      </m:oMathPara>
    </w:p>
    <w:p w14:paraId="1038356F" w14:textId="77777777" w:rsidR="00861359" w:rsidRPr="00C84226" w:rsidRDefault="00861359" w:rsidP="00861359">
      <w:pPr>
        <w:rPr>
          <w:rFonts w:eastAsia="Times New Roman"/>
          <w:i/>
          <w:lang w:val="en-US"/>
        </w:rPr>
      </w:pPr>
      <w:r w:rsidRPr="00C84226">
        <w:rPr>
          <w:rFonts w:eastAsia="Calibri"/>
          <w:lang w:val="en-US"/>
        </w:rPr>
        <w:t xml:space="preserve">Because we are interested on the impact that the differences between placebo-controlled and head-to-head studies will have in a meta-analysis context, we fit both unweighted and weighted regressions for study size.  </w:t>
      </w:r>
    </w:p>
    <w:p w14:paraId="77268709" w14:textId="77777777" w:rsidR="00510FA9" w:rsidRDefault="00FD6CFB" w:rsidP="00FD6CFB">
      <w:pPr>
        <w:pStyle w:val="Heading3"/>
        <w:rPr>
          <w:rFonts w:cs="Times New Roman"/>
        </w:rPr>
      </w:pPr>
      <w:bookmarkStart w:id="8" w:name="_Toc492388229"/>
      <w:r w:rsidRPr="00C84226">
        <w:rPr>
          <w:rFonts w:cs="Times New Roman"/>
        </w:rPr>
        <w:t>Arm-level characteristics</w:t>
      </w:r>
      <w:bookmarkEnd w:id="8"/>
    </w:p>
    <w:p w14:paraId="5766AF86" w14:textId="2368EFF2" w:rsidR="00FD6CFB" w:rsidRPr="00510FA9" w:rsidRDefault="00510FA9" w:rsidP="00510FA9">
      <w:pPr>
        <w:rPr>
          <w:i/>
          <w:lang w:val="en-US"/>
        </w:rPr>
      </w:pPr>
      <w:r>
        <w:rPr>
          <w:i/>
          <w:lang w:val="en-US"/>
        </w:rPr>
        <w:t>(</w:t>
      </w:r>
      <w:proofErr w:type="gramStart"/>
      <w:r w:rsidR="00FD6CFB" w:rsidRPr="00A6420C">
        <w:rPr>
          <w:i/>
          <w:lang w:val="en-US"/>
        </w:rPr>
        <w:t>sample</w:t>
      </w:r>
      <w:proofErr w:type="gramEnd"/>
      <w:r w:rsidR="00FD6CFB" w:rsidRPr="00A6420C">
        <w:rPr>
          <w:i/>
          <w:lang w:val="en-US"/>
        </w:rPr>
        <w:t xml:space="preserve"> size and </w:t>
      </w:r>
      <w:r w:rsidR="00C22221" w:rsidRPr="00A6420C">
        <w:rPr>
          <w:i/>
          <w:lang w:val="en-US"/>
        </w:rPr>
        <w:t>sponsoring</w:t>
      </w:r>
      <w:r>
        <w:rPr>
          <w:i/>
          <w:lang w:val="en-US"/>
        </w:rPr>
        <w:t>)</w:t>
      </w:r>
    </w:p>
    <w:p w14:paraId="19689D78" w14:textId="77777777" w:rsidR="00C22221" w:rsidRPr="00C84226" w:rsidRDefault="00C22221" w:rsidP="00C22221">
      <w:pPr>
        <w:rPr>
          <w:lang w:val="en-US"/>
        </w:rPr>
      </w:pPr>
      <w:r w:rsidRPr="00C84226">
        <w:rPr>
          <w:lang w:val="en-US"/>
        </w:rPr>
        <w:t>For sample size we used the linear regression model</w:t>
      </w:r>
    </w:p>
    <w:p w14:paraId="5D6DCCC0" w14:textId="77777777" w:rsidR="00C22221" w:rsidRPr="00C84226" w:rsidRDefault="00B718EA" w:rsidP="00C22221">
      <w:pPr>
        <w:rPr>
          <w:rFonts w:eastAsia="Times New Roman"/>
          <w:i/>
          <w:lang w:val="de-CH"/>
        </w:rPr>
      </w:pPr>
      <m:oMathPara>
        <m:oMath>
          <m:sSub>
            <m:sSubPr>
              <m:ctrlPr>
                <w:rPr>
                  <w:rFonts w:ascii="Cambria Math" w:eastAsia="Calibri" w:hAnsi="Cambria Math"/>
                  <w:i/>
                </w:rPr>
              </m:ctrlPr>
            </m:sSubPr>
            <m:e>
              <m:r>
                <w:rPr>
                  <w:rFonts w:ascii="Cambria Math" w:eastAsia="Calibri" w:hAnsi="Cambria Math"/>
                  <w:lang w:val="en-US"/>
                </w:rPr>
                <m:t>m</m:t>
              </m:r>
            </m:e>
            <m:sub>
              <m:r>
                <w:rPr>
                  <w:rFonts w:ascii="Cambria Math" w:eastAsia="Calibri" w:hAnsi="Cambria Math"/>
                  <w:lang w:val="en-US"/>
                </w:rPr>
                <m:t>ij</m:t>
              </m:r>
            </m:sub>
          </m:sSub>
          <m:r>
            <w:rPr>
              <w:rFonts w:ascii="Cambria Math" w:eastAsia="Calibri" w:hAnsi="Cambria Math"/>
              <w:lang w:val="en-US"/>
            </w:rPr>
            <m:t>=α+β</m:t>
          </m:r>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 xml:space="preserve">i </m:t>
              </m:r>
            </m:sub>
          </m:sSub>
          <m:r>
            <m:rPr>
              <m:sty m:val="bi"/>
            </m:rPr>
            <w:rPr>
              <w:rFonts w:ascii="Cambria Math" w:eastAsia="Calibri" w:hAnsi="Cambria Math"/>
              <w:lang w:val="en-US"/>
            </w:rPr>
            <m:t>+γ</m:t>
          </m:r>
          <m:sSub>
            <m:sSubPr>
              <m:ctrlPr>
                <w:rPr>
                  <w:rFonts w:ascii="Cambria Math" w:eastAsia="Calibri" w:hAnsi="Cambria Math"/>
                  <w:b/>
                  <w:i/>
                </w:rPr>
              </m:ctrlPr>
            </m:sSubPr>
            <m:e>
              <m:r>
                <m:rPr>
                  <m:sty m:val="bi"/>
                </m:rPr>
                <w:rPr>
                  <w:rFonts w:ascii="Cambria Math" w:eastAsia="Calibri" w:hAnsi="Cambria Math"/>
                  <w:lang w:val="en-US"/>
                </w:rPr>
                <m:t>T</m:t>
              </m:r>
            </m:e>
            <m:sub>
              <m:r>
                <m:rPr>
                  <m:sty m:val="bi"/>
                </m:rPr>
                <w:rPr>
                  <w:rFonts w:ascii="Cambria Math" w:eastAsia="Calibri" w:hAnsi="Cambria Math"/>
                  <w:lang w:val="en-US"/>
                </w:rPr>
                <m:t>i</m:t>
              </m:r>
            </m:sub>
          </m:sSub>
          <m:r>
            <w:rPr>
              <w:rFonts w:ascii="Cambria Math" w:eastAsia="Calibri" w:hAnsi="Cambria Math"/>
              <w:lang w:val="de-CH"/>
            </w:rPr>
            <m:t>+</m:t>
          </m:r>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ij</m:t>
              </m:r>
            </m:sub>
          </m:sSub>
        </m:oMath>
      </m:oMathPara>
    </w:p>
    <w:p w14:paraId="5854B884" w14:textId="77777777" w:rsidR="00C22221" w:rsidRPr="00C84226" w:rsidRDefault="00C22221" w:rsidP="00C22221">
      <w:pPr>
        <w:rPr>
          <w:rFonts w:eastAsia="Times New Roman"/>
          <w:b/>
        </w:rPr>
      </w:pPr>
      <w:r w:rsidRPr="00C84226">
        <w:rPr>
          <w:rFonts w:eastAsia="Times New Roman"/>
        </w:rPr>
        <w:t>And for sponsoring</w:t>
      </w:r>
    </w:p>
    <w:p w14:paraId="453786D4" w14:textId="77777777" w:rsidR="00C22221" w:rsidRPr="00C84226" w:rsidRDefault="00B718EA" w:rsidP="00C22221">
      <w:pPr>
        <w:rPr>
          <w:rFonts w:eastAsia="Times New Roman"/>
          <w:i/>
          <w:lang w:val="en-US"/>
        </w:rPr>
      </w:pPr>
      <m:oMathPara>
        <m:oMath>
          <m:sSub>
            <m:sSubPr>
              <m:ctrlPr>
                <w:rPr>
                  <w:rFonts w:ascii="Cambria Math" w:eastAsia="Calibri" w:hAnsi="Cambria Math"/>
                  <w:i/>
                </w:rPr>
              </m:ctrlPr>
            </m:sSubPr>
            <m:e>
              <m:r>
                <w:rPr>
                  <w:rFonts w:ascii="Cambria Math" w:eastAsia="Calibri" w:hAnsi="Cambria Math"/>
                  <w:lang w:val="en-US"/>
                </w:rPr>
                <m:t>logit (y</m:t>
              </m:r>
            </m:e>
            <m:sub>
              <m:r>
                <w:rPr>
                  <w:rFonts w:ascii="Cambria Math" w:eastAsia="Calibri" w:hAnsi="Cambria Math"/>
                  <w:lang w:val="en-US"/>
                </w:rPr>
                <m:t>ij</m:t>
              </m:r>
            </m:sub>
          </m:sSub>
          <m:r>
            <w:rPr>
              <w:rFonts w:ascii="Cambria Math" w:eastAsia="Calibri" w:hAnsi="Cambria Math"/>
              <w:lang w:val="en-US"/>
            </w:rPr>
            <m:t>)=α+β</m:t>
          </m:r>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i</m:t>
              </m:r>
            </m:sub>
          </m:sSub>
          <m:r>
            <m:rPr>
              <m:sty m:val="bi"/>
            </m:rPr>
            <w:rPr>
              <w:rFonts w:ascii="Cambria Math" w:eastAsia="Calibri" w:hAnsi="Cambria Math"/>
              <w:lang w:val="en-US"/>
            </w:rPr>
            <m:t>+γ</m:t>
          </m:r>
          <m:sSub>
            <m:sSubPr>
              <m:ctrlPr>
                <w:rPr>
                  <w:rFonts w:ascii="Cambria Math" w:eastAsia="Calibri" w:hAnsi="Cambria Math"/>
                  <w:b/>
                  <w:i/>
                </w:rPr>
              </m:ctrlPr>
            </m:sSubPr>
            <m:e>
              <m:r>
                <m:rPr>
                  <m:sty m:val="bi"/>
                </m:rPr>
                <w:rPr>
                  <w:rFonts w:ascii="Cambria Math" w:eastAsia="Calibri" w:hAnsi="Cambria Math"/>
                  <w:lang w:val="en-US"/>
                </w:rPr>
                <m:t>T</m:t>
              </m:r>
            </m:e>
            <m:sub>
              <m:r>
                <m:rPr>
                  <m:sty m:val="bi"/>
                </m:rPr>
                <w:rPr>
                  <w:rFonts w:ascii="Cambria Math" w:eastAsia="Calibri" w:hAnsi="Cambria Math"/>
                  <w:lang w:val="en-US"/>
                </w:rPr>
                <m:t>i</m:t>
              </m:r>
            </m:sub>
          </m:sSub>
          <m:r>
            <w:rPr>
              <w:rFonts w:ascii="Cambria Math" w:eastAsia="Calibri" w:hAnsi="Cambria Math"/>
              <w:lang w:val="de-CH"/>
            </w:rPr>
            <m:t>+</m:t>
          </m:r>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m:t>
              </m:r>
            </m:sub>
          </m:sSub>
        </m:oMath>
      </m:oMathPara>
    </w:p>
    <w:p w14:paraId="7E3C5BE9" w14:textId="77777777" w:rsidR="00861359" w:rsidRPr="00C84226" w:rsidRDefault="00861359" w:rsidP="00861359">
      <w:pPr>
        <w:rPr>
          <w:rFonts w:eastAsia="Times New Roman"/>
          <w:lang w:val="en-US"/>
        </w:rPr>
      </w:pPr>
    </w:p>
    <w:p w14:paraId="3633B2AC" w14:textId="7001B180" w:rsidR="00307AF1" w:rsidRPr="00C84226" w:rsidRDefault="00307AF1" w:rsidP="00861359">
      <w:pPr>
        <w:rPr>
          <w:rFonts w:eastAsia="Times New Roman"/>
          <w:lang w:val="en-US"/>
        </w:rPr>
      </w:pPr>
    </w:p>
    <w:p w14:paraId="2A875CC3" w14:textId="0C9D6E72" w:rsidR="00650968" w:rsidRPr="00C84226" w:rsidRDefault="00307AF1" w:rsidP="00650968">
      <w:pPr>
        <w:pStyle w:val="Heading2"/>
      </w:pPr>
      <w:r w:rsidRPr="00C84226">
        <w:rPr>
          <w:rFonts w:eastAsia="Times New Roman"/>
        </w:rPr>
        <w:br w:type="page"/>
      </w:r>
      <w:bookmarkStart w:id="9" w:name="_Ref463531104"/>
      <w:bookmarkStart w:id="10" w:name="_Toc492388230"/>
      <w:r w:rsidR="00F757FB">
        <w:rPr>
          <w:rFonts w:eastAsia="Times New Roman"/>
        </w:rPr>
        <w:lastRenderedPageBreak/>
        <w:t xml:space="preserve">Main analysis: </w:t>
      </w:r>
      <w:r w:rsidR="006B7A4F">
        <w:t>Meta-r</w:t>
      </w:r>
      <w:r w:rsidR="00650968" w:rsidRPr="00C84226">
        <w:t>egression models for the effect of placebo on response and dropout</w:t>
      </w:r>
      <w:bookmarkEnd w:id="9"/>
      <w:bookmarkEnd w:id="10"/>
      <w:r w:rsidR="00650968" w:rsidRPr="00C84226">
        <w:t xml:space="preserve"> </w:t>
      </w:r>
    </w:p>
    <w:p w14:paraId="25FE698D" w14:textId="77777777" w:rsidR="00650968" w:rsidRPr="00C84226" w:rsidRDefault="00650968" w:rsidP="00650968">
      <w:pPr>
        <w:rPr>
          <w:rFonts w:eastAsia="Times New Roman"/>
          <w:lang w:val="en-US"/>
        </w:rPr>
      </w:pPr>
      <w:r w:rsidRPr="00C84226">
        <w:rPr>
          <w:rFonts w:eastAsia="Calibri"/>
          <w:lang w:val="en-US"/>
        </w:rPr>
        <w:t xml:space="preserve"> Each arm is identified with index </w:t>
      </w:r>
      <m:oMath>
        <m:r>
          <w:rPr>
            <w:rFonts w:ascii="Cambria Math" w:eastAsia="Calibri" w:hAnsi="Cambria Math"/>
            <w:lang w:val="en-US"/>
          </w:rPr>
          <m:t>j</m:t>
        </m:r>
      </m:oMath>
      <w:r w:rsidRPr="00C84226">
        <w:rPr>
          <w:rFonts w:eastAsia="Calibri"/>
          <w:lang w:val="en-US"/>
        </w:rPr>
        <w:t xml:space="preserve"> and each study </w:t>
      </w:r>
      <w:proofErr w:type="gramStart"/>
      <w:r w:rsidRPr="00C84226">
        <w:rPr>
          <w:rFonts w:eastAsia="Calibri"/>
          <w:lang w:val="en-US"/>
        </w:rPr>
        <w:t xml:space="preserve">with </w:t>
      </w:r>
      <w:proofErr w:type="gramEnd"/>
      <m:oMath>
        <m:r>
          <w:rPr>
            <w:rFonts w:ascii="Cambria Math" w:eastAsia="Times New Roman" w:hAnsi="Cambria Math"/>
            <w:lang w:val="en-US"/>
          </w:rPr>
          <m:t>i</m:t>
        </m:r>
      </m:oMath>
      <w:r w:rsidRPr="00C84226">
        <w:rPr>
          <w:rFonts w:eastAsia="Times New Roman"/>
          <w:lang w:val="en-US"/>
        </w:rPr>
        <w:t xml:space="preserve">. </w:t>
      </w:r>
      <w:r w:rsidRPr="00C84226">
        <w:rPr>
          <w:rFonts w:eastAsia="Calibri"/>
          <w:lang w:val="en-US"/>
        </w:rPr>
        <w:t xml:space="preserve">For each study arm, we denote the </w:t>
      </w:r>
      <w:r>
        <w:rPr>
          <w:rFonts w:eastAsia="Calibri"/>
          <w:lang w:val="en-US"/>
        </w:rPr>
        <w:t>probability of responding</w:t>
      </w:r>
      <w:r w:rsidRPr="00C84226">
        <w:rPr>
          <w:rFonts w:eastAsia="Calibri"/>
          <w:lang w:val="en-US"/>
        </w:rPr>
        <w:t xml:space="preserve">, to dropout for any cause and to dropout for adverse events </w:t>
      </w:r>
      <w:proofErr w:type="gramStart"/>
      <w:r w:rsidRPr="00C84226">
        <w:rPr>
          <w:rFonts w:eastAsia="Calibri"/>
          <w:lang w:val="en-US"/>
        </w:rPr>
        <w:t xml:space="preserve">with </w:t>
      </w:r>
      <w:proofErr w:type="gramEnd"/>
      <m:oMath>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ij</m:t>
            </m:r>
          </m:sub>
        </m:sSub>
      </m:oMath>
      <w:r w:rsidRPr="00C84226">
        <w:rPr>
          <w:rFonts w:eastAsia="Times New Roman"/>
          <w:lang w:val="en-US"/>
        </w:rPr>
        <w:t xml:space="preserve">. Each study includes at least one active treatment (out of 16 active interventions in total) which is identified with a vector </w:t>
      </w:r>
      <m:oMath>
        <m:sSub>
          <m:sSubPr>
            <m:ctrlPr>
              <w:rPr>
                <w:rFonts w:ascii="Cambria Math" w:eastAsia="Calibri" w:hAnsi="Cambria Math"/>
                <w:b/>
                <w:i/>
              </w:rPr>
            </m:ctrlPr>
          </m:sSubPr>
          <m:e>
            <m:r>
              <m:rPr>
                <m:sty m:val="bi"/>
              </m:rPr>
              <w:rPr>
                <w:rFonts w:ascii="Cambria Math" w:eastAsia="Calibri" w:hAnsi="Cambria Math"/>
                <w:lang w:val="en-US"/>
              </w:rPr>
              <m:t>T</m:t>
            </m:r>
          </m:e>
          <m:sub>
            <m:r>
              <m:rPr>
                <m:sty m:val="bi"/>
              </m:rPr>
              <w:rPr>
                <w:rFonts w:ascii="Cambria Math" w:eastAsia="Calibri" w:hAnsi="Cambria Math"/>
                <w:lang w:val="en-US"/>
              </w:rPr>
              <m:t>i</m:t>
            </m:r>
          </m:sub>
        </m:sSub>
      </m:oMath>
      <w:r w:rsidRPr="00C84226">
        <w:rPr>
          <w:rFonts w:eastAsia="Times New Roman"/>
          <w:lang w:val="en-US"/>
        </w:rPr>
        <w:t xml:space="preserve"> of length 17: this vector takes 1 for the drugs rep</w:t>
      </w:r>
      <w:proofErr w:type="spellStart"/>
      <w:r w:rsidRPr="00C84226">
        <w:rPr>
          <w:rFonts w:eastAsia="Times New Roman"/>
          <w:lang w:val="en-US"/>
        </w:rPr>
        <w:t>orted</w:t>
      </w:r>
      <w:proofErr w:type="spellEnd"/>
      <w:r w:rsidRPr="00C84226">
        <w:rPr>
          <w:rFonts w:eastAsia="Times New Roman"/>
          <w:lang w:val="en-US"/>
        </w:rPr>
        <w:t xml:space="preserve"> in study </w:t>
      </w:r>
      <m:oMath>
        <m:r>
          <w:rPr>
            <w:rFonts w:ascii="Cambria Math" w:eastAsia="Times New Roman" w:hAnsi="Cambria Math"/>
            <w:lang w:val="en-US"/>
          </w:rPr>
          <m:t>i</m:t>
        </m:r>
      </m:oMath>
      <w:r w:rsidRPr="00C84226">
        <w:rPr>
          <w:rFonts w:eastAsia="Times New Roman"/>
          <w:lang w:val="en-US"/>
        </w:rPr>
        <w:t xml:space="preserve"> and the rest is filled with zeros. From the list of interventions we exclude Fluoxetine which is used as the reference treatment and its outcome is identified in the constant of the model. Then the </w:t>
      </w:r>
      <w:r>
        <w:rPr>
          <w:rFonts w:eastAsia="Times New Roman"/>
          <w:lang w:val="en-US"/>
        </w:rPr>
        <w:t xml:space="preserve">multivariable </w:t>
      </w:r>
      <w:r w:rsidRPr="00C84226">
        <w:rPr>
          <w:rFonts w:eastAsia="Times New Roman"/>
        </w:rPr>
        <w:t xml:space="preserve">multivariate </w:t>
      </w:r>
      <w:r w:rsidRPr="00C84226">
        <w:rPr>
          <w:rFonts w:eastAsia="Times New Roman"/>
          <w:lang w:val="en-US"/>
        </w:rPr>
        <w:t>meta-regression model is</w:t>
      </w:r>
    </w:p>
    <w:p w14:paraId="2C240F5B" w14:textId="77777777" w:rsidR="00650968" w:rsidRPr="00C84226" w:rsidRDefault="00B718EA" w:rsidP="00650968">
      <w:pPr>
        <w:rPr>
          <w:rFonts w:eastAsia="Times New Roman"/>
          <w:b/>
          <w:i/>
          <w:lang w:val="de-CH"/>
        </w:rPr>
      </w:pPr>
      <m:oMathPara>
        <m:oMath>
          <m:sSub>
            <m:sSubPr>
              <m:ctrlPr>
                <w:rPr>
                  <w:rFonts w:ascii="Cambria Math" w:eastAsia="Calibri" w:hAnsi="Cambria Math"/>
                  <w:i/>
                </w:rPr>
              </m:ctrlPr>
            </m:sSubPr>
            <m:e>
              <m:r>
                <w:rPr>
                  <w:rFonts w:ascii="Cambria Math" w:eastAsia="Calibri" w:hAnsi="Cambria Math"/>
                  <w:lang w:val="en-US"/>
                </w:rPr>
                <m:t>log (p</m:t>
              </m:r>
            </m:e>
            <m:sub>
              <m:r>
                <w:rPr>
                  <w:rFonts w:ascii="Cambria Math" w:eastAsia="Calibri" w:hAnsi="Cambria Math"/>
                  <w:lang w:val="en-US"/>
                </w:rPr>
                <m:t>ij</m:t>
              </m:r>
            </m:sub>
          </m:sSub>
          <m:r>
            <w:rPr>
              <w:rFonts w:ascii="Cambria Math" w:eastAsia="Calibri" w:hAnsi="Cambria Math"/>
              <w:lang w:val="en-US"/>
            </w:rPr>
            <m:t>)=α+β</m:t>
          </m:r>
          <m:sSub>
            <m:sSubPr>
              <m:ctrlPr>
                <w:rPr>
                  <w:rFonts w:ascii="Cambria Math" w:eastAsia="Calibri" w:hAnsi="Cambria Math"/>
                  <w:i/>
                </w:rPr>
              </m:ctrlPr>
            </m:sSubPr>
            <m:e>
              <m:r>
                <w:rPr>
                  <w:rFonts w:ascii="Cambria Math" w:eastAsia="Calibri" w:hAnsi="Cambria Math"/>
                  <w:lang w:val="en-US"/>
                </w:rPr>
                <m:t>P</m:t>
              </m:r>
            </m:e>
            <m:sub>
              <m:r>
                <w:rPr>
                  <w:rFonts w:ascii="Cambria Math" w:eastAsia="Calibri" w:hAnsi="Cambria Math"/>
                  <w:lang w:val="en-US"/>
                </w:rPr>
                <m:t>i</m:t>
              </m:r>
            </m:sub>
          </m:sSub>
          <m:r>
            <w:rPr>
              <w:rFonts w:ascii="Cambria Math" w:eastAsia="Calibri" w:hAnsi="Cambria Math"/>
              <w:lang w:val="en-US"/>
            </w:rPr>
            <m:t>+</m:t>
          </m:r>
          <m:r>
            <m:rPr>
              <m:sty m:val="bi"/>
            </m:rPr>
            <w:rPr>
              <w:rFonts w:ascii="Cambria Math" w:eastAsia="Calibri" w:hAnsi="Cambria Math"/>
              <w:lang w:val="en-US"/>
            </w:rPr>
            <m:t>γ</m:t>
          </m:r>
          <m:sSub>
            <m:sSubPr>
              <m:ctrlPr>
                <w:rPr>
                  <w:rFonts w:ascii="Cambria Math" w:eastAsia="Calibri" w:hAnsi="Cambria Math"/>
                  <w:b/>
                  <w:i/>
                </w:rPr>
              </m:ctrlPr>
            </m:sSubPr>
            <m:e>
              <m:r>
                <m:rPr>
                  <m:sty m:val="bi"/>
                </m:rPr>
                <w:rPr>
                  <w:rFonts w:ascii="Cambria Math" w:eastAsia="Calibri" w:hAnsi="Cambria Math"/>
                  <w:lang w:val="en-US"/>
                </w:rPr>
                <m:t>T</m:t>
              </m:r>
            </m:e>
            <m:sub>
              <m:r>
                <m:rPr>
                  <m:sty m:val="bi"/>
                </m:rPr>
                <w:rPr>
                  <w:rFonts w:ascii="Cambria Math" w:eastAsia="Calibri" w:hAnsi="Cambria Math"/>
                  <w:lang w:val="en-US"/>
                </w:rPr>
                <m:t>i</m:t>
              </m:r>
            </m:sub>
          </m:sSub>
          <m:r>
            <m:rPr>
              <m:sty m:val="bi"/>
            </m:rPr>
            <w:rPr>
              <w:rFonts w:ascii="Cambria Math" w:eastAsia="Calibri" w:hAnsi="Cambria Math"/>
            </w:rPr>
            <m:t>+</m:t>
          </m:r>
          <m:sSub>
            <m:sSubPr>
              <m:ctrlPr>
                <w:rPr>
                  <w:rFonts w:ascii="Cambria Math" w:eastAsia="Calibri" w:hAnsi="Cambria Math"/>
                  <w:i/>
                  <w:lang w:val="de-CH"/>
                </w:rPr>
              </m:ctrlPr>
            </m:sSubPr>
            <m:e>
              <m:r>
                <w:rPr>
                  <w:rFonts w:ascii="Cambria Math" w:eastAsia="Calibri" w:hAnsi="Cambria Math"/>
                  <w:lang w:val="de-CH"/>
                </w:rPr>
                <m:t>δ</m:t>
              </m:r>
            </m:e>
            <m:sub>
              <m:r>
                <w:rPr>
                  <w:rFonts w:ascii="Cambria Math" w:eastAsia="Calibri" w:hAnsi="Cambria Math"/>
                  <w:lang w:val="de-CH"/>
                </w:rPr>
                <m:t>ij</m:t>
              </m:r>
            </m:sub>
          </m:sSub>
          <m:r>
            <w:rPr>
              <w:rFonts w:ascii="Cambria Math" w:eastAsia="Calibri" w:hAnsi="Cambria Math"/>
              <w:lang w:val="de-CH"/>
            </w:rPr>
            <m:t>+</m:t>
          </m:r>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ij</m:t>
              </m:r>
            </m:sub>
          </m:sSub>
        </m:oMath>
      </m:oMathPara>
    </w:p>
    <w:p w14:paraId="12D467D0" w14:textId="77777777" w:rsidR="006B7A4F" w:rsidRDefault="00650968" w:rsidP="00650968">
      <w:pPr>
        <w:rPr>
          <w:rFonts w:eastAsia="Times New Roman"/>
          <w:lang w:val="en-US"/>
        </w:rPr>
      </w:pPr>
      <w:r w:rsidRPr="00C84226">
        <w:rPr>
          <w:rFonts w:eastAsia="Times New Roman"/>
          <w:lang w:val="en-US"/>
        </w:rPr>
        <w:t xml:space="preserve">The random effects </w:t>
      </w:r>
      <m:oMath>
        <m:sSub>
          <m:sSubPr>
            <m:ctrlPr>
              <w:rPr>
                <w:rFonts w:ascii="Cambria Math" w:eastAsia="Calibri" w:hAnsi="Cambria Math"/>
                <w:i/>
                <w:lang w:val="de-CH"/>
              </w:rPr>
            </m:ctrlPr>
          </m:sSubPr>
          <m:e>
            <m:r>
              <w:rPr>
                <w:rFonts w:ascii="Cambria Math" w:eastAsia="Calibri" w:hAnsi="Cambria Math"/>
                <w:lang w:val="de-CH"/>
              </w:rPr>
              <m:t>δ</m:t>
            </m:r>
          </m:e>
          <m:sub>
            <m:r>
              <w:rPr>
                <w:rFonts w:ascii="Cambria Math" w:eastAsia="Calibri" w:hAnsi="Cambria Math"/>
                <w:lang w:val="de-CH"/>
              </w:rPr>
              <m:t>ij</m:t>
            </m:r>
          </m:sub>
        </m:sSub>
      </m:oMath>
      <w:r w:rsidRPr="00C84226">
        <w:rPr>
          <w:rFonts w:eastAsia="Times New Roman"/>
          <w:lang w:val="en-US"/>
        </w:rPr>
        <w:t xml:space="preserve"> follow a multivariate normal distribution with zero expectation and with unknown variance-covariance matrix to account for the correlations induced by the arms belonging to the same study. The random errors </w:t>
      </w:r>
      <m:oMath>
        <m:sSub>
          <m:sSubPr>
            <m:ctrlPr>
              <w:rPr>
                <w:rFonts w:ascii="Cambria Math" w:eastAsia="Calibri" w:hAnsi="Cambria Math"/>
                <w:i/>
                <w:lang w:val="de-CH"/>
              </w:rPr>
            </m:ctrlPr>
          </m:sSubPr>
          <m:e>
            <m:r>
              <w:rPr>
                <w:rFonts w:ascii="Cambria Math" w:eastAsia="Calibri" w:hAnsi="Cambria Math"/>
                <w:lang w:val="de-CH"/>
              </w:rPr>
              <m:t>e</m:t>
            </m:r>
          </m:e>
          <m:sub>
            <m:r>
              <w:rPr>
                <w:rFonts w:ascii="Cambria Math" w:eastAsia="Calibri" w:hAnsi="Cambria Math"/>
                <w:lang w:val="de-CH"/>
              </w:rPr>
              <m:t>ij</m:t>
            </m:r>
          </m:sub>
        </m:sSub>
      </m:oMath>
      <w:r w:rsidRPr="00C84226">
        <w:rPr>
          <w:rFonts w:eastAsia="Times New Roman"/>
          <w:lang w:val="en-US"/>
        </w:rPr>
        <w:t xml:space="preserve"> follow a univariate normal distribution w</w:t>
      </w:r>
      <w:proofErr w:type="spellStart"/>
      <w:r w:rsidRPr="00C84226">
        <w:rPr>
          <w:rFonts w:eastAsia="Times New Roman"/>
          <w:lang w:val="en-US"/>
        </w:rPr>
        <w:t>ith</w:t>
      </w:r>
      <w:proofErr w:type="spellEnd"/>
      <w:r w:rsidRPr="00C84226">
        <w:rPr>
          <w:rFonts w:eastAsia="Times New Roman"/>
          <w:lang w:val="en-US"/>
        </w:rPr>
        <w:t xml:space="preserve"> zero expectation and variance the sample variance </w:t>
      </w:r>
      <w:proofErr w:type="gramStart"/>
      <w:r w:rsidRPr="00C84226">
        <w:rPr>
          <w:rFonts w:eastAsia="Times New Roman"/>
          <w:lang w:val="en-US"/>
        </w:rPr>
        <w:t xml:space="preserve">of </w:t>
      </w:r>
      <w:proofErr w:type="gramEnd"/>
      <m:oMath>
        <m:sSub>
          <m:sSubPr>
            <m:ctrlPr>
              <w:rPr>
                <w:rFonts w:ascii="Cambria Math" w:eastAsia="Calibri" w:hAnsi="Cambria Math"/>
                <w:i/>
              </w:rPr>
            </m:ctrlPr>
          </m:sSubPr>
          <m:e>
            <m:r>
              <w:rPr>
                <w:rFonts w:ascii="Cambria Math" w:eastAsia="Calibri" w:hAnsi="Cambria Math"/>
                <w:lang w:val="en-US"/>
              </w:rPr>
              <m:t>log (p</m:t>
            </m:r>
          </m:e>
          <m:sub>
            <m:r>
              <w:rPr>
                <w:rFonts w:ascii="Cambria Math" w:eastAsia="Calibri" w:hAnsi="Cambria Math"/>
                <w:lang w:val="en-US"/>
              </w:rPr>
              <m:t>ij</m:t>
            </m:r>
          </m:sub>
        </m:sSub>
        <m:r>
          <w:rPr>
            <w:rFonts w:ascii="Cambria Math" w:eastAsia="Calibri" w:hAnsi="Cambria Math"/>
            <w:lang w:val="en-US"/>
          </w:rPr>
          <m:t>)</m:t>
        </m:r>
      </m:oMath>
      <w:r w:rsidRPr="00C84226">
        <w:rPr>
          <w:rFonts w:eastAsia="Times New Roman"/>
          <w:lang w:val="en-US"/>
        </w:rPr>
        <w:t xml:space="preserve">. </w:t>
      </w:r>
    </w:p>
    <w:p w14:paraId="7E6DD452" w14:textId="3CB30120" w:rsidR="00650968" w:rsidRDefault="006B7A4F" w:rsidP="00650968">
      <w:pPr>
        <w:rPr>
          <w:rFonts w:eastAsia="Times New Roman"/>
          <w:lang w:val="en-US"/>
        </w:rPr>
      </w:pPr>
      <w:r>
        <w:rPr>
          <w:rFonts w:eastAsia="Times New Roman"/>
          <w:lang w:val="en-US"/>
        </w:rPr>
        <w:t xml:space="preserve">The model was extended to include other potential patient- or study-level covariates. </w:t>
      </w:r>
    </w:p>
    <w:p w14:paraId="56774BD1" w14:textId="77777777" w:rsidR="00650968" w:rsidRPr="009E05A2" w:rsidRDefault="00650968" w:rsidP="00650968">
      <w:pPr>
        <w:rPr>
          <w:rFonts w:eastAsia="Times New Roman"/>
          <w:lang w:val="en-US"/>
        </w:rPr>
      </w:pPr>
      <w:r>
        <w:rPr>
          <w:rFonts w:eastAsia="Times New Roman"/>
          <w:lang w:val="en-US"/>
        </w:rPr>
        <w:t xml:space="preserve">Estimation of model parameters was done using the Restricted Maximum Likelihood Approach in </w:t>
      </w:r>
      <w:proofErr w:type="spellStart"/>
      <w:r w:rsidRPr="009E05A2">
        <w:rPr>
          <w:rFonts w:asciiTheme="minorHAnsi" w:eastAsia="Times New Roman" w:hAnsiTheme="minorHAnsi"/>
          <w:lang w:val="en-US"/>
        </w:rPr>
        <w:t>mvmeta</w:t>
      </w:r>
      <w:proofErr w:type="spellEnd"/>
      <w:r w:rsidRPr="009E05A2">
        <w:rPr>
          <w:rFonts w:eastAsia="Times New Roman"/>
          <w:lang w:val="en-US"/>
        </w:rPr>
        <w:t xml:space="preserve"> command in Stata. </w:t>
      </w:r>
    </w:p>
    <w:p w14:paraId="0C037364" w14:textId="77777777" w:rsidR="00307AF1" w:rsidRPr="00C84226" w:rsidRDefault="00307AF1">
      <w:pPr>
        <w:spacing w:after="200" w:line="276" w:lineRule="auto"/>
        <w:rPr>
          <w:rFonts w:eastAsia="Times New Roman"/>
          <w:lang w:val="en-US"/>
        </w:rPr>
      </w:pPr>
    </w:p>
    <w:p w14:paraId="5AD57C2A" w14:textId="421C801B" w:rsidR="002046C1" w:rsidRDefault="002046C1">
      <w:pPr>
        <w:spacing w:after="200" w:line="276" w:lineRule="auto"/>
        <w:rPr>
          <w:rFonts w:eastAsiaTheme="majorEastAsia"/>
          <w:b/>
          <w:bCs/>
          <w:sz w:val="32"/>
          <w:szCs w:val="28"/>
          <w:lang w:val="en-US"/>
        </w:rPr>
      </w:pPr>
    </w:p>
    <w:sectPr w:rsidR="002046C1" w:rsidSect="006B61D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F69C" w14:textId="77777777" w:rsidR="002046C1" w:rsidRDefault="002046C1" w:rsidP="00E20E61">
      <w:pPr>
        <w:spacing w:line="240" w:lineRule="auto"/>
      </w:pPr>
      <w:r>
        <w:separator/>
      </w:r>
    </w:p>
  </w:endnote>
  <w:endnote w:type="continuationSeparator" w:id="0">
    <w:p w14:paraId="0DE25C94" w14:textId="77777777" w:rsidR="002046C1" w:rsidRDefault="002046C1" w:rsidP="00E20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13858"/>
      <w:docPartObj>
        <w:docPartGallery w:val="Page Numbers (Bottom of Page)"/>
        <w:docPartUnique/>
      </w:docPartObj>
    </w:sdtPr>
    <w:sdtEndPr>
      <w:rPr>
        <w:noProof/>
      </w:rPr>
    </w:sdtEndPr>
    <w:sdtContent>
      <w:p w14:paraId="047F7831" w14:textId="77777777" w:rsidR="00B718EA" w:rsidRDefault="00B718EA">
        <w:pPr>
          <w:pStyle w:val="Footer"/>
          <w:jc w:val="center"/>
        </w:pPr>
      </w:p>
      <w:p w14:paraId="1C2E851C" w14:textId="29329498" w:rsidR="00B718EA" w:rsidRDefault="00B718E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C1D909E" w14:textId="77777777" w:rsidR="00B718EA" w:rsidRDefault="00B7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22DE" w14:textId="77777777" w:rsidR="002046C1" w:rsidRDefault="002046C1" w:rsidP="00E20E61">
      <w:pPr>
        <w:spacing w:line="240" w:lineRule="auto"/>
      </w:pPr>
      <w:r>
        <w:separator/>
      </w:r>
    </w:p>
  </w:footnote>
  <w:footnote w:type="continuationSeparator" w:id="0">
    <w:p w14:paraId="03BBFA80" w14:textId="77777777" w:rsidR="002046C1" w:rsidRDefault="002046C1" w:rsidP="00E20E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25C"/>
    <w:multiLevelType w:val="hybridMultilevel"/>
    <w:tmpl w:val="E8B0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F5B"/>
    <w:multiLevelType w:val="hybridMultilevel"/>
    <w:tmpl w:val="05C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931868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937C19"/>
    <w:multiLevelType w:val="hybridMultilevel"/>
    <w:tmpl w:val="299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A3D60"/>
    <w:multiLevelType w:val="hybridMultilevel"/>
    <w:tmpl w:val="FAE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77A61"/>
    <w:multiLevelType w:val="multilevel"/>
    <w:tmpl w:val="F30E0296"/>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16621F"/>
    <w:multiLevelType w:val="hybridMultilevel"/>
    <w:tmpl w:val="2016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C75E6"/>
    <w:multiLevelType w:val="hybridMultilevel"/>
    <w:tmpl w:val="723C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113A6"/>
    <w:multiLevelType w:val="hybridMultilevel"/>
    <w:tmpl w:val="15A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32247"/>
    <w:multiLevelType w:val="hybridMultilevel"/>
    <w:tmpl w:val="6C08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A5EA4"/>
    <w:multiLevelType w:val="hybridMultilevel"/>
    <w:tmpl w:val="ED7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97186"/>
    <w:multiLevelType w:val="hybridMultilevel"/>
    <w:tmpl w:val="D7C4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6CF6"/>
    <w:multiLevelType w:val="hybridMultilevel"/>
    <w:tmpl w:val="CD9A147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50319F2"/>
    <w:multiLevelType w:val="hybridMultilevel"/>
    <w:tmpl w:val="9F4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171FB"/>
    <w:multiLevelType w:val="hybridMultilevel"/>
    <w:tmpl w:val="879A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164C3"/>
    <w:multiLevelType w:val="multilevel"/>
    <w:tmpl w:val="A4FAA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F574D55"/>
    <w:multiLevelType w:val="multilevel"/>
    <w:tmpl w:val="8CE47036"/>
    <w:lvl w:ilvl="0">
      <w:start w:val="1"/>
      <w:numFmt w:val="decimal"/>
      <w:lvlText w:val="%1"/>
      <w:lvlJc w:val="left"/>
      <w:pPr>
        <w:ind w:left="432" w:hanging="432"/>
      </w:pPr>
      <w:rPr>
        <w:color w:val="000000" w:themeColor="text1"/>
      </w:rPr>
    </w:lvl>
    <w:lvl w:ilvl="1">
      <w:start w:val="1"/>
      <w:numFmt w:val="decimal"/>
      <w:lvlText w:val="%1.%2"/>
      <w:lvlJc w:val="left"/>
      <w:pPr>
        <w:ind w:left="718" w:hanging="576"/>
      </w:pPr>
      <w:rPr>
        <w:color w:val="000000" w:themeColor="text1"/>
      </w:rPr>
    </w:lvl>
    <w:lvl w:ilvl="2">
      <w:start w:val="1"/>
      <w:numFmt w:val="decimal"/>
      <w:lvlText w:val="%1.%2.%3"/>
      <w:lvlJc w:val="left"/>
      <w:pPr>
        <w:ind w:left="720" w:hanging="720"/>
      </w:pPr>
      <w:rPr>
        <w:i/>
        <w:color w:val="auto"/>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F7D0653"/>
    <w:multiLevelType w:val="hybridMultilevel"/>
    <w:tmpl w:val="7D6A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06418"/>
    <w:multiLevelType w:val="hybridMultilevel"/>
    <w:tmpl w:val="5C56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D2D95"/>
    <w:multiLevelType w:val="multilevel"/>
    <w:tmpl w:val="43E03DB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D06964"/>
    <w:multiLevelType w:val="hybridMultilevel"/>
    <w:tmpl w:val="0D4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2"/>
  </w:num>
  <w:num w:numId="5">
    <w:abstractNumId w:val="2"/>
  </w:num>
  <w:num w:numId="6">
    <w:abstractNumId w:val="15"/>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13"/>
  </w:num>
  <w:num w:numId="27">
    <w:abstractNumId w:val="8"/>
  </w:num>
  <w:num w:numId="28">
    <w:abstractNumId w:val="6"/>
  </w:num>
  <w:num w:numId="29">
    <w:abstractNumId w:val="7"/>
  </w:num>
  <w:num w:numId="30">
    <w:abstractNumId w:val="0"/>
  </w:num>
  <w:num w:numId="31">
    <w:abstractNumId w:val="18"/>
  </w:num>
  <w:num w:numId="32">
    <w:abstractNumId w:val="1"/>
  </w:num>
  <w:num w:numId="33">
    <w:abstractNumId w:val="11"/>
  </w:num>
  <w:num w:numId="34">
    <w:abstractNumId w:val="3"/>
  </w:num>
  <w:num w:numId="35">
    <w:abstractNumId w:val="10"/>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59"/>
    <w:rsid w:val="0000599A"/>
    <w:rsid w:val="00016421"/>
    <w:rsid w:val="00026813"/>
    <w:rsid w:val="00033A05"/>
    <w:rsid w:val="000706AF"/>
    <w:rsid w:val="0008163F"/>
    <w:rsid w:val="000820A0"/>
    <w:rsid w:val="000B06D0"/>
    <w:rsid w:val="000B2F79"/>
    <w:rsid w:val="000F0773"/>
    <w:rsid w:val="000F3B5B"/>
    <w:rsid w:val="0010374A"/>
    <w:rsid w:val="00111327"/>
    <w:rsid w:val="00113AB6"/>
    <w:rsid w:val="00122ABD"/>
    <w:rsid w:val="001315CF"/>
    <w:rsid w:val="00142405"/>
    <w:rsid w:val="00143380"/>
    <w:rsid w:val="00151CBD"/>
    <w:rsid w:val="00155C27"/>
    <w:rsid w:val="00167487"/>
    <w:rsid w:val="00180A98"/>
    <w:rsid w:val="001A0F52"/>
    <w:rsid w:val="001A7A6C"/>
    <w:rsid w:val="001B7D08"/>
    <w:rsid w:val="001C47D1"/>
    <w:rsid w:val="001D216C"/>
    <w:rsid w:val="001D7717"/>
    <w:rsid w:val="001F5EB2"/>
    <w:rsid w:val="002046C1"/>
    <w:rsid w:val="00236655"/>
    <w:rsid w:val="00250881"/>
    <w:rsid w:val="00255A60"/>
    <w:rsid w:val="00261820"/>
    <w:rsid w:val="00284F66"/>
    <w:rsid w:val="0029322A"/>
    <w:rsid w:val="002A229A"/>
    <w:rsid w:val="002A2E15"/>
    <w:rsid w:val="002A5DAF"/>
    <w:rsid w:val="002B2798"/>
    <w:rsid w:val="002C23A0"/>
    <w:rsid w:val="002C2733"/>
    <w:rsid w:val="002E0ED8"/>
    <w:rsid w:val="002E5A09"/>
    <w:rsid w:val="002F7617"/>
    <w:rsid w:val="00307AF1"/>
    <w:rsid w:val="00315172"/>
    <w:rsid w:val="00316986"/>
    <w:rsid w:val="00331EA1"/>
    <w:rsid w:val="003445E7"/>
    <w:rsid w:val="0034544F"/>
    <w:rsid w:val="00352344"/>
    <w:rsid w:val="00377761"/>
    <w:rsid w:val="00404B02"/>
    <w:rsid w:val="00407485"/>
    <w:rsid w:val="00420129"/>
    <w:rsid w:val="00424B41"/>
    <w:rsid w:val="004318F8"/>
    <w:rsid w:val="00440D4F"/>
    <w:rsid w:val="00446163"/>
    <w:rsid w:val="00484CE0"/>
    <w:rsid w:val="00485576"/>
    <w:rsid w:val="004A52D5"/>
    <w:rsid w:val="004A7230"/>
    <w:rsid w:val="004C3196"/>
    <w:rsid w:val="004C3DEA"/>
    <w:rsid w:val="004C72E0"/>
    <w:rsid w:val="004E5610"/>
    <w:rsid w:val="00510FA9"/>
    <w:rsid w:val="00545DFC"/>
    <w:rsid w:val="00567BDA"/>
    <w:rsid w:val="005754E8"/>
    <w:rsid w:val="005771F8"/>
    <w:rsid w:val="005B1A5A"/>
    <w:rsid w:val="005D57FA"/>
    <w:rsid w:val="005E3A16"/>
    <w:rsid w:val="005E3A1A"/>
    <w:rsid w:val="006078C0"/>
    <w:rsid w:val="00610D65"/>
    <w:rsid w:val="00612006"/>
    <w:rsid w:val="006337EE"/>
    <w:rsid w:val="00640FF1"/>
    <w:rsid w:val="00644BD0"/>
    <w:rsid w:val="00650968"/>
    <w:rsid w:val="0066704A"/>
    <w:rsid w:val="006842A1"/>
    <w:rsid w:val="006A7205"/>
    <w:rsid w:val="006B61D3"/>
    <w:rsid w:val="006B7A4F"/>
    <w:rsid w:val="006E272F"/>
    <w:rsid w:val="00700720"/>
    <w:rsid w:val="00716CEC"/>
    <w:rsid w:val="0072055F"/>
    <w:rsid w:val="00735B3F"/>
    <w:rsid w:val="00763579"/>
    <w:rsid w:val="007A4809"/>
    <w:rsid w:val="007A777B"/>
    <w:rsid w:val="007B341F"/>
    <w:rsid w:val="007D016E"/>
    <w:rsid w:val="0080352D"/>
    <w:rsid w:val="0083136D"/>
    <w:rsid w:val="00861359"/>
    <w:rsid w:val="008830F3"/>
    <w:rsid w:val="00887FB8"/>
    <w:rsid w:val="008A0300"/>
    <w:rsid w:val="008A1B02"/>
    <w:rsid w:val="008A2106"/>
    <w:rsid w:val="008B2BCD"/>
    <w:rsid w:val="008C39C7"/>
    <w:rsid w:val="008F5984"/>
    <w:rsid w:val="00906D88"/>
    <w:rsid w:val="0091086D"/>
    <w:rsid w:val="00916232"/>
    <w:rsid w:val="0093476B"/>
    <w:rsid w:val="00943EF2"/>
    <w:rsid w:val="009554EF"/>
    <w:rsid w:val="009605E7"/>
    <w:rsid w:val="00986504"/>
    <w:rsid w:val="009965EE"/>
    <w:rsid w:val="00997331"/>
    <w:rsid w:val="009A157B"/>
    <w:rsid w:val="009A7800"/>
    <w:rsid w:val="009C15DF"/>
    <w:rsid w:val="009C7E5C"/>
    <w:rsid w:val="009D1C11"/>
    <w:rsid w:val="009E05A2"/>
    <w:rsid w:val="009E074D"/>
    <w:rsid w:val="009E406B"/>
    <w:rsid w:val="009F0461"/>
    <w:rsid w:val="009F1789"/>
    <w:rsid w:val="009F3A48"/>
    <w:rsid w:val="00A30699"/>
    <w:rsid w:val="00A56BEC"/>
    <w:rsid w:val="00A6420C"/>
    <w:rsid w:val="00A84C91"/>
    <w:rsid w:val="00A92ACF"/>
    <w:rsid w:val="00AA7A61"/>
    <w:rsid w:val="00AB0A01"/>
    <w:rsid w:val="00AC6FC3"/>
    <w:rsid w:val="00AD0FEE"/>
    <w:rsid w:val="00AF43B9"/>
    <w:rsid w:val="00B13003"/>
    <w:rsid w:val="00B251E7"/>
    <w:rsid w:val="00B3527A"/>
    <w:rsid w:val="00B454ED"/>
    <w:rsid w:val="00B51C4D"/>
    <w:rsid w:val="00B718EA"/>
    <w:rsid w:val="00BA68D4"/>
    <w:rsid w:val="00BA6C3C"/>
    <w:rsid w:val="00BB3194"/>
    <w:rsid w:val="00BC19C9"/>
    <w:rsid w:val="00BD1773"/>
    <w:rsid w:val="00BE0B68"/>
    <w:rsid w:val="00BE0D98"/>
    <w:rsid w:val="00BE4AC1"/>
    <w:rsid w:val="00BF18DA"/>
    <w:rsid w:val="00BF433B"/>
    <w:rsid w:val="00BF5D76"/>
    <w:rsid w:val="00C03D32"/>
    <w:rsid w:val="00C1304D"/>
    <w:rsid w:val="00C22221"/>
    <w:rsid w:val="00C5289B"/>
    <w:rsid w:val="00C548D8"/>
    <w:rsid w:val="00C56962"/>
    <w:rsid w:val="00C6745F"/>
    <w:rsid w:val="00C84226"/>
    <w:rsid w:val="00C8488C"/>
    <w:rsid w:val="00C90128"/>
    <w:rsid w:val="00CD6E55"/>
    <w:rsid w:val="00CE49C9"/>
    <w:rsid w:val="00D10FBA"/>
    <w:rsid w:val="00D150CD"/>
    <w:rsid w:val="00D21022"/>
    <w:rsid w:val="00D37705"/>
    <w:rsid w:val="00D4230F"/>
    <w:rsid w:val="00D42D05"/>
    <w:rsid w:val="00D466A7"/>
    <w:rsid w:val="00D93839"/>
    <w:rsid w:val="00DA5AF0"/>
    <w:rsid w:val="00DA7DF3"/>
    <w:rsid w:val="00DF0077"/>
    <w:rsid w:val="00E06E3D"/>
    <w:rsid w:val="00E20E61"/>
    <w:rsid w:val="00E26875"/>
    <w:rsid w:val="00E32A50"/>
    <w:rsid w:val="00E35CAC"/>
    <w:rsid w:val="00E42F63"/>
    <w:rsid w:val="00E4345E"/>
    <w:rsid w:val="00E7391F"/>
    <w:rsid w:val="00E80039"/>
    <w:rsid w:val="00E94E5B"/>
    <w:rsid w:val="00EC0178"/>
    <w:rsid w:val="00ED7E7B"/>
    <w:rsid w:val="00F14038"/>
    <w:rsid w:val="00F175B8"/>
    <w:rsid w:val="00F42FD9"/>
    <w:rsid w:val="00F55648"/>
    <w:rsid w:val="00F654CD"/>
    <w:rsid w:val="00F65CD9"/>
    <w:rsid w:val="00F70948"/>
    <w:rsid w:val="00F757FB"/>
    <w:rsid w:val="00FC5FB7"/>
    <w:rsid w:val="00FD6CFB"/>
    <w:rsid w:val="00FE4EFC"/>
    <w:rsid w:val="00FE5B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C6B0D07"/>
  <w15:docId w15:val="{464616DF-0A0B-4F8A-A1E0-905FD7A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00"/>
    <w:pPr>
      <w:spacing w:after="0" w:line="360" w:lineRule="auto"/>
    </w:pPr>
    <w:rPr>
      <w:lang w:val="el-GR"/>
    </w:rPr>
  </w:style>
  <w:style w:type="paragraph" w:styleId="Heading1">
    <w:name w:val="heading 1"/>
    <w:basedOn w:val="Normal"/>
    <w:next w:val="Normal"/>
    <w:link w:val="Heading1Char"/>
    <w:autoRedefine/>
    <w:uiPriority w:val="9"/>
    <w:qFormat/>
    <w:rsid w:val="000706AF"/>
    <w:pPr>
      <w:keepNext/>
      <w:keepLines/>
      <w:spacing w:before="480" w:after="200" w:line="276" w:lineRule="auto"/>
      <w:outlineLvl w:val="0"/>
    </w:pPr>
    <w:rPr>
      <w:rFonts w:eastAsiaTheme="majorEastAsia" w:cstheme="majorBidi"/>
      <w:b/>
      <w:bCs/>
      <w:sz w:val="32"/>
      <w:szCs w:val="28"/>
      <w:lang w:val="en-US"/>
    </w:rPr>
  </w:style>
  <w:style w:type="paragraph" w:styleId="Heading2">
    <w:name w:val="heading 2"/>
    <w:basedOn w:val="Normal"/>
    <w:next w:val="Normal"/>
    <w:link w:val="Heading2Char"/>
    <w:autoRedefine/>
    <w:uiPriority w:val="9"/>
    <w:unhideWhenUsed/>
    <w:qFormat/>
    <w:rsid w:val="00261820"/>
    <w:pPr>
      <w:keepNext/>
      <w:keepLines/>
      <w:numPr>
        <w:numId w:val="17"/>
      </w:numPr>
      <w:spacing w:line="480" w:lineRule="auto"/>
      <w:outlineLvl w:val="1"/>
    </w:pPr>
    <w:rPr>
      <w:rFonts w:eastAsiaTheme="majorEastAsia" w:cstheme="majorBidi"/>
      <w:b/>
      <w:bCs/>
      <w:sz w:val="26"/>
      <w:szCs w:val="26"/>
      <w:lang w:val="en-US"/>
    </w:rPr>
  </w:style>
  <w:style w:type="paragraph" w:styleId="Heading3">
    <w:name w:val="heading 3"/>
    <w:basedOn w:val="Normal"/>
    <w:next w:val="Normal"/>
    <w:link w:val="Heading3Char"/>
    <w:autoRedefine/>
    <w:uiPriority w:val="9"/>
    <w:unhideWhenUsed/>
    <w:qFormat/>
    <w:rsid w:val="00FD6CFB"/>
    <w:pPr>
      <w:keepNext/>
      <w:keepLines/>
      <w:spacing w:before="200"/>
      <w:outlineLvl w:val="2"/>
    </w:pPr>
    <w:rPr>
      <w:rFonts w:eastAsia="Times New Roman" w:cstheme="majorBidi"/>
      <w:b/>
      <w:bCs/>
      <w:color w:val="000000" w:themeColor="text1"/>
      <w:lang w:val="en-US"/>
    </w:rPr>
  </w:style>
  <w:style w:type="paragraph" w:styleId="Heading4">
    <w:name w:val="heading 4"/>
    <w:basedOn w:val="Normal"/>
    <w:next w:val="Normal"/>
    <w:link w:val="Heading4Char"/>
    <w:uiPriority w:val="9"/>
    <w:semiHidden/>
    <w:unhideWhenUsed/>
    <w:qFormat/>
    <w:rsid w:val="009A7800"/>
    <w:pPr>
      <w:keepNext/>
      <w:keepLines/>
      <w:numPr>
        <w:ilvl w:val="3"/>
        <w:numId w:val="16"/>
      </w:numPr>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6AF"/>
    <w:rPr>
      <w:rFonts w:eastAsiaTheme="majorEastAsia" w:cstheme="majorBidi"/>
      <w:b/>
      <w:bCs/>
      <w:sz w:val="32"/>
      <w:szCs w:val="28"/>
    </w:rPr>
  </w:style>
  <w:style w:type="character" w:customStyle="1" w:styleId="Heading2Char">
    <w:name w:val="Heading 2 Char"/>
    <w:basedOn w:val="DefaultParagraphFont"/>
    <w:link w:val="Heading2"/>
    <w:uiPriority w:val="9"/>
    <w:rsid w:val="00261820"/>
    <w:rPr>
      <w:rFonts w:eastAsiaTheme="majorEastAsia" w:cstheme="majorBidi"/>
      <w:b/>
      <w:bCs/>
      <w:sz w:val="26"/>
      <w:szCs w:val="26"/>
    </w:rPr>
  </w:style>
  <w:style w:type="paragraph" w:styleId="Caption">
    <w:name w:val="caption"/>
    <w:basedOn w:val="Normal"/>
    <w:next w:val="Normal"/>
    <w:uiPriority w:val="35"/>
    <w:unhideWhenUsed/>
    <w:qFormat/>
    <w:rsid w:val="006A7205"/>
    <w:pPr>
      <w:spacing w:after="200" w:line="240" w:lineRule="auto"/>
    </w:pPr>
    <w:rPr>
      <w:rFonts w:eastAsia="Times New Roman"/>
      <w:i/>
      <w:iCs/>
      <w:color w:val="000000" w:themeColor="text1"/>
      <w:szCs w:val="18"/>
      <w:lang w:val="en-GB"/>
    </w:rPr>
  </w:style>
  <w:style w:type="character" w:customStyle="1" w:styleId="Heading3Char">
    <w:name w:val="Heading 3 Char"/>
    <w:basedOn w:val="DefaultParagraphFont"/>
    <w:link w:val="Heading3"/>
    <w:uiPriority w:val="9"/>
    <w:rsid w:val="00FD6CFB"/>
    <w:rPr>
      <w:rFonts w:eastAsia="Times New Roman" w:cstheme="majorBidi"/>
      <w:b/>
      <w:bCs/>
      <w:color w:val="000000" w:themeColor="text1"/>
    </w:rPr>
  </w:style>
  <w:style w:type="character" w:customStyle="1" w:styleId="Heading4Char">
    <w:name w:val="Heading 4 Char"/>
    <w:basedOn w:val="DefaultParagraphFont"/>
    <w:link w:val="Heading4"/>
    <w:uiPriority w:val="9"/>
    <w:semiHidden/>
    <w:rsid w:val="00AD0FEE"/>
    <w:rPr>
      <w:rFonts w:asciiTheme="majorHAnsi" w:eastAsiaTheme="majorEastAsia" w:hAnsiTheme="majorHAnsi" w:cstheme="majorBidi"/>
      <w:b/>
      <w:bCs/>
      <w:i/>
      <w:iCs/>
      <w:color w:val="000000" w:themeColor="text1"/>
    </w:rPr>
  </w:style>
  <w:style w:type="paragraph" w:styleId="Title">
    <w:name w:val="Title"/>
    <w:basedOn w:val="Normal"/>
    <w:next w:val="Normal"/>
    <w:link w:val="TitleChar"/>
    <w:autoRedefine/>
    <w:uiPriority w:val="10"/>
    <w:qFormat/>
    <w:rsid w:val="00510FA9"/>
    <w:pPr>
      <w:spacing w:line="240" w:lineRule="auto"/>
      <w:contextualSpacing/>
    </w:pPr>
    <w:rPr>
      <w:rFonts w:ascii="Bookman Old Style" w:eastAsiaTheme="majorEastAsia" w:hAnsi="Bookman Old Style" w:cstheme="majorBidi"/>
      <w:b/>
      <w:spacing w:val="-10"/>
      <w:kern w:val="28"/>
      <w:sz w:val="40"/>
      <w:szCs w:val="56"/>
      <w:lang w:val="en-US"/>
    </w:rPr>
  </w:style>
  <w:style w:type="character" w:customStyle="1" w:styleId="TitleChar">
    <w:name w:val="Title Char"/>
    <w:basedOn w:val="DefaultParagraphFont"/>
    <w:link w:val="Title"/>
    <w:uiPriority w:val="10"/>
    <w:rsid w:val="00510FA9"/>
    <w:rPr>
      <w:rFonts w:ascii="Bookman Old Style" w:eastAsiaTheme="majorEastAsia" w:hAnsi="Bookman Old Style" w:cstheme="majorBidi"/>
      <w:b/>
      <w:spacing w:val="-10"/>
      <w:kern w:val="28"/>
      <w:sz w:val="40"/>
      <w:szCs w:val="56"/>
    </w:rPr>
  </w:style>
  <w:style w:type="paragraph" w:styleId="ListParagraph">
    <w:name w:val="List Paragraph"/>
    <w:basedOn w:val="Normal"/>
    <w:uiPriority w:val="34"/>
    <w:qFormat/>
    <w:rsid w:val="007A4809"/>
    <w:pPr>
      <w:contextualSpacing/>
    </w:pPr>
    <w:rPr>
      <w:sz w:val="24"/>
    </w:rPr>
  </w:style>
  <w:style w:type="paragraph" w:styleId="Header">
    <w:name w:val="header"/>
    <w:basedOn w:val="Normal"/>
    <w:link w:val="HeaderChar"/>
    <w:uiPriority w:val="99"/>
    <w:unhideWhenUsed/>
    <w:rsid w:val="00E20E61"/>
    <w:pPr>
      <w:tabs>
        <w:tab w:val="center" w:pos="4703"/>
        <w:tab w:val="right" w:pos="9406"/>
      </w:tabs>
      <w:spacing w:line="240" w:lineRule="auto"/>
    </w:pPr>
  </w:style>
  <w:style w:type="character" w:customStyle="1" w:styleId="HeaderChar">
    <w:name w:val="Header Char"/>
    <w:basedOn w:val="DefaultParagraphFont"/>
    <w:link w:val="Header"/>
    <w:uiPriority w:val="99"/>
    <w:rsid w:val="00E20E61"/>
    <w:rPr>
      <w:lang w:val="el-GR"/>
    </w:rPr>
  </w:style>
  <w:style w:type="paragraph" w:styleId="Footer">
    <w:name w:val="footer"/>
    <w:basedOn w:val="Normal"/>
    <w:link w:val="FooterChar"/>
    <w:uiPriority w:val="99"/>
    <w:unhideWhenUsed/>
    <w:rsid w:val="00E20E61"/>
    <w:pPr>
      <w:tabs>
        <w:tab w:val="center" w:pos="4703"/>
        <w:tab w:val="right" w:pos="9406"/>
      </w:tabs>
      <w:spacing w:line="240" w:lineRule="auto"/>
    </w:pPr>
  </w:style>
  <w:style w:type="character" w:customStyle="1" w:styleId="FooterChar">
    <w:name w:val="Footer Char"/>
    <w:basedOn w:val="DefaultParagraphFont"/>
    <w:link w:val="Footer"/>
    <w:uiPriority w:val="99"/>
    <w:rsid w:val="00E20E61"/>
    <w:rPr>
      <w:lang w:val="el-GR"/>
    </w:rPr>
  </w:style>
  <w:style w:type="paragraph" w:styleId="BalloonText">
    <w:name w:val="Balloon Text"/>
    <w:basedOn w:val="Normal"/>
    <w:link w:val="BalloonTextChar"/>
    <w:uiPriority w:val="99"/>
    <w:semiHidden/>
    <w:unhideWhenUsed/>
    <w:rsid w:val="00F175B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5B8"/>
    <w:rPr>
      <w:rFonts w:ascii="Lucida Grande" w:hAnsi="Lucida Grande"/>
      <w:sz w:val="18"/>
      <w:szCs w:val="18"/>
      <w:lang w:val="el-GR"/>
    </w:rPr>
  </w:style>
  <w:style w:type="table" w:styleId="TableGrid">
    <w:name w:val="Table Grid"/>
    <w:basedOn w:val="TableNormal"/>
    <w:uiPriority w:val="39"/>
    <w:rsid w:val="00B51C4D"/>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D65"/>
    <w:rPr>
      <w:color w:val="0563C1" w:themeColor="hyperlink"/>
      <w:u w:val="single"/>
    </w:rPr>
  </w:style>
  <w:style w:type="character" w:styleId="CommentReference">
    <w:name w:val="annotation reference"/>
    <w:basedOn w:val="DefaultParagraphFont"/>
    <w:uiPriority w:val="99"/>
    <w:semiHidden/>
    <w:unhideWhenUsed/>
    <w:rsid w:val="00352344"/>
    <w:rPr>
      <w:sz w:val="18"/>
      <w:szCs w:val="18"/>
    </w:rPr>
  </w:style>
  <w:style w:type="paragraph" w:styleId="CommentText">
    <w:name w:val="annotation text"/>
    <w:basedOn w:val="Normal"/>
    <w:link w:val="CommentTextChar"/>
    <w:uiPriority w:val="99"/>
    <w:semiHidden/>
    <w:unhideWhenUsed/>
    <w:rsid w:val="00352344"/>
  </w:style>
  <w:style w:type="character" w:customStyle="1" w:styleId="CommentTextChar">
    <w:name w:val="Comment Text Char"/>
    <w:basedOn w:val="DefaultParagraphFont"/>
    <w:link w:val="CommentText"/>
    <w:uiPriority w:val="99"/>
    <w:semiHidden/>
    <w:rsid w:val="00352344"/>
    <w:rPr>
      <w:lang w:val="el-GR"/>
    </w:rPr>
  </w:style>
  <w:style w:type="paragraph" w:styleId="CommentSubject">
    <w:name w:val="annotation subject"/>
    <w:basedOn w:val="CommentText"/>
    <w:next w:val="CommentText"/>
    <w:link w:val="CommentSubjectChar"/>
    <w:uiPriority w:val="99"/>
    <w:semiHidden/>
    <w:unhideWhenUsed/>
    <w:rsid w:val="00352344"/>
    <w:rPr>
      <w:b/>
      <w:bCs/>
    </w:rPr>
  </w:style>
  <w:style w:type="character" w:customStyle="1" w:styleId="CommentSubjectChar">
    <w:name w:val="Comment Subject Char"/>
    <w:basedOn w:val="CommentTextChar"/>
    <w:link w:val="CommentSubject"/>
    <w:uiPriority w:val="99"/>
    <w:semiHidden/>
    <w:rsid w:val="00352344"/>
    <w:rPr>
      <w:b/>
      <w:bCs/>
      <w:lang w:val="el-GR"/>
    </w:rPr>
  </w:style>
  <w:style w:type="character" w:styleId="FollowedHyperlink">
    <w:name w:val="FollowedHyperlink"/>
    <w:basedOn w:val="DefaultParagraphFont"/>
    <w:uiPriority w:val="99"/>
    <w:semiHidden/>
    <w:unhideWhenUsed/>
    <w:rsid w:val="00BC19C9"/>
    <w:rPr>
      <w:color w:val="954F72"/>
      <w:u w:val="single"/>
    </w:rPr>
  </w:style>
  <w:style w:type="paragraph" w:customStyle="1" w:styleId="xl63">
    <w:name w:val="xl63"/>
    <w:basedOn w:val="Normal"/>
    <w:rsid w:val="00BC19C9"/>
    <w:pPr>
      <w:spacing w:before="100" w:beforeAutospacing="1" w:after="100" w:afterAutospacing="1" w:line="240" w:lineRule="auto"/>
      <w:jc w:val="center"/>
    </w:pPr>
    <w:rPr>
      <w:rFonts w:eastAsia="Times New Roman"/>
      <w:b/>
      <w:bCs/>
      <w:sz w:val="24"/>
      <w:szCs w:val="24"/>
      <w:lang w:val="de-CH" w:eastAsia="de-CH"/>
    </w:rPr>
  </w:style>
  <w:style w:type="paragraph" w:customStyle="1" w:styleId="xl64">
    <w:name w:val="xl64"/>
    <w:basedOn w:val="Normal"/>
    <w:rsid w:val="00BC19C9"/>
    <w:pPr>
      <w:spacing w:before="100" w:beforeAutospacing="1" w:after="100" w:afterAutospacing="1" w:line="240" w:lineRule="auto"/>
    </w:pPr>
    <w:rPr>
      <w:rFonts w:eastAsia="Times New Roman"/>
      <w:b/>
      <w:bCs/>
      <w:color w:val="FF0000"/>
      <w:sz w:val="32"/>
      <w:szCs w:val="32"/>
      <w:lang w:val="de-CH" w:eastAsia="de-CH"/>
    </w:rPr>
  </w:style>
  <w:style w:type="paragraph" w:customStyle="1" w:styleId="xl65">
    <w:name w:val="xl65"/>
    <w:basedOn w:val="Normal"/>
    <w:rsid w:val="00BC19C9"/>
    <w:pPr>
      <w:pBdr>
        <w:left w:val="single" w:sz="4" w:space="0" w:color="auto"/>
      </w:pBdr>
      <w:spacing w:before="100" w:beforeAutospacing="1" w:after="100" w:afterAutospacing="1" w:line="240" w:lineRule="auto"/>
      <w:jc w:val="center"/>
    </w:pPr>
    <w:rPr>
      <w:rFonts w:eastAsia="Times New Roman"/>
      <w:b/>
      <w:bCs/>
      <w:sz w:val="24"/>
      <w:szCs w:val="24"/>
      <w:lang w:val="de-CH" w:eastAsia="de-CH"/>
    </w:rPr>
  </w:style>
  <w:style w:type="paragraph" w:customStyle="1" w:styleId="xl66">
    <w:name w:val="xl66"/>
    <w:basedOn w:val="Normal"/>
    <w:rsid w:val="00BC19C9"/>
    <w:pPr>
      <w:pBdr>
        <w:left w:val="single" w:sz="4" w:space="0" w:color="auto"/>
      </w:pBdr>
      <w:spacing w:before="100" w:beforeAutospacing="1" w:after="100" w:afterAutospacing="1" w:line="240" w:lineRule="auto"/>
    </w:pPr>
    <w:rPr>
      <w:rFonts w:eastAsia="Times New Roman"/>
      <w:sz w:val="24"/>
      <w:szCs w:val="24"/>
      <w:lang w:val="de-CH" w:eastAsia="de-CH"/>
    </w:rPr>
  </w:style>
  <w:style w:type="paragraph" w:customStyle="1" w:styleId="xl67">
    <w:name w:val="xl67"/>
    <w:basedOn w:val="Normal"/>
    <w:rsid w:val="00BC19C9"/>
    <w:pPr>
      <w:spacing w:before="100" w:beforeAutospacing="1" w:after="100" w:afterAutospacing="1" w:line="240" w:lineRule="auto"/>
      <w:jc w:val="center"/>
    </w:pPr>
    <w:rPr>
      <w:rFonts w:eastAsia="Times New Roman"/>
      <w:b/>
      <w:bCs/>
      <w:sz w:val="24"/>
      <w:szCs w:val="24"/>
      <w:lang w:val="de-CH" w:eastAsia="de-CH"/>
    </w:rPr>
  </w:style>
  <w:style w:type="paragraph" w:customStyle="1" w:styleId="xl68">
    <w:name w:val="xl68"/>
    <w:basedOn w:val="Normal"/>
    <w:rsid w:val="00BC19C9"/>
    <w:pPr>
      <w:pBdr>
        <w:right w:val="single" w:sz="4" w:space="0" w:color="auto"/>
      </w:pBdr>
      <w:spacing w:before="100" w:beforeAutospacing="1" w:after="100" w:afterAutospacing="1" w:line="240" w:lineRule="auto"/>
      <w:jc w:val="center"/>
    </w:pPr>
    <w:rPr>
      <w:rFonts w:eastAsia="Times New Roman"/>
      <w:b/>
      <w:bCs/>
      <w:sz w:val="24"/>
      <w:szCs w:val="24"/>
      <w:lang w:val="de-CH" w:eastAsia="de-CH"/>
    </w:rPr>
  </w:style>
  <w:style w:type="paragraph" w:customStyle="1" w:styleId="xl70">
    <w:name w:val="xl70"/>
    <w:basedOn w:val="Normal"/>
    <w:rsid w:val="00BC19C9"/>
    <w:pPr>
      <w:pBdr>
        <w:right w:val="single" w:sz="4" w:space="0" w:color="auto"/>
      </w:pBdr>
      <w:spacing w:before="100" w:beforeAutospacing="1" w:after="100" w:afterAutospacing="1" w:line="240" w:lineRule="auto"/>
    </w:pPr>
    <w:rPr>
      <w:rFonts w:eastAsia="Times New Roman"/>
      <w:sz w:val="24"/>
      <w:szCs w:val="24"/>
      <w:lang w:val="de-CH" w:eastAsia="de-CH"/>
    </w:rPr>
  </w:style>
  <w:style w:type="paragraph" w:customStyle="1" w:styleId="xl71">
    <w:name w:val="xl71"/>
    <w:basedOn w:val="Normal"/>
    <w:rsid w:val="00BC19C9"/>
    <w:pP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customStyle="1" w:styleId="xl72">
    <w:name w:val="xl72"/>
    <w:basedOn w:val="Normal"/>
    <w:rsid w:val="00BC19C9"/>
    <w:pPr>
      <w:pBdr>
        <w:right w:val="single" w:sz="4" w:space="0" w:color="auto"/>
      </w:pBd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customStyle="1" w:styleId="xl73">
    <w:name w:val="xl73"/>
    <w:basedOn w:val="Normal"/>
    <w:rsid w:val="00BC19C9"/>
    <w:pPr>
      <w:pBdr>
        <w:left w:val="single" w:sz="4" w:space="0" w:color="auto"/>
      </w:pBd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styleId="TOCHeading">
    <w:name w:val="TOC Heading"/>
    <w:basedOn w:val="Heading1"/>
    <w:next w:val="Normal"/>
    <w:uiPriority w:val="39"/>
    <w:unhideWhenUsed/>
    <w:qFormat/>
    <w:rsid w:val="000706AF"/>
    <w:pPr>
      <w:spacing w:before="240" w:after="0" w:line="259" w:lineRule="auto"/>
      <w:outlineLvl w:val="9"/>
    </w:pPr>
    <w:rPr>
      <w:rFonts w:asciiTheme="majorHAnsi" w:hAnsiTheme="majorHAnsi"/>
      <w:b w:val="0"/>
      <w:bCs w:val="0"/>
      <w:szCs w:val="32"/>
    </w:rPr>
  </w:style>
  <w:style w:type="paragraph" w:styleId="TOC1">
    <w:name w:val="toc 1"/>
    <w:basedOn w:val="Normal"/>
    <w:next w:val="Normal"/>
    <w:autoRedefine/>
    <w:uiPriority w:val="39"/>
    <w:unhideWhenUsed/>
    <w:rsid w:val="000706AF"/>
    <w:pPr>
      <w:spacing w:after="100"/>
    </w:pPr>
  </w:style>
  <w:style w:type="paragraph" w:styleId="TOC3">
    <w:name w:val="toc 3"/>
    <w:basedOn w:val="Normal"/>
    <w:next w:val="Normal"/>
    <w:autoRedefine/>
    <w:uiPriority w:val="39"/>
    <w:unhideWhenUsed/>
    <w:rsid w:val="000706AF"/>
    <w:pPr>
      <w:spacing w:after="100"/>
      <w:ind w:left="440"/>
    </w:pPr>
  </w:style>
  <w:style w:type="paragraph" w:styleId="TOC2">
    <w:name w:val="toc 2"/>
    <w:basedOn w:val="Normal"/>
    <w:next w:val="Normal"/>
    <w:autoRedefine/>
    <w:uiPriority w:val="39"/>
    <w:unhideWhenUsed/>
    <w:rsid w:val="000706AF"/>
    <w:pPr>
      <w:spacing w:after="100"/>
      <w:ind w:left="220"/>
    </w:pPr>
  </w:style>
  <w:style w:type="character" w:styleId="SubtleReference">
    <w:name w:val="Subtle Reference"/>
    <w:uiPriority w:val="31"/>
    <w:qFormat/>
    <w:rsid w:val="008B2BCD"/>
    <w:rPr>
      <w:smallCaps/>
      <w:color w:val="5A5A5A" w:themeColor="text1" w:themeTint="A5"/>
    </w:rPr>
  </w:style>
  <w:style w:type="table" w:customStyle="1" w:styleId="TableGrid1">
    <w:name w:val="Table Grid1"/>
    <w:basedOn w:val="TableNormal"/>
    <w:next w:val="TableGrid"/>
    <w:uiPriority w:val="39"/>
    <w:rsid w:val="000F077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4475">
      <w:bodyDiv w:val="1"/>
      <w:marLeft w:val="0"/>
      <w:marRight w:val="0"/>
      <w:marTop w:val="0"/>
      <w:marBottom w:val="0"/>
      <w:divBdr>
        <w:top w:val="none" w:sz="0" w:space="0" w:color="auto"/>
        <w:left w:val="none" w:sz="0" w:space="0" w:color="auto"/>
        <w:bottom w:val="none" w:sz="0" w:space="0" w:color="auto"/>
        <w:right w:val="none" w:sz="0" w:space="0" w:color="auto"/>
      </w:divBdr>
    </w:div>
    <w:div w:id="136261481">
      <w:bodyDiv w:val="1"/>
      <w:marLeft w:val="0"/>
      <w:marRight w:val="0"/>
      <w:marTop w:val="0"/>
      <w:marBottom w:val="0"/>
      <w:divBdr>
        <w:top w:val="none" w:sz="0" w:space="0" w:color="auto"/>
        <w:left w:val="none" w:sz="0" w:space="0" w:color="auto"/>
        <w:bottom w:val="none" w:sz="0" w:space="0" w:color="auto"/>
        <w:right w:val="none" w:sz="0" w:space="0" w:color="auto"/>
      </w:divBdr>
    </w:div>
    <w:div w:id="155726095">
      <w:bodyDiv w:val="1"/>
      <w:marLeft w:val="0"/>
      <w:marRight w:val="0"/>
      <w:marTop w:val="0"/>
      <w:marBottom w:val="0"/>
      <w:divBdr>
        <w:top w:val="none" w:sz="0" w:space="0" w:color="auto"/>
        <w:left w:val="none" w:sz="0" w:space="0" w:color="auto"/>
        <w:bottom w:val="none" w:sz="0" w:space="0" w:color="auto"/>
        <w:right w:val="none" w:sz="0" w:space="0" w:color="auto"/>
      </w:divBdr>
    </w:div>
    <w:div w:id="233468260">
      <w:bodyDiv w:val="1"/>
      <w:marLeft w:val="0"/>
      <w:marRight w:val="0"/>
      <w:marTop w:val="0"/>
      <w:marBottom w:val="0"/>
      <w:divBdr>
        <w:top w:val="none" w:sz="0" w:space="0" w:color="auto"/>
        <w:left w:val="none" w:sz="0" w:space="0" w:color="auto"/>
        <w:bottom w:val="none" w:sz="0" w:space="0" w:color="auto"/>
        <w:right w:val="none" w:sz="0" w:space="0" w:color="auto"/>
      </w:divBdr>
    </w:div>
    <w:div w:id="258678725">
      <w:bodyDiv w:val="1"/>
      <w:marLeft w:val="0"/>
      <w:marRight w:val="0"/>
      <w:marTop w:val="0"/>
      <w:marBottom w:val="0"/>
      <w:divBdr>
        <w:top w:val="none" w:sz="0" w:space="0" w:color="auto"/>
        <w:left w:val="none" w:sz="0" w:space="0" w:color="auto"/>
        <w:bottom w:val="none" w:sz="0" w:space="0" w:color="auto"/>
        <w:right w:val="none" w:sz="0" w:space="0" w:color="auto"/>
      </w:divBdr>
    </w:div>
    <w:div w:id="285281947">
      <w:bodyDiv w:val="1"/>
      <w:marLeft w:val="0"/>
      <w:marRight w:val="0"/>
      <w:marTop w:val="0"/>
      <w:marBottom w:val="0"/>
      <w:divBdr>
        <w:top w:val="none" w:sz="0" w:space="0" w:color="auto"/>
        <w:left w:val="none" w:sz="0" w:space="0" w:color="auto"/>
        <w:bottom w:val="none" w:sz="0" w:space="0" w:color="auto"/>
        <w:right w:val="none" w:sz="0" w:space="0" w:color="auto"/>
      </w:divBdr>
    </w:div>
    <w:div w:id="341590020">
      <w:bodyDiv w:val="1"/>
      <w:marLeft w:val="0"/>
      <w:marRight w:val="0"/>
      <w:marTop w:val="0"/>
      <w:marBottom w:val="0"/>
      <w:divBdr>
        <w:top w:val="none" w:sz="0" w:space="0" w:color="auto"/>
        <w:left w:val="none" w:sz="0" w:space="0" w:color="auto"/>
        <w:bottom w:val="none" w:sz="0" w:space="0" w:color="auto"/>
        <w:right w:val="none" w:sz="0" w:space="0" w:color="auto"/>
      </w:divBdr>
    </w:div>
    <w:div w:id="423191699">
      <w:bodyDiv w:val="1"/>
      <w:marLeft w:val="0"/>
      <w:marRight w:val="0"/>
      <w:marTop w:val="0"/>
      <w:marBottom w:val="0"/>
      <w:divBdr>
        <w:top w:val="none" w:sz="0" w:space="0" w:color="auto"/>
        <w:left w:val="none" w:sz="0" w:space="0" w:color="auto"/>
        <w:bottom w:val="none" w:sz="0" w:space="0" w:color="auto"/>
        <w:right w:val="none" w:sz="0" w:space="0" w:color="auto"/>
      </w:divBdr>
    </w:div>
    <w:div w:id="449014520">
      <w:bodyDiv w:val="1"/>
      <w:marLeft w:val="0"/>
      <w:marRight w:val="0"/>
      <w:marTop w:val="0"/>
      <w:marBottom w:val="0"/>
      <w:divBdr>
        <w:top w:val="none" w:sz="0" w:space="0" w:color="auto"/>
        <w:left w:val="none" w:sz="0" w:space="0" w:color="auto"/>
        <w:bottom w:val="none" w:sz="0" w:space="0" w:color="auto"/>
        <w:right w:val="none" w:sz="0" w:space="0" w:color="auto"/>
      </w:divBdr>
    </w:div>
    <w:div w:id="510686677">
      <w:bodyDiv w:val="1"/>
      <w:marLeft w:val="0"/>
      <w:marRight w:val="0"/>
      <w:marTop w:val="0"/>
      <w:marBottom w:val="0"/>
      <w:divBdr>
        <w:top w:val="none" w:sz="0" w:space="0" w:color="auto"/>
        <w:left w:val="none" w:sz="0" w:space="0" w:color="auto"/>
        <w:bottom w:val="none" w:sz="0" w:space="0" w:color="auto"/>
        <w:right w:val="none" w:sz="0" w:space="0" w:color="auto"/>
      </w:divBdr>
    </w:div>
    <w:div w:id="517700910">
      <w:bodyDiv w:val="1"/>
      <w:marLeft w:val="0"/>
      <w:marRight w:val="0"/>
      <w:marTop w:val="0"/>
      <w:marBottom w:val="0"/>
      <w:divBdr>
        <w:top w:val="none" w:sz="0" w:space="0" w:color="auto"/>
        <w:left w:val="none" w:sz="0" w:space="0" w:color="auto"/>
        <w:bottom w:val="none" w:sz="0" w:space="0" w:color="auto"/>
        <w:right w:val="none" w:sz="0" w:space="0" w:color="auto"/>
      </w:divBdr>
      <w:divsChild>
        <w:div w:id="495609694">
          <w:marLeft w:val="0"/>
          <w:marRight w:val="0"/>
          <w:marTop w:val="0"/>
          <w:marBottom w:val="0"/>
          <w:divBdr>
            <w:top w:val="none" w:sz="0" w:space="0" w:color="auto"/>
            <w:left w:val="none" w:sz="0" w:space="0" w:color="auto"/>
            <w:bottom w:val="none" w:sz="0" w:space="0" w:color="auto"/>
            <w:right w:val="none" w:sz="0" w:space="0" w:color="auto"/>
          </w:divBdr>
        </w:div>
        <w:div w:id="759760630">
          <w:marLeft w:val="0"/>
          <w:marRight w:val="0"/>
          <w:marTop w:val="0"/>
          <w:marBottom w:val="0"/>
          <w:divBdr>
            <w:top w:val="none" w:sz="0" w:space="0" w:color="auto"/>
            <w:left w:val="none" w:sz="0" w:space="0" w:color="auto"/>
            <w:bottom w:val="none" w:sz="0" w:space="0" w:color="auto"/>
            <w:right w:val="none" w:sz="0" w:space="0" w:color="auto"/>
          </w:divBdr>
        </w:div>
        <w:div w:id="523598693">
          <w:marLeft w:val="0"/>
          <w:marRight w:val="0"/>
          <w:marTop w:val="0"/>
          <w:marBottom w:val="0"/>
          <w:divBdr>
            <w:top w:val="none" w:sz="0" w:space="0" w:color="auto"/>
            <w:left w:val="none" w:sz="0" w:space="0" w:color="auto"/>
            <w:bottom w:val="none" w:sz="0" w:space="0" w:color="auto"/>
            <w:right w:val="none" w:sz="0" w:space="0" w:color="auto"/>
          </w:divBdr>
        </w:div>
        <w:div w:id="202404043">
          <w:marLeft w:val="0"/>
          <w:marRight w:val="0"/>
          <w:marTop w:val="0"/>
          <w:marBottom w:val="0"/>
          <w:divBdr>
            <w:top w:val="none" w:sz="0" w:space="0" w:color="auto"/>
            <w:left w:val="none" w:sz="0" w:space="0" w:color="auto"/>
            <w:bottom w:val="none" w:sz="0" w:space="0" w:color="auto"/>
            <w:right w:val="none" w:sz="0" w:space="0" w:color="auto"/>
          </w:divBdr>
        </w:div>
        <w:div w:id="1199930850">
          <w:marLeft w:val="0"/>
          <w:marRight w:val="0"/>
          <w:marTop w:val="0"/>
          <w:marBottom w:val="0"/>
          <w:divBdr>
            <w:top w:val="none" w:sz="0" w:space="0" w:color="auto"/>
            <w:left w:val="none" w:sz="0" w:space="0" w:color="auto"/>
            <w:bottom w:val="none" w:sz="0" w:space="0" w:color="auto"/>
            <w:right w:val="none" w:sz="0" w:space="0" w:color="auto"/>
          </w:divBdr>
        </w:div>
        <w:div w:id="2054694803">
          <w:marLeft w:val="0"/>
          <w:marRight w:val="0"/>
          <w:marTop w:val="0"/>
          <w:marBottom w:val="0"/>
          <w:divBdr>
            <w:top w:val="none" w:sz="0" w:space="0" w:color="auto"/>
            <w:left w:val="none" w:sz="0" w:space="0" w:color="auto"/>
            <w:bottom w:val="none" w:sz="0" w:space="0" w:color="auto"/>
            <w:right w:val="none" w:sz="0" w:space="0" w:color="auto"/>
          </w:divBdr>
        </w:div>
        <w:div w:id="1354961189">
          <w:marLeft w:val="0"/>
          <w:marRight w:val="0"/>
          <w:marTop w:val="0"/>
          <w:marBottom w:val="0"/>
          <w:divBdr>
            <w:top w:val="none" w:sz="0" w:space="0" w:color="auto"/>
            <w:left w:val="none" w:sz="0" w:space="0" w:color="auto"/>
            <w:bottom w:val="none" w:sz="0" w:space="0" w:color="auto"/>
            <w:right w:val="none" w:sz="0" w:space="0" w:color="auto"/>
          </w:divBdr>
        </w:div>
        <w:div w:id="1181164899">
          <w:marLeft w:val="0"/>
          <w:marRight w:val="0"/>
          <w:marTop w:val="0"/>
          <w:marBottom w:val="0"/>
          <w:divBdr>
            <w:top w:val="none" w:sz="0" w:space="0" w:color="auto"/>
            <w:left w:val="none" w:sz="0" w:space="0" w:color="auto"/>
            <w:bottom w:val="none" w:sz="0" w:space="0" w:color="auto"/>
            <w:right w:val="none" w:sz="0" w:space="0" w:color="auto"/>
          </w:divBdr>
        </w:div>
        <w:div w:id="1742367483">
          <w:marLeft w:val="0"/>
          <w:marRight w:val="0"/>
          <w:marTop w:val="0"/>
          <w:marBottom w:val="0"/>
          <w:divBdr>
            <w:top w:val="none" w:sz="0" w:space="0" w:color="auto"/>
            <w:left w:val="none" w:sz="0" w:space="0" w:color="auto"/>
            <w:bottom w:val="none" w:sz="0" w:space="0" w:color="auto"/>
            <w:right w:val="none" w:sz="0" w:space="0" w:color="auto"/>
          </w:divBdr>
        </w:div>
        <w:div w:id="898708224">
          <w:marLeft w:val="0"/>
          <w:marRight w:val="0"/>
          <w:marTop w:val="0"/>
          <w:marBottom w:val="0"/>
          <w:divBdr>
            <w:top w:val="none" w:sz="0" w:space="0" w:color="auto"/>
            <w:left w:val="none" w:sz="0" w:space="0" w:color="auto"/>
            <w:bottom w:val="none" w:sz="0" w:space="0" w:color="auto"/>
            <w:right w:val="none" w:sz="0" w:space="0" w:color="auto"/>
          </w:divBdr>
        </w:div>
        <w:div w:id="671369616">
          <w:marLeft w:val="0"/>
          <w:marRight w:val="0"/>
          <w:marTop w:val="0"/>
          <w:marBottom w:val="0"/>
          <w:divBdr>
            <w:top w:val="none" w:sz="0" w:space="0" w:color="auto"/>
            <w:left w:val="none" w:sz="0" w:space="0" w:color="auto"/>
            <w:bottom w:val="none" w:sz="0" w:space="0" w:color="auto"/>
            <w:right w:val="none" w:sz="0" w:space="0" w:color="auto"/>
          </w:divBdr>
        </w:div>
        <w:div w:id="753354262">
          <w:marLeft w:val="0"/>
          <w:marRight w:val="0"/>
          <w:marTop w:val="0"/>
          <w:marBottom w:val="0"/>
          <w:divBdr>
            <w:top w:val="none" w:sz="0" w:space="0" w:color="auto"/>
            <w:left w:val="none" w:sz="0" w:space="0" w:color="auto"/>
            <w:bottom w:val="none" w:sz="0" w:space="0" w:color="auto"/>
            <w:right w:val="none" w:sz="0" w:space="0" w:color="auto"/>
          </w:divBdr>
        </w:div>
        <w:div w:id="1181433936">
          <w:marLeft w:val="0"/>
          <w:marRight w:val="0"/>
          <w:marTop w:val="0"/>
          <w:marBottom w:val="0"/>
          <w:divBdr>
            <w:top w:val="none" w:sz="0" w:space="0" w:color="auto"/>
            <w:left w:val="none" w:sz="0" w:space="0" w:color="auto"/>
            <w:bottom w:val="none" w:sz="0" w:space="0" w:color="auto"/>
            <w:right w:val="none" w:sz="0" w:space="0" w:color="auto"/>
          </w:divBdr>
        </w:div>
        <w:div w:id="1173960288">
          <w:marLeft w:val="0"/>
          <w:marRight w:val="0"/>
          <w:marTop w:val="0"/>
          <w:marBottom w:val="0"/>
          <w:divBdr>
            <w:top w:val="none" w:sz="0" w:space="0" w:color="auto"/>
            <w:left w:val="none" w:sz="0" w:space="0" w:color="auto"/>
            <w:bottom w:val="none" w:sz="0" w:space="0" w:color="auto"/>
            <w:right w:val="none" w:sz="0" w:space="0" w:color="auto"/>
          </w:divBdr>
        </w:div>
        <w:div w:id="569274488">
          <w:marLeft w:val="0"/>
          <w:marRight w:val="0"/>
          <w:marTop w:val="0"/>
          <w:marBottom w:val="0"/>
          <w:divBdr>
            <w:top w:val="none" w:sz="0" w:space="0" w:color="auto"/>
            <w:left w:val="none" w:sz="0" w:space="0" w:color="auto"/>
            <w:bottom w:val="none" w:sz="0" w:space="0" w:color="auto"/>
            <w:right w:val="none" w:sz="0" w:space="0" w:color="auto"/>
          </w:divBdr>
        </w:div>
        <w:div w:id="1227297212">
          <w:marLeft w:val="0"/>
          <w:marRight w:val="0"/>
          <w:marTop w:val="0"/>
          <w:marBottom w:val="0"/>
          <w:divBdr>
            <w:top w:val="none" w:sz="0" w:space="0" w:color="auto"/>
            <w:left w:val="none" w:sz="0" w:space="0" w:color="auto"/>
            <w:bottom w:val="none" w:sz="0" w:space="0" w:color="auto"/>
            <w:right w:val="none" w:sz="0" w:space="0" w:color="auto"/>
          </w:divBdr>
        </w:div>
        <w:div w:id="1631130508">
          <w:marLeft w:val="0"/>
          <w:marRight w:val="0"/>
          <w:marTop w:val="0"/>
          <w:marBottom w:val="0"/>
          <w:divBdr>
            <w:top w:val="none" w:sz="0" w:space="0" w:color="auto"/>
            <w:left w:val="none" w:sz="0" w:space="0" w:color="auto"/>
            <w:bottom w:val="none" w:sz="0" w:space="0" w:color="auto"/>
            <w:right w:val="none" w:sz="0" w:space="0" w:color="auto"/>
          </w:divBdr>
        </w:div>
        <w:div w:id="1784035964">
          <w:marLeft w:val="0"/>
          <w:marRight w:val="0"/>
          <w:marTop w:val="0"/>
          <w:marBottom w:val="0"/>
          <w:divBdr>
            <w:top w:val="none" w:sz="0" w:space="0" w:color="auto"/>
            <w:left w:val="none" w:sz="0" w:space="0" w:color="auto"/>
            <w:bottom w:val="none" w:sz="0" w:space="0" w:color="auto"/>
            <w:right w:val="none" w:sz="0" w:space="0" w:color="auto"/>
          </w:divBdr>
        </w:div>
        <w:div w:id="772672312">
          <w:marLeft w:val="0"/>
          <w:marRight w:val="0"/>
          <w:marTop w:val="0"/>
          <w:marBottom w:val="0"/>
          <w:divBdr>
            <w:top w:val="none" w:sz="0" w:space="0" w:color="auto"/>
            <w:left w:val="none" w:sz="0" w:space="0" w:color="auto"/>
            <w:bottom w:val="none" w:sz="0" w:space="0" w:color="auto"/>
            <w:right w:val="none" w:sz="0" w:space="0" w:color="auto"/>
          </w:divBdr>
        </w:div>
        <w:div w:id="1690258015">
          <w:marLeft w:val="0"/>
          <w:marRight w:val="0"/>
          <w:marTop w:val="0"/>
          <w:marBottom w:val="0"/>
          <w:divBdr>
            <w:top w:val="none" w:sz="0" w:space="0" w:color="auto"/>
            <w:left w:val="none" w:sz="0" w:space="0" w:color="auto"/>
            <w:bottom w:val="none" w:sz="0" w:space="0" w:color="auto"/>
            <w:right w:val="none" w:sz="0" w:space="0" w:color="auto"/>
          </w:divBdr>
        </w:div>
        <w:div w:id="757604753">
          <w:marLeft w:val="0"/>
          <w:marRight w:val="0"/>
          <w:marTop w:val="0"/>
          <w:marBottom w:val="0"/>
          <w:divBdr>
            <w:top w:val="none" w:sz="0" w:space="0" w:color="auto"/>
            <w:left w:val="none" w:sz="0" w:space="0" w:color="auto"/>
            <w:bottom w:val="none" w:sz="0" w:space="0" w:color="auto"/>
            <w:right w:val="none" w:sz="0" w:space="0" w:color="auto"/>
          </w:divBdr>
        </w:div>
        <w:div w:id="1313949169">
          <w:marLeft w:val="0"/>
          <w:marRight w:val="0"/>
          <w:marTop w:val="0"/>
          <w:marBottom w:val="0"/>
          <w:divBdr>
            <w:top w:val="none" w:sz="0" w:space="0" w:color="auto"/>
            <w:left w:val="none" w:sz="0" w:space="0" w:color="auto"/>
            <w:bottom w:val="none" w:sz="0" w:space="0" w:color="auto"/>
            <w:right w:val="none" w:sz="0" w:space="0" w:color="auto"/>
          </w:divBdr>
        </w:div>
        <w:div w:id="1499345241">
          <w:marLeft w:val="0"/>
          <w:marRight w:val="0"/>
          <w:marTop w:val="0"/>
          <w:marBottom w:val="0"/>
          <w:divBdr>
            <w:top w:val="none" w:sz="0" w:space="0" w:color="auto"/>
            <w:left w:val="none" w:sz="0" w:space="0" w:color="auto"/>
            <w:bottom w:val="none" w:sz="0" w:space="0" w:color="auto"/>
            <w:right w:val="none" w:sz="0" w:space="0" w:color="auto"/>
          </w:divBdr>
        </w:div>
        <w:div w:id="840317480">
          <w:marLeft w:val="0"/>
          <w:marRight w:val="0"/>
          <w:marTop w:val="0"/>
          <w:marBottom w:val="0"/>
          <w:divBdr>
            <w:top w:val="none" w:sz="0" w:space="0" w:color="auto"/>
            <w:left w:val="none" w:sz="0" w:space="0" w:color="auto"/>
            <w:bottom w:val="none" w:sz="0" w:space="0" w:color="auto"/>
            <w:right w:val="none" w:sz="0" w:space="0" w:color="auto"/>
          </w:divBdr>
        </w:div>
        <w:div w:id="777136579">
          <w:marLeft w:val="0"/>
          <w:marRight w:val="0"/>
          <w:marTop w:val="0"/>
          <w:marBottom w:val="0"/>
          <w:divBdr>
            <w:top w:val="none" w:sz="0" w:space="0" w:color="auto"/>
            <w:left w:val="none" w:sz="0" w:space="0" w:color="auto"/>
            <w:bottom w:val="none" w:sz="0" w:space="0" w:color="auto"/>
            <w:right w:val="none" w:sz="0" w:space="0" w:color="auto"/>
          </w:divBdr>
        </w:div>
        <w:div w:id="725222665">
          <w:marLeft w:val="0"/>
          <w:marRight w:val="0"/>
          <w:marTop w:val="0"/>
          <w:marBottom w:val="0"/>
          <w:divBdr>
            <w:top w:val="none" w:sz="0" w:space="0" w:color="auto"/>
            <w:left w:val="none" w:sz="0" w:space="0" w:color="auto"/>
            <w:bottom w:val="none" w:sz="0" w:space="0" w:color="auto"/>
            <w:right w:val="none" w:sz="0" w:space="0" w:color="auto"/>
          </w:divBdr>
        </w:div>
        <w:div w:id="747000103">
          <w:marLeft w:val="0"/>
          <w:marRight w:val="0"/>
          <w:marTop w:val="0"/>
          <w:marBottom w:val="0"/>
          <w:divBdr>
            <w:top w:val="none" w:sz="0" w:space="0" w:color="auto"/>
            <w:left w:val="none" w:sz="0" w:space="0" w:color="auto"/>
            <w:bottom w:val="none" w:sz="0" w:space="0" w:color="auto"/>
            <w:right w:val="none" w:sz="0" w:space="0" w:color="auto"/>
          </w:divBdr>
        </w:div>
        <w:div w:id="1403485735">
          <w:marLeft w:val="0"/>
          <w:marRight w:val="0"/>
          <w:marTop w:val="0"/>
          <w:marBottom w:val="0"/>
          <w:divBdr>
            <w:top w:val="none" w:sz="0" w:space="0" w:color="auto"/>
            <w:left w:val="none" w:sz="0" w:space="0" w:color="auto"/>
            <w:bottom w:val="none" w:sz="0" w:space="0" w:color="auto"/>
            <w:right w:val="none" w:sz="0" w:space="0" w:color="auto"/>
          </w:divBdr>
        </w:div>
        <w:div w:id="1353023143">
          <w:marLeft w:val="0"/>
          <w:marRight w:val="0"/>
          <w:marTop w:val="0"/>
          <w:marBottom w:val="0"/>
          <w:divBdr>
            <w:top w:val="none" w:sz="0" w:space="0" w:color="auto"/>
            <w:left w:val="none" w:sz="0" w:space="0" w:color="auto"/>
            <w:bottom w:val="none" w:sz="0" w:space="0" w:color="auto"/>
            <w:right w:val="none" w:sz="0" w:space="0" w:color="auto"/>
          </w:divBdr>
        </w:div>
        <w:div w:id="1926723733">
          <w:marLeft w:val="0"/>
          <w:marRight w:val="0"/>
          <w:marTop w:val="0"/>
          <w:marBottom w:val="0"/>
          <w:divBdr>
            <w:top w:val="none" w:sz="0" w:space="0" w:color="auto"/>
            <w:left w:val="none" w:sz="0" w:space="0" w:color="auto"/>
            <w:bottom w:val="none" w:sz="0" w:space="0" w:color="auto"/>
            <w:right w:val="none" w:sz="0" w:space="0" w:color="auto"/>
          </w:divBdr>
        </w:div>
        <w:div w:id="220947322">
          <w:marLeft w:val="0"/>
          <w:marRight w:val="0"/>
          <w:marTop w:val="0"/>
          <w:marBottom w:val="0"/>
          <w:divBdr>
            <w:top w:val="none" w:sz="0" w:space="0" w:color="auto"/>
            <w:left w:val="none" w:sz="0" w:space="0" w:color="auto"/>
            <w:bottom w:val="none" w:sz="0" w:space="0" w:color="auto"/>
            <w:right w:val="none" w:sz="0" w:space="0" w:color="auto"/>
          </w:divBdr>
        </w:div>
        <w:div w:id="1401177727">
          <w:marLeft w:val="0"/>
          <w:marRight w:val="0"/>
          <w:marTop w:val="0"/>
          <w:marBottom w:val="0"/>
          <w:divBdr>
            <w:top w:val="none" w:sz="0" w:space="0" w:color="auto"/>
            <w:left w:val="none" w:sz="0" w:space="0" w:color="auto"/>
            <w:bottom w:val="none" w:sz="0" w:space="0" w:color="auto"/>
            <w:right w:val="none" w:sz="0" w:space="0" w:color="auto"/>
          </w:divBdr>
        </w:div>
        <w:div w:id="55470842">
          <w:marLeft w:val="0"/>
          <w:marRight w:val="0"/>
          <w:marTop w:val="0"/>
          <w:marBottom w:val="0"/>
          <w:divBdr>
            <w:top w:val="none" w:sz="0" w:space="0" w:color="auto"/>
            <w:left w:val="none" w:sz="0" w:space="0" w:color="auto"/>
            <w:bottom w:val="none" w:sz="0" w:space="0" w:color="auto"/>
            <w:right w:val="none" w:sz="0" w:space="0" w:color="auto"/>
          </w:divBdr>
        </w:div>
        <w:div w:id="840899514">
          <w:marLeft w:val="0"/>
          <w:marRight w:val="0"/>
          <w:marTop w:val="0"/>
          <w:marBottom w:val="0"/>
          <w:divBdr>
            <w:top w:val="none" w:sz="0" w:space="0" w:color="auto"/>
            <w:left w:val="none" w:sz="0" w:space="0" w:color="auto"/>
            <w:bottom w:val="none" w:sz="0" w:space="0" w:color="auto"/>
            <w:right w:val="none" w:sz="0" w:space="0" w:color="auto"/>
          </w:divBdr>
        </w:div>
        <w:div w:id="911475940">
          <w:marLeft w:val="0"/>
          <w:marRight w:val="0"/>
          <w:marTop w:val="0"/>
          <w:marBottom w:val="0"/>
          <w:divBdr>
            <w:top w:val="none" w:sz="0" w:space="0" w:color="auto"/>
            <w:left w:val="none" w:sz="0" w:space="0" w:color="auto"/>
            <w:bottom w:val="none" w:sz="0" w:space="0" w:color="auto"/>
            <w:right w:val="none" w:sz="0" w:space="0" w:color="auto"/>
          </w:divBdr>
        </w:div>
        <w:div w:id="507449445">
          <w:marLeft w:val="0"/>
          <w:marRight w:val="0"/>
          <w:marTop w:val="0"/>
          <w:marBottom w:val="0"/>
          <w:divBdr>
            <w:top w:val="none" w:sz="0" w:space="0" w:color="auto"/>
            <w:left w:val="none" w:sz="0" w:space="0" w:color="auto"/>
            <w:bottom w:val="none" w:sz="0" w:space="0" w:color="auto"/>
            <w:right w:val="none" w:sz="0" w:space="0" w:color="auto"/>
          </w:divBdr>
        </w:div>
        <w:div w:id="268195934">
          <w:marLeft w:val="0"/>
          <w:marRight w:val="0"/>
          <w:marTop w:val="0"/>
          <w:marBottom w:val="0"/>
          <w:divBdr>
            <w:top w:val="none" w:sz="0" w:space="0" w:color="auto"/>
            <w:left w:val="none" w:sz="0" w:space="0" w:color="auto"/>
            <w:bottom w:val="none" w:sz="0" w:space="0" w:color="auto"/>
            <w:right w:val="none" w:sz="0" w:space="0" w:color="auto"/>
          </w:divBdr>
        </w:div>
        <w:div w:id="988511733">
          <w:marLeft w:val="0"/>
          <w:marRight w:val="0"/>
          <w:marTop w:val="0"/>
          <w:marBottom w:val="0"/>
          <w:divBdr>
            <w:top w:val="none" w:sz="0" w:space="0" w:color="auto"/>
            <w:left w:val="none" w:sz="0" w:space="0" w:color="auto"/>
            <w:bottom w:val="none" w:sz="0" w:space="0" w:color="auto"/>
            <w:right w:val="none" w:sz="0" w:space="0" w:color="auto"/>
          </w:divBdr>
        </w:div>
        <w:div w:id="1617709799">
          <w:marLeft w:val="0"/>
          <w:marRight w:val="0"/>
          <w:marTop w:val="0"/>
          <w:marBottom w:val="0"/>
          <w:divBdr>
            <w:top w:val="none" w:sz="0" w:space="0" w:color="auto"/>
            <w:left w:val="none" w:sz="0" w:space="0" w:color="auto"/>
            <w:bottom w:val="none" w:sz="0" w:space="0" w:color="auto"/>
            <w:right w:val="none" w:sz="0" w:space="0" w:color="auto"/>
          </w:divBdr>
        </w:div>
        <w:div w:id="226692828">
          <w:marLeft w:val="0"/>
          <w:marRight w:val="0"/>
          <w:marTop w:val="0"/>
          <w:marBottom w:val="0"/>
          <w:divBdr>
            <w:top w:val="none" w:sz="0" w:space="0" w:color="auto"/>
            <w:left w:val="none" w:sz="0" w:space="0" w:color="auto"/>
            <w:bottom w:val="none" w:sz="0" w:space="0" w:color="auto"/>
            <w:right w:val="none" w:sz="0" w:space="0" w:color="auto"/>
          </w:divBdr>
        </w:div>
        <w:div w:id="466776778">
          <w:marLeft w:val="0"/>
          <w:marRight w:val="0"/>
          <w:marTop w:val="0"/>
          <w:marBottom w:val="0"/>
          <w:divBdr>
            <w:top w:val="none" w:sz="0" w:space="0" w:color="auto"/>
            <w:left w:val="none" w:sz="0" w:space="0" w:color="auto"/>
            <w:bottom w:val="none" w:sz="0" w:space="0" w:color="auto"/>
            <w:right w:val="none" w:sz="0" w:space="0" w:color="auto"/>
          </w:divBdr>
        </w:div>
        <w:div w:id="1360740309">
          <w:marLeft w:val="0"/>
          <w:marRight w:val="0"/>
          <w:marTop w:val="0"/>
          <w:marBottom w:val="0"/>
          <w:divBdr>
            <w:top w:val="none" w:sz="0" w:space="0" w:color="auto"/>
            <w:left w:val="none" w:sz="0" w:space="0" w:color="auto"/>
            <w:bottom w:val="none" w:sz="0" w:space="0" w:color="auto"/>
            <w:right w:val="none" w:sz="0" w:space="0" w:color="auto"/>
          </w:divBdr>
        </w:div>
        <w:div w:id="1936162048">
          <w:marLeft w:val="0"/>
          <w:marRight w:val="0"/>
          <w:marTop w:val="0"/>
          <w:marBottom w:val="0"/>
          <w:divBdr>
            <w:top w:val="none" w:sz="0" w:space="0" w:color="auto"/>
            <w:left w:val="none" w:sz="0" w:space="0" w:color="auto"/>
            <w:bottom w:val="none" w:sz="0" w:space="0" w:color="auto"/>
            <w:right w:val="none" w:sz="0" w:space="0" w:color="auto"/>
          </w:divBdr>
        </w:div>
        <w:div w:id="269555480">
          <w:marLeft w:val="0"/>
          <w:marRight w:val="0"/>
          <w:marTop w:val="0"/>
          <w:marBottom w:val="0"/>
          <w:divBdr>
            <w:top w:val="none" w:sz="0" w:space="0" w:color="auto"/>
            <w:left w:val="none" w:sz="0" w:space="0" w:color="auto"/>
            <w:bottom w:val="none" w:sz="0" w:space="0" w:color="auto"/>
            <w:right w:val="none" w:sz="0" w:space="0" w:color="auto"/>
          </w:divBdr>
        </w:div>
        <w:div w:id="98378013">
          <w:marLeft w:val="0"/>
          <w:marRight w:val="0"/>
          <w:marTop w:val="0"/>
          <w:marBottom w:val="0"/>
          <w:divBdr>
            <w:top w:val="none" w:sz="0" w:space="0" w:color="auto"/>
            <w:left w:val="none" w:sz="0" w:space="0" w:color="auto"/>
            <w:bottom w:val="none" w:sz="0" w:space="0" w:color="auto"/>
            <w:right w:val="none" w:sz="0" w:space="0" w:color="auto"/>
          </w:divBdr>
        </w:div>
        <w:div w:id="1716588896">
          <w:marLeft w:val="0"/>
          <w:marRight w:val="0"/>
          <w:marTop w:val="0"/>
          <w:marBottom w:val="0"/>
          <w:divBdr>
            <w:top w:val="none" w:sz="0" w:space="0" w:color="auto"/>
            <w:left w:val="none" w:sz="0" w:space="0" w:color="auto"/>
            <w:bottom w:val="none" w:sz="0" w:space="0" w:color="auto"/>
            <w:right w:val="none" w:sz="0" w:space="0" w:color="auto"/>
          </w:divBdr>
        </w:div>
        <w:div w:id="578442708">
          <w:marLeft w:val="0"/>
          <w:marRight w:val="0"/>
          <w:marTop w:val="0"/>
          <w:marBottom w:val="0"/>
          <w:divBdr>
            <w:top w:val="none" w:sz="0" w:space="0" w:color="auto"/>
            <w:left w:val="none" w:sz="0" w:space="0" w:color="auto"/>
            <w:bottom w:val="none" w:sz="0" w:space="0" w:color="auto"/>
            <w:right w:val="none" w:sz="0" w:space="0" w:color="auto"/>
          </w:divBdr>
        </w:div>
        <w:div w:id="1230193019">
          <w:marLeft w:val="0"/>
          <w:marRight w:val="0"/>
          <w:marTop w:val="0"/>
          <w:marBottom w:val="0"/>
          <w:divBdr>
            <w:top w:val="none" w:sz="0" w:space="0" w:color="auto"/>
            <w:left w:val="none" w:sz="0" w:space="0" w:color="auto"/>
            <w:bottom w:val="none" w:sz="0" w:space="0" w:color="auto"/>
            <w:right w:val="none" w:sz="0" w:space="0" w:color="auto"/>
          </w:divBdr>
        </w:div>
      </w:divsChild>
    </w:div>
    <w:div w:id="538055142">
      <w:bodyDiv w:val="1"/>
      <w:marLeft w:val="0"/>
      <w:marRight w:val="0"/>
      <w:marTop w:val="0"/>
      <w:marBottom w:val="0"/>
      <w:divBdr>
        <w:top w:val="none" w:sz="0" w:space="0" w:color="auto"/>
        <w:left w:val="none" w:sz="0" w:space="0" w:color="auto"/>
        <w:bottom w:val="none" w:sz="0" w:space="0" w:color="auto"/>
        <w:right w:val="none" w:sz="0" w:space="0" w:color="auto"/>
      </w:divBdr>
    </w:div>
    <w:div w:id="563150863">
      <w:bodyDiv w:val="1"/>
      <w:marLeft w:val="0"/>
      <w:marRight w:val="0"/>
      <w:marTop w:val="0"/>
      <w:marBottom w:val="0"/>
      <w:divBdr>
        <w:top w:val="none" w:sz="0" w:space="0" w:color="auto"/>
        <w:left w:val="none" w:sz="0" w:space="0" w:color="auto"/>
        <w:bottom w:val="none" w:sz="0" w:space="0" w:color="auto"/>
        <w:right w:val="none" w:sz="0" w:space="0" w:color="auto"/>
      </w:divBdr>
      <w:divsChild>
        <w:div w:id="1595630093">
          <w:marLeft w:val="0"/>
          <w:marRight w:val="0"/>
          <w:marTop w:val="0"/>
          <w:marBottom w:val="0"/>
          <w:divBdr>
            <w:top w:val="none" w:sz="0" w:space="0" w:color="auto"/>
            <w:left w:val="none" w:sz="0" w:space="0" w:color="auto"/>
            <w:bottom w:val="none" w:sz="0" w:space="0" w:color="auto"/>
            <w:right w:val="none" w:sz="0" w:space="0" w:color="auto"/>
          </w:divBdr>
        </w:div>
        <w:div w:id="568656770">
          <w:marLeft w:val="0"/>
          <w:marRight w:val="0"/>
          <w:marTop w:val="0"/>
          <w:marBottom w:val="0"/>
          <w:divBdr>
            <w:top w:val="none" w:sz="0" w:space="0" w:color="auto"/>
            <w:left w:val="none" w:sz="0" w:space="0" w:color="auto"/>
            <w:bottom w:val="none" w:sz="0" w:space="0" w:color="auto"/>
            <w:right w:val="none" w:sz="0" w:space="0" w:color="auto"/>
          </w:divBdr>
        </w:div>
        <w:div w:id="713969785">
          <w:marLeft w:val="0"/>
          <w:marRight w:val="0"/>
          <w:marTop w:val="0"/>
          <w:marBottom w:val="0"/>
          <w:divBdr>
            <w:top w:val="none" w:sz="0" w:space="0" w:color="auto"/>
            <w:left w:val="none" w:sz="0" w:space="0" w:color="auto"/>
            <w:bottom w:val="none" w:sz="0" w:space="0" w:color="auto"/>
            <w:right w:val="none" w:sz="0" w:space="0" w:color="auto"/>
          </w:divBdr>
        </w:div>
        <w:div w:id="1474978798">
          <w:marLeft w:val="0"/>
          <w:marRight w:val="0"/>
          <w:marTop w:val="0"/>
          <w:marBottom w:val="0"/>
          <w:divBdr>
            <w:top w:val="none" w:sz="0" w:space="0" w:color="auto"/>
            <w:left w:val="none" w:sz="0" w:space="0" w:color="auto"/>
            <w:bottom w:val="none" w:sz="0" w:space="0" w:color="auto"/>
            <w:right w:val="none" w:sz="0" w:space="0" w:color="auto"/>
          </w:divBdr>
        </w:div>
        <w:div w:id="1472092056">
          <w:marLeft w:val="0"/>
          <w:marRight w:val="0"/>
          <w:marTop w:val="0"/>
          <w:marBottom w:val="0"/>
          <w:divBdr>
            <w:top w:val="none" w:sz="0" w:space="0" w:color="auto"/>
            <w:left w:val="none" w:sz="0" w:space="0" w:color="auto"/>
            <w:bottom w:val="none" w:sz="0" w:space="0" w:color="auto"/>
            <w:right w:val="none" w:sz="0" w:space="0" w:color="auto"/>
          </w:divBdr>
        </w:div>
        <w:div w:id="2102599378">
          <w:marLeft w:val="0"/>
          <w:marRight w:val="0"/>
          <w:marTop w:val="0"/>
          <w:marBottom w:val="0"/>
          <w:divBdr>
            <w:top w:val="none" w:sz="0" w:space="0" w:color="auto"/>
            <w:left w:val="none" w:sz="0" w:space="0" w:color="auto"/>
            <w:bottom w:val="none" w:sz="0" w:space="0" w:color="auto"/>
            <w:right w:val="none" w:sz="0" w:space="0" w:color="auto"/>
          </w:divBdr>
        </w:div>
        <w:div w:id="1653826535">
          <w:marLeft w:val="0"/>
          <w:marRight w:val="0"/>
          <w:marTop w:val="0"/>
          <w:marBottom w:val="0"/>
          <w:divBdr>
            <w:top w:val="none" w:sz="0" w:space="0" w:color="auto"/>
            <w:left w:val="none" w:sz="0" w:space="0" w:color="auto"/>
            <w:bottom w:val="none" w:sz="0" w:space="0" w:color="auto"/>
            <w:right w:val="none" w:sz="0" w:space="0" w:color="auto"/>
          </w:divBdr>
        </w:div>
        <w:div w:id="1087075090">
          <w:marLeft w:val="0"/>
          <w:marRight w:val="0"/>
          <w:marTop w:val="0"/>
          <w:marBottom w:val="0"/>
          <w:divBdr>
            <w:top w:val="none" w:sz="0" w:space="0" w:color="auto"/>
            <w:left w:val="none" w:sz="0" w:space="0" w:color="auto"/>
            <w:bottom w:val="none" w:sz="0" w:space="0" w:color="auto"/>
            <w:right w:val="none" w:sz="0" w:space="0" w:color="auto"/>
          </w:divBdr>
        </w:div>
        <w:div w:id="351305262">
          <w:marLeft w:val="0"/>
          <w:marRight w:val="0"/>
          <w:marTop w:val="0"/>
          <w:marBottom w:val="0"/>
          <w:divBdr>
            <w:top w:val="none" w:sz="0" w:space="0" w:color="auto"/>
            <w:left w:val="none" w:sz="0" w:space="0" w:color="auto"/>
            <w:bottom w:val="none" w:sz="0" w:space="0" w:color="auto"/>
            <w:right w:val="none" w:sz="0" w:space="0" w:color="auto"/>
          </w:divBdr>
        </w:div>
        <w:div w:id="1300694822">
          <w:marLeft w:val="0"/>
          <w:marRight w:val="0"/>
          <w:marTop w:val="0"/>
          <w:marBottom w:val="0"/>
          <w:divBdr>
            <w:top w:val="none" w:sz="0" w:space="0" w:color="auto"/>
            <w:left w:val="none" w:sz="0" w:space="0" w:color="auto"/>
            <w:bottom w:val="none" w:sz="0" w:space="0" w:color="auto"/>
            <w:right w:val="none" w:sz="0" w:space="0" w:color="auto"/>
          </w:divBdr>
        </w:div>
        <w:div w:id="1433932292">
          <w:marLeft w:val="0"/>
          <w:marRight w:val="0"/>
          <w:marTop w:val="0"/>
          <w:marBottom w:val="0"/>
          <w:divBdr>
            <w:top w:val="none" w:sz="0" w:space="0" w:color="auto"/>
            <w:left w:val="none" w:sz="0" w:space="0" w:color="auto"/>
            <w:bottom w:val="none" w:sz="0" w:space="0" w:color="auto"/>
            <w:right w:val="none" w:sz="0" w:space="0" w:color="auto"/>
          </w:divBdr>
        </w:div>
        <w:div w:id="813448897">
          <w:marLeft w:val="0"/>
          <w:marRight w:val="0"/>
          <w:marTop w:val="0"/>
          <w:marBottom w:val="0"/>
          <w:divBdr>
            <w:top w:val="none" w:sz="0" w:space="0" w:color="auto"/>
            <w:left w:val="none" w:sz="0" w:space="0" w:color="auto"/>
            <w:bottom w:val="none" w:sz="0" w:space="0" w:color="auto"/>
            <w:right w:val="none" w:sz="0" w:space="0" w:color="auto"/>
          </w:divBdr>
        </w:div>
        <w:div w:id="353239327">
          <w:marLeft w:val="0"/>
          <w:marRight w:val="0"/>
          <w:marTop w:val="0"/>
          <w:marBottom w:val="0"/>
          <w:divBdr>
            <w:top w:val="none" w:sz="0" w:space="0" w:color="auto"/>
            <w:left w:val="none" w:sz="0" w:space="0" w:color="auto"/>
            <w:bottom w:val="none" w:sz="0" w:space="0" w:color="auto"/>
            <w:right w:val="none" w:sz="0" w:space="0" w:color="auto"/>
          </w:divBdr>
        </w:div>
        <w:div w:id="8143222">
          <w:marLeft w:val="0"/>
          <w:marRight w:val="0"/>
          <w:marTop w:val="0"/>
          <w:marBottom w:val="0"/>
          <w:divBdr>
            <w:top w:val="none" w:sz="0" w:space="0" w:color="auto"/>
            <w:left w:val="none" w:sz="0" w:space="0" w:color="auto"/>
            <w:bottom w:val="none" w:sz="0" w:space="0" w:color="auto"/>
            <w:right w:val="none" w:sz="0" w:space="0" w:color="auto"/>
          </w:divBdr>
        </w:div>
        <w:div w:id="1438408025">
          <w:marLeft w:val="0"/>
          <w:marRight w:val="0"/>
          <w:marTop w:val="0"/>
          <w:marBottom w:val="0"/>
          <w:divBdr>
            <w:top w:val="none" w:sz="0" w:space="0" w:color="auto"/>
            <w:left w:val="none" w:sz="0" w:space="0" w:color="auto"/>
            <w:bottom w:val="none" w:sz="0" w:space="0" w:color="auto"/>
            <w:right w:val="none" w:sz="0" w:space="0" w:color="auto"/>
          </w:divBdr>
        </w:div>
        <w:div w:id="805463841">
          <w:marLeft w:val="0"/>
          <w:marRight w:val="0"/>
          <w:marTop w:val="0"/>
          <w:marBottom w:val="0"/>
          <w:divBdr>
            <w:top w:val="none" w:sz="0" w:space="0" w:color="auto"/>
            <w:left w:val="none" w:sz="0" w:space="0" w:color="auto"/>
            <w:bottom w:val="none" w:sz="0" w:space="0" w:color="auto"/>
            <w:right w:val="none" w:sz="0" w:space="0" w:color="auto"/>
          </w:divBdr>
        </w:div>
        <w:div w:id="1959674666">
          <w:marLeft w:val="0"/>
          <w:marRight w:val="0"/>
          <w:marTop w:val="0"/>
          <w:marBottom w:val="0"/>
          <w:divBdr>
            <w:top w:val="none" w:sz="0" w:space="0" w:color="auto"/>
            <w:left w:val="none" w:sz="0" w:space="0" w:color="auto"/>
            <w:bottom w:val="none" w:sz="0" w:space="0" w:color="auto"/>
            <w:right w:val="none" w:sz="0" w:space="0" w:color="auto"/>
          </w:divBdr>
        </w:div>
        <w:div w:id="745306394">
          <w:marLeft w:val="0"/>
          <w:marRight w:val="0"/>
          <w:marTop w:val="0"/>
          <w:marBottom w:val="0"/>
          <w:divBdr>
            <w:top w:val="none" w:sz="0" w:space="0" w:color="auto"/>
            <w:left w:val="none" w:sz="0" w:space="0" w:color="auto"/>
            <w:bottom w:val="none" w:sz="0" w:space="0" w:color="auto"/>
            <w:right w:val="none" w:sz="0" w:space="0" w:color="auto"/>
          </w:divBdr>
        </w:div>
      </w:divsChild>
    </w:div>
    <w:div w:id="573858739">
      <w:bodyDiv w:val="1"/>
      <w:marLeft w:val="0"/>
      <w:marRight w:val="0"/>
      <w:marTop w:val="0"/>
      <w:marBottom w:val="0"/>
      <w:divBdr>
        <w:top w:val="none" w:sz="0" w:space="0" w:color="auto"/>
        <w:left w:val="none" w:sz="0" w:space="0" w:color="auto"/>
        <w:bottom w:val="none" w:sz="0" w:space="0" w:color="auto"/>
        <w:right w:val="none" w:sz="0" w:space="0" w:color="auto"/>
      </w:divBdr>
    </w:div>
    <w:div w:id="614022810">
      <w:bodyDiv w:val="1"/>
      <w:marLeft w:val="0"/>
      <w:marRight w:val="0"/>
      <w:marTop w:val="0"/>
      <w:marBottom w:val="0"/>
      <w:divBdr>
        <w:top w:val="none" w:sz="0" w:space="0" w:color="auto"/>
        <w:left w:val="none" w:sz="0" w:space="0" w:color="auto"/>
        <w:bottom w:val="none" w:sz="0" w:space="0" w:color="auto"/>
        <w:right w:val="none" w:sz="0" w:space="0" w:color="auto"/>
      </w:divBdr>
    </w:div>
    <w:div w:id="662396455">
      <w:bodyDiv w:val="1"/>
      <w:marLeft w:val="0"/>
      <w:marRight w:val="0"/>
      <w:marTop w:val="0"/>
      <w:marBottom w:val="0"/>
      <w:divBdr>
        <w:top w:val="none" w:sz="0" w:space="0" w:color="auto"/>
        <w:left w:val="none" w:sz="0" w:space="0" w:color="auto"/>
        <w:bottom w:val="none" w:sz="0" w:space="0" w:color="auto"/>
        <w:right w:val="none" w:sz="0" w:space="0" w:color="auto"/>
      </w:divBdr>
    </w:div>
    <w:div w:id="733553536">
      <w:bodyDiv w:val="1"/>
      <w:marLeft w:val="0"/>
      <w:marRight w:val="0"/>
      <w:marTop w:val="0"/>
      <w:marBottom w:val="0"/>
      <w:divBdr>
        <w:top w:val="none" w:sz="0" w:space="0" w:color="auto"/>
        <w:left w:val="none" w:sz="0" w:space="0" w:color="auto"/>
        <w:bottom w:val="none" w:sz="0" w:space="0" w:color="auto"/>
        <w:right w:val="none" w:sz="0" w:space="0" w:color="auto"/>
      </w:divBdr>
      <w:divsChild>
        <w:div w:id="1490247080">
          <w:marLeft w:val="0"/>
          <w:marRight w:val="0"/>
          <w:marTop w:val="0"/>
          <w:marBottom w:val="0"/>
          <w:divBdr>
            <w:top w:val="none" w:sz="0" w:space="0" w:color="auto"/>
            <w:left w:val="none" w:sz="0" w:space="0" w:color="auto"/>
            <w:bottom w:val="none" w:sz="0" w:space="0" w:color="auto"/>
            <w:right w:val="none" w:sz="0" w:space="0" w:color="auto"/>
          </w:divBdr>
        </w:div>
        <w:div w:id="233517324">
          <w:marLeft w:val="0"/>
          <w:marRight w:val="0"/>
          <w:marTop w:val="0"/>
          <w:marBottom w:val="0"/>
          <w:divBdr>
            <w:top w:val="none" w:sz="0" w:space="0" w:color="auto"/>
            <w:left w:val="none" w:sz="0" w:space="0" w:color="auto"/>
            <w:bottom w:val="none" w:sz="0" w:space="0" w:color="auto"/>
            <w:right w:val="none" w:sz="0" w:space="0" w:color="auto"/>
          </w:divBdr>
        </w:div>
        <w:div w:id="1024868945">
          <w:marLeft w:val="0"/>
          <w:marRight w:val="0"/>
          <w:marTop w:val="0"/>
          <w:marBottom w:val="0"/>
          <w:divBdr>
            <w:top w:val="none" w:sz="0" w:space="0" w:color="auto"/>
            <w:left w:val="none" w:sz="0" w:space="0" w:color="auto"/>
            <w:bottom w:val="none" w:sz="0" w:space="0" w:color="auto"/>
            <w:right w:val="none" w:sz="0" w:space="0" w:color="auto"/>
          </w:divBdr>
        </w:div>
        <w:div w:id="893080345">
          <w:marLeft w:val="0"/>
          <w:marRight w:val="0"/>
          <w:marTop w:val="0"/>
          <w:marBottom w:val="0"/>
          <w:divBdr>
            <w:top w:val="none" w:sz="0" w:space="0" w:color="auto"/>
            <w:left w:val="none" w:sz="0" w:space="0" w:color="auto"/>
            <w:bottom w:val="none" w:sz="0" w:space="0" w:color="auto"/>
            <w:right w:val="none" w:sz="0" w:space="0" w:color="auto"/>
          </w:divBdr>
        </w:div>
        <w:div w:id="175189892">
          <w:marLeft w:val="0"/>
          <w:marRight w:val="0"/>
          <w:marTop w:val="0"/>
          <w:marBottom w:val="0"/>
          <w:divBdr>
            <w:top w:val="none" w:sz="0" w:space="0" w:color="auto"/>
            <w:left w:val="none" w:sz="0" w:space="0" w:color="auto"/>
            <w:bottom w:val="none" w:sz="0" w:space="0" w:color="auto"/>
            <w:right w:val="none" w:sz="0" w:space="0" w:color="auto"/>
          </w:divBdr>
        </w:div>
        <w:div w:id="1923370278">
          <w:marLeft w:val="0"/>
          <w:marRight w:val="0"/>
          <w:marTop w:val="0"/>
          <w:marBottom w:val="0"/>
          <w:divBdr>
            <w:top w:val="none" w:sz="0" w:space="0" w:color="auto"/>
            <w:left w:val="none" w:sz="0" w:space="0" w:color="auto"/>
            <w:bottom w:val="none" w:sz="0" w:space="0" w:color="auto"/>
            <w:right w:val="none" w:sz="0" w:space="0" w:color="auto"/>
          </w:divBdr>
        </w:div>
        <w:div w:id="1546409902">
          <w:marLeft w:val="0"/>
          <w:marRight w:val="0"/>
          <w:marTop w:val="0"/>
          <w:marBottom w:val="0"/>
          <w:divBdr>
            <w:top w:val="none" w:sz="0" w:space="0" w:color="auto"/>
            <w:left w:val="none" w:sz="0" w:space="0" w:color="auto"/>
            <w:bottom w:val="none" w:sz="0" w:space="0" w:color="auto"/>
            <w:right w:val="none" w:sz="0" w:space="0" w:color="auto"/>
          </w:divBdr>
        </w:div>
        <w:div w:id="1520729916">
          <w:marLeft w:val="0"/>
          <w:marRight w:val="0"/>
          <w:marTop w:val="0"/>
          <w:marBottom w:val="0"/>
          <w:divBdr>
            <w:top w:val="none" w:sz="0" w:space="0" w:color="auto"/>
            <w:left w:val="none" w:sz="0" w:space="0" w:color="auto"/>
            <w:bottom w:val="none" w:sz="0" w:space="0" w:color="auto"/>
            <w:right w:val="none" w:sz="0" w:space="0" w:color="auto"/>
          </w:divBdr>
        </w:div>
        <w:div w:id="1025132180">
          <w:marLeft w:val="0"/>
          <w:marRight w:val="0"/>
          <w:marTop w:val="0"/>
          <w:marBottom w:val="0"/>
          <w:divBdr>
            <w:top w:val="none" w:sz="0" w:space="0" w:color="auto"/>
            <w:left w:val="none" w:sz="0" w:space="0" w:color="auto"/>
            <w:bottom w:val="none" w:sz="0" w:space="0" w:color="auto"/>
            <w:right w:val="none" w:sz="0" w:space="0" w:color="auto"/>
          </w:divBdr>
        </w:div>
        <w:div w:id="765347708">
          <w:marLeft w:val="0"/>
          <w:marRight w:val="0"/>
          <w:marTop w:val="0"/>
          <w:marBottom w:val="0"/>
          <w:divBdr>
            <w:top w:val="none" w:sz="0" w:space="0" w:color="auto"/>
            <w:left w:val="none" w:sz="0" w:space="0" w:color="auto"/>
            <w:bottom w:val="none" w:sz="0" w:space="0" w:color="auto"/>
            <w:right w:val="none" w:sz="0" w:space="0" w:color="auto"/>
          </w:divBdr>
        </w:div>
        <w:div w:id="75790950">
          <w:marLeft w:val="0"/>
          <w:marRight w:val="0"/>
          <w:marTop w:val="0"/>
          <w:marBottom w:val="0"/>
          <w:divBdr>
            <w:top w:val="none" w:sz="0" w:space="0" w:color="auto"/>
            <w:left w:val="none" w:sz="0" w:space="0" w:color="auto"/>
            <w:bottom w:val="none" w:sz="0" w:space="0" w:color="auto"/>
            <w:right w:val="none" w:sz="0" w:space="0" w:color="auto"/>
          </w:divBdr>
        </w:div>
        <w:div w:id="921063573">
          <w:marLeft w:val="0"/>
          <w:marRight w:val="0"/>
          <w:marTop w:val="0"/>
          <w:marBottom w:val="0"/>
          <w:divBdr>
            <w:top w:val="none" w:sz="0" w:space="0" w:color="auto"/>
            <w:left w:val="none" w:sz="0" w:space="0" w:color="auto"/>
            <w:bottom w:val="none" w:sz="0" w:space="0" w:color="auto"/>
            <w:right w:val="none" w:sz="0" w:space="0" w:color="auto"/>
          </w:divBdr>
        </w:div>
        <w:div w:id="2083914175">
          <w:marLeft w:val="0"/>
          <w:marRight w:val="0"/>
          <w:marTop w:val="0"/>
          <w:marBottom w:val="0"/>
          <w:divBdr>
            <w:top w:val="none" w:sz="0" w:space="0" w:color="auto"/>
            <w:left w:val="none" w:sz="0" w:space="0" w:color="auto"/>
            <w:bottom w:val="none" w:sz="0" w:space="0" w:color="auto"/>
            <w:right w:val="none" w:sz="0" w:space="0" w:color="auto"/>
          </w:divBdr>
        </w:div>
        <w:div w:id="378016243">
          <w:marLeft w:val="0"/>
          <w:marRight w:val="0"/>
          <w:marTop w:val="0"/>
          <w:marBottom w:val="0"/>
          <w:divBdr>
            <w:top w:val="none" w:sz="0" w:space="0" w:color="auto"/>
            <w:left w:val="none" w:sz="0" w:space="0" w:color="auto"/>
            <w:bottom w:val="none" w:sz="0" w:space="0" w:color="auto"/>
            <w:right w:val="none" w:sz="0" w:space="0" w:color="auto"/>
          </w:divBdr>
        </w:div>
        <w:div w:id="353268287">
          <w:marLeft w:val="0"/>
          <w:marRight w:val="0"/>
          <w:marTop w:val="0"/>
          <w:marBottom w:val="0"/>
          <w:divBdr>
            <w:top w:val="none" w:sz="0" w:space="0" w:color="auto"/>
            <w:left w:val="none" w:sz="0" w:space="0" w:color="auto"/>
            <w:bottom w:val="none" w:sz="0" w:space="0" w:color="auto"/>
            <w:right w:val="none" w:sz="0" w:space="0" w:color="auto"/>
          </w:divBdr>
        </w:div>
        <w:div w:id="176846698">
          <w:marLeft w:val="0"/>
          <w:marRight w:val="0"/>
          <w:marTop w:val="0"/>
          <w:marBottom w:val="0"/>
          <w:divBdr>
            <w:top w:val="none" w:sz="0" w:space="0" w:color="auto"/>
            <w:left w:val="none" w:sz="0" w:space="0" w:color="auto"/>
            <w:bottom w:val="none" w:sz="0" w:space="0" w:color="auto"/>
            <w:right w:val="none" w:sz="0" w:space="0" w:color="auto"/>
          </w:divBdr>
        </w:div>
        <w:div w:id="1295255771">
          <w:marLeft w:val="0"/>
          <w:marRight w:val="0"/>
          <w:marTop w:val="0"/>
          <w:marBottom w:val="0"/>
          <w:divBdr>
            <w:top w:val="none" w:sz="0" w:space="0" w:color="auto"/>
            <w:left w:val="none" w:sz="0" w:space="0" w:color="auto"/>
            <w:bottom w:val="none" w:sz="0" w:space="0" w:color="auto"/>
            <w:right w:val="none" w:sz="0" w:space="0" w:color="auto"/>
          </w:divBdr>
        </w:div>
        <w:div w:id="1398548437">
          <w:marLeft w:val="0"/>
          <w:marRight w:val="0"/>
          <w:marTop w:val="0"/>
          <w:marBottom w:val="0"/>
          <w:divBdr>
            <w:top w:val="none" w:sz="0" w:space="0" w:color="auto"/>
            <w:left w:val="none" w:sz="0" w:space="0" w:color="auto"/>
            <w:bottom w:val="none" w:sz="0" w:space="0" w:color="auto"/>
            <w:right w:val="none" w:sz="0" w:space="0" w:color="auto"/>
          </w:divBdr>
        </w:div>
        <w:div w:id="1009720923">
          <w:marLeft w:val="0"/>
          <w:marRight w:val="0"/>
          <w:marTop w:val="0"/>
          <w:marBottom w:val="0"/>
          <w:divBdr>
            <w:top w:val="none" w:sz="0" w:space="0" w:color="auto"/>
            <w:left w:val="none" w:sz="0" w:space="0" w:color="auto"/>
            <w:bottom w:val="none" w:sz="0" w:space="0" w:color="auto"/>
            <w:right w:val="none" w:sz="0" w:space="0" w:color="auto"/>
          </w:divBdr>
        </w:div>
        <w:div w:id="176432239">
          <w:marLeft w:val="0"/>
          <w:marRight w:val="0"/>
          <w:marTop w:val="0"/>
          <w:marBottom w:val="0"/>
          <w:divBdr>
            <w:top w:val="none" w:sz="0" w:space="0" w:color="auto"/>
            <w:left w:val="none" w:sz="0" w:space="0" w:color="auto"/>
            <w:bottom w:val="none" w:sz="0" w:space="0" w:color="auto"/>
            <w:right w:val="none" w:sz="0" w:space="0" w:color="auto"/>
          </w:divBdr>
        </w:div>
        <w:div w:id="1394236986">
          <w:marLeft w:val="0"/>
          <w:marRight w:val="0"/>
          <w:marTop w:val="0"/>
          <w:marBottom w:val="0"/>
          <w:divBdr>
            <w:top w:val="none" w:sz="0" w:space="0" w:color="auto"/>
            <w:left w:val="none" w:sz="0" w:space="0" w:color="auto"/>
            <w:bottom w:val="none" w:sz="0" w:space="0" w:color="auto"/>
            <w:right w:val="none" w:sz="0" w:space="0" w:color="auto"/>
          </w:divBdr>
        </w:div>
        <w:div w:id="2001809774">
          <w:marLeft w:val="0"/>
          <w:marRight w:val="0"/>
          <w:marTop w:val="0"/>
          <w:marBottom w:val="0"/>
          <w:divBdr>
            <w:top w:val="none" w:sz="0" w:space="0" w:color="auto"/>
            <w:left w:val="none" w:sz="0" w:space="0" w:color="auto"/>
            <w:bottom w:val="none" w:sz="0" w:space="0" w:color="auto"/>
            <w:right w:val="none" w:sz="0" w:space="0" w:color="auto"/>
          </w:divBdr>
        </w:div>
        <w:div w:id="1772310996">
          <w:marLeft w:val="0"/>
          <w:marRight w:val="0"/>
          <w:marTop w:val="0"/>
          <w:marBottom w:val="0"/>
          <w:divBdr>
            <w:top w:val="none" w:sz="0" w:space="0" w:color="auto"/>
            <w:left w:val="none" w:sz="0" w:space="0" w:color="auto"/>
            <w:bottom w:val="none" w:sz="0" w:space="0" w:color="auto"/>
            <w:right w:val="none" w:sz="0" w:space="0" w:color="auto"/>
          </w:divBdr>
        </w:div>
        <w:div w:id="1154368187">
          <w:marLeft w:val="0"/>
          <w:marRight w:val="0"/>
          <w:marTop w:val="0"/>
          <w:marBottom w:val="0"/>
          <w:divBdr>
            <w:top w:val="none" w:sz="0" w:space="0" w:color="auto"/>
            <w:left w:val="none" w:sz="0" w:space="0" w:color="auto"/>
            <w:bottom w:val="none" w:sz="0" w:space="0" w:color="auto"/>
            <w:right w:val="none" w:sz="0" w:space="0" w:color="auto"/>
          </w:divBdr>
        </w:div>
        <w:div w:id="552547457">
          <w:marLeft w:val="0"/>
          <w:marRight w:val="0"/>
          <w:marTop w:val="0"/>
          <w:marBottom w:val="0"/>
          <w:divBdr>
            <w:top w:val="none" w:sz="0" w:space="0" w:color="auto"/>
            <w:left w:val="none" w:sz="0" w:space="0" w:color="auto"/>
            <w:bottom w:val="none" w:sz="0" w:space="0" w:color="auto"/>
            <w:right w:val="none" w:sz="0" w:space="0" w:color="auto"/>
          </w:divBdr>
        </w:div>
        <w:div w:id="1307470788">
          <w:marLeft w:val="0"/>
          <w:marRight w:val="0"/>
          <w:marTop w:val="0"/>
          <w:marBottom w:val="0"/>
          <w:divBdr>
            <w:top w:val="none" w:sz="0" w:space="0" w:color="auto"/>
            <w:left w:val="none" w:sz="0" w:space="0" w:color="auto"/>
            <w:bottom w:val="none" w:sz="0" w:space="0" w:color="auto"/>
            <w:right w:val="none" w:sz="0" w:space="0" w:color="auto"/>
          </w:divBdr>
        </w:div>
        <w:div w:id="1691493183">
          <w:marLeft w:val="0"/>
          <w:marRight w:val="0"/>
          <w:marTop w:val="0"/>
          <w:marBottom w:val="0"/>
          <w:divBdr>
            <w:top w:val="none" w:sz="0" w:space="0" w:color="auto"/>
            <w:left w:val="none" w:sz="0" w:space="0" w:color="auto"/>
            <w:bottom w:val="none" w:sz="0" w:space="0" w:color="auto"/>
            <w:right w:val="none" w:sz="0" w:space="0" w:color="auto"/>
          </w:divBdr>
        </w:div>
        <w:div w:id="798501320">
          <w:marLeft w:val="0"/>
          <w:marRight w:val="0"/>
          <w:marTop w:val="0"/>
          <w:marBottom w:val="0"/>
          <w:divBdr>
            <w:top w:val="none" w:sz="0" w:space="0" w:color="auto"/>
            <w:left w:val="none" w:sz="0" w:space="0" w:color="auto"/>
            <w:bottom w:val="none" w:sz="0" w:space="0" w:color="auto"/>
            <w:right w:val="none" w:sz="0" w:space="0" w:color="auto"/>
          </w:divBdr>
        </w:div>
        <w:div w:id="1866862889">
          <w:marLeft w:val="0"/>
          <w:marRight w:val="0"/>
          <w:marTop w:val="0"/>
          <w:marBottom w:val="0"/>
          <w:divBdr>
            <w:top w:val="none" w:sz="0" w:space="0" w:color="auto"/>
            <w:left w:val="none" w:sz="0" w:space="0" w:color="auto"/>
            <w:bottom w:val="none" w:sz="0" w:space="0" w:color="auto"/>
            <w:right w:val="none" w:sz="0" w:space="0" w:color="auto"/>
          </w:divBdr>
        </w:div>
        <w:div w:id="1391032643">
          <w:marLeft w:val="0"/>
          <w:marRight w:val="0"/>
          <w:marTop w:val="0"/>
          <w:marBottom w:val="0"/>
          <w:divBdr>
            <w:top w:val="none" w:sz="0" w:space="0" w:color="auto"/>
            <w:left w:val="none" w:sz="0" w:space="0" w:color="auto"/>
            <w:bottom w:val="none" w:sz="0" w:space="0" w:color="auto"/>
            <w:right w:val="none" w:sz="0" w:space="0" w:color="auto"/>
          </w:divBdr>
        </w:div>
        <w:div w:id="604583885">
          <w:marLeft w:val="0"/>
          <w:marRight w:val="0"/>
          <w:marTop w:val="0"/>
          <w:marBottom w:val="0"/>
          <w:divBdr>
            <w:top w:val="none" w:sz="0" w:space="0" w:color="auto"/>
            <w:left w:val="none" w:sz="0" w:space="0" w:color="auto"/>
            <w:bottom w:val="none" w:sz="0" w:space="0" w:color="auto"/>
            <w:right w:val="none" w:sz="0" w:space="0" w:color="auto"/>
          </w:divBdr>
        </w:div>
        <w:div w:id="992102714">
          <w:marLeft w:val="0"/>
          <w:marRight w:val="0"/>
          <w:marTop w:val="0"/>
          <w:marBottom w:val="0"/>
          <w:divBdr>
            <w:top w:val="none" w:sz="0" w:space="0" w:color="auto"/>
            <w:left w:val="none" w:sz="0" w:space="0" w:color="auto"/>
            <w:bottom w:val="none" w:sz="0" w:space="0" w:color="auto"/>
            <w:right w:val="none" w:sz="0" w:space="0" w:color="auto"/>
          </w:divBdr>
        </w:div>
        <w:div w:id="1574507508">
          <w:marLeft w:val="0"/>
          <w:marRight w:val="0"/>
          <w:marTop w:val="0"/>
          <w:marBottom w:val="0"/>
          <w:divBdr>
            <w:top w:val="none" w:sz="0" w:space="0" w:color="auto"/>
            <w:left w:val="none" w:sz="0" w:space="0" w:color="auto"/>
            <w:bottom w:val="none" w:sz="0" w:space="0" w:color="auto"/>
            <w:right w:val="none" w:sz="0" w:space="0" w:color="auto"/>
          </w:divBdr>
        </w:div>
        <w:div w:id="157428425">
          <w:marLeft w:val="0"/>
          <w:marRight w:val="0"/>
          <w:marTop w:val="0"/>
          <w:marBottom w:val="0"/>
          <w:divBdr>
            <w:top w:val="none" w:sz="0" w:space="0" w:color="auto"/>
            <w:left w:val="none" w:sz="0" w:space="0" w:color="auto"/>
            <w:bottom w:val="none" w:sz="0" w:space="0" w:color="auto"/>
            <w:right w:val="none" w:sz="0" w:space="0" w:color="auto"/>
          </w:divBdr>
        </w:div>
        <w:div w:id="1800948403">
          <w:marLeft w:val="0"/>
          <w:marRight w:val="0"/>
          <w:marTop w:val="0"/>
          <w:marBottom w:val="0"/>
          <w:divBdr>
            <w:top w:val="none" w:sz="0" w:space="0" w:color="auto"/>
            <w:left w:val="none" w:sz="0" w:space="0" w:color="auto"/>
            <w:bottom w:val="none" w:sz="0" w:space="0" w:color="auto"/>
            <w:right w:val="none" w:sz="0" w:space="0" w:color="auto"/>
          </w:divBdr>
        </w:div>
        <w:div w:id="1169372392">
          <w:marLeft w:val="0"/>
          <w:marRight w:val="0"/>
          <w:marTop w:val="0"/>
          <w:marBottom w:val="0"/>
          <w:divBdr>
            <w:top w:val="none" w:sz="0" w:space="0" w:color="auto"/>
            <w:left w:val="none" w:sz="0" w:space="0" w:color="auto"/>
            <w:bottom w:val="none" w:sz="0" w:space="0" w:color="auto"/>
            <w:right w:val="none" w:sz="0" w:space="0" w:color="auto"/>
          </w:divBdr>
        </w:div>
        <w:div w:id="911237278">
          <w:marLeft w:val="0"/>
          <w:marRight w:val="0"/>
          <w:marTop w:val="0"/>
          <w:marBottom w:val="0"/>
          <w:divBdr>
            <w:top w:val="none" w:sz="0" w:space="0" w:color="auto"/>
            <w:left w:val="none" w:sz="0" w:space="0" w:color="auto"/>
            <w:bottom w:val="none" w:sz="0" w:space="0" w:color="auto"/>
            <w:right w:val="none" w:sz="0" w:space="0" w:color="auto"/>
          </w:divBdr>
        </w:div>
        <w:div w:id="1124539102">
          <w:marLeft w:val="0"/>
          <w:marRight w:val="0"/>
          <w:marTop w:val="0"/>
          <w:marBottom w:val="0"/>
          <w:divBdr>
            <w:top w:val="none" w:sz="0" w:space="0" w:color="auto"/>
            <w:left w:val="none" w:sz="0" w:space="0" w:color="auto"/>
            <w:bottom w:val="none" w:sz="0" w:space="0" w:color="auto"/>
            <w:right w:val="none" w:sz="0" w:space="0" w:color="auto"/>
          </w:divBdr>
        </w:div>
        <w:div w:id="1157456244">
          <w:marLeft w:val="0"/>
          <w:marRight w:val="0"/>
          <w:marTop w:val="0"/>
          <w:marBottom w:val="0"/>
          <w:divBdr>
            <w:top w:val="none" w:sz="0" w:space="0" w:color="auto"/>
            <w:left w:val="none" w:sz="0" w:space="0" w:color="auto"/>
            <w:bottom w:val="none" w:sz="0" w:space="0" w:color="auto"/>
            <w:right w:val="none" w:sz="0" w:space="0" w:color="auto"/>
          </w:divBdr>
        </w:div>
        <w:div w:id="931157372">
          <w:marLeft w:val="0"/>
          <w:marRight w:val="0"/>
          <w:marTop w:val="0"/>
          <w:marBottom w:val="0"/>
          <w:divBdr>
            <w:top w:val="none" w:sz="0" w:space="0" w:color="auto"/>
            <w:left w:val="none" w:sz="0" w:space="0" w:color="auto"/>
            <w:bottom w:val="none" w:sz="0" w:space="0" w:color="auto"/>
            <w:right w:val="none" w:sz="0" w:space="0" w:color="auto"/>
          </w:divBdr>
        </w:div>
        <w:div w:id="648362289">
          <w:marLeft w:val="0"/>
          <w:marRight w:val="0"/>
          <w:marTop w:val="0"/>
          <w:marBottom w:val="0"/>
          <w:divBdr>
            <w:top w:val="none" w:sz="0" w:space="0" w:color="auto"/>
            <w:left w:val="none" w:sz="0" w:space="0" w:color="auto"/>
            <w:bottom w:val="none" w:sz="0" w:space="0" w:color="auto"/>
            <w:right w:val="none" w:sz="0" w:space="0" w:color="auto"/>
          </w:divBdr>
        </w:div>
        <w:div w:id="844830086">
          <w:marLeft w:val="0"/>
          <w:marRight w:val="0"/>
          <w:marTop w:val="0"/>
          <w:marBottom w:val="0"/>
          <w:divBdr>
            <w:top w:val="none" w:sz="0" w:space="0" w:color="auto"/>
            <w:left w:val="none" w:sz="0" w:space="0" w:color="auto"/>
            <w:bottom w:val="none" w:sz="0" w:space="0" w:color="auto"/>
            <w:right w:val="none" w:sz="0" w:space="0" w:color="auto"/>
          </w:divBdr>
        </w:div>
        <w:div w:id="947854839">
          <w:marLeft w:val="0"/>
          <w:marRight w:val="0"/>
          <w:marTop w:val="0"/>
          <w:marBottom w:val="0"/>
          <w:divBdr>
            <w:top w:val="none" w:sz="0" w:space="0" w:color="auto"/>
            <w:left w:val="none" w:sz="0" w:space="0" w:color="auto"/>
            <w:bottom w:val="none" w:sz="0" w:space="0" w:color="auto"/>
            <w:right w:val="none" w:sz="0" w:space="0" w:color="auto"/>
          </w:divBdr>
        </w:div>
        <w:div w:id="585768904">
          <w:marLeft w:val="0"/>
          <w:marRight w:val="0"/>
          <w:marTop w:val="0"/>
          <w:marBottom w:val="0"/>
          <w:divBdr>
            <w:top w:val="none" w:sz="0" w:space="0" w:color="auto"/>
            <w:left w:val="none" w:sz="0" w:space="0" w:color="auto"/>
            <w:bottom w:val="none" w:sz="0" w:space="0" w:color="auto"/>
            <w:right w:val="none" w:sz="0" w:space="0" w:color="auto"/>
          </w:divBdr>
        </w:div>
        <w:div w:id="1162352264">
          <w:marLeft w:val="0"/>
          <w:marRight w:val="0"/>
          <w:marTop w:val="0"/>
          <w:marBottom w:val="0"/>
          <w:divBdr>
            <w:top w:val="none" w:sz="0" w:space="0" w:color="auto"/>
            <w:left w:val="none" w:sz="0" w:space="0" w:color="auto"/>
            <w:bottom w:val="none" w:sz="0" w:space="0" w:color="auto"/>
            <w:right w:val="none" w:sz="0" w:space="0" w:color="auto"/>
          </w:divBdr>
        </w:div>
        <w:div w:id="2101832437">
          <w:marLeft w:val="0"/>
          <w:marRight w:val="0"/>
          <w:marTop w:val="0"/>
          <w:marBottom w:val="0"/>
          <w:divBdr>
            <w:top w:val="none" w:sz="0" w:space="0" w:color="auto"/>
            <w:left w:val="none" w:sz="0" w:space="0" w:color="auto"/>
            <w:bottom w:val="none" w:sz="0" w:space="0" w:color="auto"/>
            <w:right w:val="none" w:sz="0" w:space="0" w:color="auto"/>
          </w:divBdr>
        </w:div>
        <w:div w:id="1683508297">
          <w:marLeft w:val="0"/>
          <w:marRight w:val="0"/>
          <w:marTop w:val="0"/>
          <w:marBottom w:val="0"/>
          <w:divBdr>
            <w:top w:val="none" w:sz="0" w:space="0" w:color="auto"/>
            <w:left w:val="none" w:sz="0" w:space="0" w:color="auto"/>
            <w:bottom w:val="none" w:sz="0" w:space="0" w:color="auto"/>
            <w:right w:val="none" w:sz="0" w:space="0" w:color="auto"/>
          </w:divBdr>
        </w:div>
        <w:div w:id="455485651">
          <w:marLeft w:val="0"/>
          <w:marRight w:val="0"/>
          <w:marTop w:val="0"/>
          <w:marBottom w:val="0"/>
          <w:divBdr>
            <w:top w:val="none" w:sz="0" w:space="0" w:color="auto"/>
            <w:left w:val="none" w:sz="0" w:space="0" w:color="auto"/>
            <w:bottom w:val="none" w:sz="0" w:space="0" w:color="auto"/>
            <w:right w:val="none" w:sz="0" w:space="0" w:color="auto"/>
          </w:divBdr>
        </w:div>
      </w:divsChild>
    </w:div>
    <w:div w:id="804665056">
      <w:bodyDiv w:val="1"/>
      <w:marLeft w:val="0"/>
      <w:marRight w:val="0"/>
      <w:marTop w:val="0"/>
      <w:marBottom w:val="0"/>
      <w:divBdr>
        <w:top w:val="none" w:sz="0" w:space="0" w:color="auto"/>
        <w:left w:val="none" w:sz="0" w:space="0" w:color="auto"/>
        <w:bottom w:val="none" w:sz="0" w:space="0" w:color="auto"/>
        <w:right w:val="none" w:sz="0" w:space="0" w:color="auto"/>
      </w:divBdr>
    </w:div>
    <w:div w:id="829179002">
      <w:bodyDiv w:val="1"/>
      <w:marLeft w:val="0"/>
      <w:marRight w:val="0"/>
      <w:marTop w:val="0"/>
      <w:marBottom w:val="0"/>
      <w:divBdr>
        <w:top w:val="none" w:sz="0" w:space="0" w:color="auto"/>
        <w:left w:val="none" w:sz="0" w:space="0" w:color="auto"/>
        <w:bottom w:val="none" w:sz="0" w:space="0" w:color="auto"/>
        <w:right w:val="none" w:sz="0" w:space="0" w:color="auto"/>
      </w:divBdr>
    </w:div>
    <w:div w:id="925193849">
      <w:bodyDiv w:val="1"/>
      <w:marLeft w:val="0"/>
      <w:marRight w:val="0"/>
      <w:marTop w:val="0"/>
      <w:marBottom w:val="0"/>
      <w:divBdr>
        <w:top w:val="none" w:sz="0" w:space="0" w:color="auto"/>
        <w:left w:val="none" w:sz="0" w:space="0" w:color="auto"/>
        <w:bottom w:val="none" w:sz="0" w:space="0" w:color="auto"/>
        <w:right w:val="none" w:sz="0" w:space="0" w:color="auto"/>
      </w:divBdr>
    </w:div>
    <w:div w:id="978607420">
      <w:bodyDiv w:val="1"/>
      <w:marLeft w:val="0"/>
      <w:marRight w:val="0"/>
      <w:marTop w:val="0"/>
      <w:marBottom w:val="0"/>
      <w:divBdr>
        <w:top w:val="none" w:sz="0" w:space="0" w:color="auto"/>
        <w:left w:val="none" w:sz="0" w:space="0" w:color="auto"/>
        <w:bottom w:val="none" w:sz="0" w:space="0" w:color="auto"/>
        <w:right w:val="none" w:sz="0" w:space="0" w:color="auto"/>
      </w:divBdr>
    </w:div>
    <w:div w:id="1024789690">
      <w:bodyDiv w:val="1"/>
      <w:marLeft w:val="0"/>
      <w:marRight w:val="0"/>
      <w:marTop w:val="0"/>
      <w:marBottom w:val="0"/>
      <w:divBdr>
        <w:top w:val="none" w:sz="0" w:space="0" w:color="auto"/>
        <w:left w:val="none" w:sz="0" w:space="0" w:color="auto"/>
        <w:bottom w:val="none" w:sz="0" w:space="0" w:color="auto"/>
        <w:right w:val="none" w:sz="0" w:space="0" w:color="auto"/>
      </w:divBdr>
    </w:div>
    <w:div w:id="1060788446">
      <w:bodyDiv w:val="1"/>
      <w:marLeft w:val="0"/>
      <w:marRight w:val="0"/>
      <w:marTop w:val="0"/>
      <w:marBottom w:val="0"/>
      <w:divBdr>
        <w:top w:val="none" w:sz="0" w:space="0" w:color="auto"/>
        <w:left w:val="none" w:sz="0" w:space="0" w:color="auto"/>
        <w:bottom w:val="none" w:sz="0" w:space="0" w:color="auto"/>
        <w:right w:val="none" w:sz="0" w:space="0" w:color="auto"/>
      </w:divBdr>
    </w:div>
    <w:div w:id="1177386216">
      <w:bodyDiv w:val="1"/>
      <w:marLeft w:val="0"/>
      <w:marRight w:val="0"/>
      <w:marTop w:val="0"/>
      <w:marBottom w:val="0"/>
      <w:divBdr>
        <w:top w:val="none" w:sz="0" w:space="0" w:color="auto"/>
        <w:left w:val="none" w:sz="0" w:space="0" w:color="auto"/>
        <w:bottom w:val="none" w:sz="0" w:space="0" w:color="auto"/>
        <w:right w:val="none" w:sz="0" w:space="0" w:color="auto"/>
      </w:divBdr>
    </w:div>
    <w:div w:id="1251308510">
      <w:bodyDiv w:val="1"/>
      <w:marLeft w:val="0"/>
      <w:marRight w:val="0"/>
      <w:marTop w:val="0"/>
      <w:marBottom w:val="0"/>
      <w:divBdr>
        <w:top w:val="none" w:sz="0" w:space="0" w:color="auto"/>
        <w:left w:val="none" w:sz="0" w:space="0" w:color="auto"/>
        <w:bottom w:val="none" w:sz="0" w:space="0" w:color="auto"/>
        <w:right w:val="none" w:sz="0" w:space="0" w:color="auto"/>
      </w:divBdr>
    </w:div>
    <w:div w:id="1268389685">
      <w:bodyDiv w:val="1"/>
      <w:marLeft w:val="0"/>
      <w:marRight w:val="0"/>
      <w:marTop w:val="0"/>
      <w:marBottom w:val="0"/>
      <w:divBdr>
        <w:top w:val="none" w:sz="0" w:space="0" w:color="auto"/>
        <w:left w:val="none" w:sz="0" w:space="0" w:color="auto"/>
        <w:bottom w:val="none" w:sz="0" w:space="0" w:color="auto"/>
        <w:right w:val="none" w:sz="0" w:space="0" w:color="auto"/>
      </w:divBdr>
    </w:div>
    <w:div w:id="1295401965">
      <w:bodyDiv w:val="1"/>
      <w:marLeft w:val="0"/>
      <w:marRight w:val="0"/>
      <w:marTop w:val="0"/>
      <w:marBottom w:val="0"/>
      <w:divBdr>
        <w:top w:val="none" w:sz="0" w:space="0" w:color="auto"/>
        <w:left w:val="none" w:sz="0" w:space="0" w:color="auto"/>
        <w:bottom w:val="none" w:sz="0" w:space="0" w:color="auto"/>
        <w:right w:val="none" w:sz="0" w:space="0" w:color="auto"/>
      </w:divBdr>
    </w:div>
    <w:div w:id="1295985549">
      <w:bodyDiv w:val="1"/>
      <w:marLeft w:val="0"/>
      <w:marRight w:val="0"/>
      <w:marTop w:val="0"/>
      <w:marBottom w:val="0"/>
      <w:divBdr>
        <w:top w:val="none" w:sz="0" w:space="0" w:color="auto"/>
        <w:left w:val="none" w:sz="0" w:space="0" w:color="auto"/>
        <w:bottom w:val="none" w:sz="0" w:space="0" w:color="auto"/>
        <w:right w:val="none" w:sz="0" w:space="0" w:color="auto"/>
      </w:divBdr>
    </w:div>
    <w:div w:id="1381855982">
      <w:bodyDiv w:val="1"/>
      <w:marLeft w:val="0"/>
      <w:marRight w:val="0"/>
      <w:marTop w:val="0"/>
      <w:marBottom w:val="0"/>
      <w:divBdr>
        <w:top w:val="none" w:sz="0" w:space="0" w:color="auto"/>
        <w:left w:val="none" w:sz="0" w:space="0" w:color="auto"/>
        <w:bottom w:val="none" w:sz="0" w:space="0" w:color="auto"/>
        <w:right w:val="none" w:sz="0" w:space="0" w:color="auto"/>
      </w:divBdr>
    </w:div>
    <w:div w:id="1392927452">
      <w:bodyDiv w:val="1"/>
      <w:marLeft w:val="0"/>
      <w:marRight w:val="0"/>
      <w:marTop w:val="0"/>
      <w:marBottom w:val="0"/>
      <w:divBdr>
        <w:top w:val="none" w:sz="0" w:space="0" w:color="auto"/>
        <w:left w:val="none" w:sz="0" w:space="0" w:color="auto"/>
        <w:bottom w:val="none" w:sz="0" w:space="0" w:color="auto"/>
        <w:right w:val="none" w:sz="0" w:space="0" w:color="auto"/>
      </w:divBdr>
    </w:div>
    <w:div w:id="1397169493">
      <w:bodyDiv w:val="1"/>
      <w:marLeft w:val="0"/>
      <w:marRight w:val="0"/>
      <w:marTop w:val="0"/>
      <w:marBottom w:val="0"/>
      <w:divBdr>
        <w:top w:val="none" w:sz="0" w:space="0" w:color="auto"/>
        <w:left w:val="none" w:sz="0" w:space="0" w:color="auto"/>
        <w:bottom w:val="none" w:sz="0" w:space="0" w:color="auto"/>
        <w:right w:val="none" w:sz="0" w:space="0" w:color="auto"/>
      </w:divBdr>
    </w:div>
    <w:div w:id="1438216155">
      <w:bodyDiv w:val="1"/>
      <w:marLeft w:val="0"/>
      <w:marRight w:val="0"/>
      <w:marTop w:val="0"/>
      <w:marBottom w:val="0"/>
      <w:divBdr>
        <w:top w:val="none" w:sz="0" w:space="0" w:color="auto"/>
        <w:left w:val="none" w:sz="0" w:space="0" w:color="auto"/>
        <w:bottom w:val="none" w:sz="0" w:space="0" w:color="auto"/>
        <w:right w:val="none" w:sz="0" w:space="0" w:color="auto"/>
      </w:divBdr>
    </w:div>
    <w:div w:id="1455439080">
      <w:bodyDiv w:val="1"/>
      <w:marLeft w:val="0"/>
      <w:marRight w:val="0"/>
      <w:marTop w:val="0"/>
      <w:marBottom w:val="0"/>
      <w:divBdr>
        <w:top w:val="none" w:sz="0" w:space="0" w:color="auto"/>
        <w:left w:val="none" w:sz="0" w:space="0" w:color="auto"/>
        <w:bottom w:val="none" w:sz="0" w:space="0" w:color="auto"/>
        <w:right w:val="none" w:sz="0" w:space="0" w:color="auto"/>
      </w:divBdr>
    </w:div>
    <w:div w:id="1516532695">
      <w:bodyDiv w:val="1"/>
      <w:marLeft w:val="0"/>
      <w:marRight w:val="0"/>
      <w:marTop w:val="0"/>
      <w:marBottom w:val="0"/>
      <w:divBdr>
        <w:top w:val="none" w:sz="0" w:space="0" w:color="auto"/>
        <w:left w:val="none" w:sz="0" w:space="0" w:color="auto"/>
        <w:bottom w:val="none" w:sz="0" w:space="0" w:color="auto"/>
        <w:right w:val="none" w:sz="0" w:space="0" w:color="auto"/>
      </w:divBdr>
    </w:div>
    <w:div w:id="1521044936">
      <w:bodyDiv w:val="1"/>
      <w:marLeft w:val="0"/>
      <w:marRight w:val="0"/>
      <w:marTop w:val="0"/>
      <w:marBottom w:val="0"/>
      <w:divBdr>
        <w:top w:val="none" w:sz="0" w:space="0" w:color="auto"/>
        <w:left w:val="none" w:sz="0" w:space="0" w:color="auto"/>
        <w:bottom w:val="none" w:sz="0" w:space="0" w:color="auto"/>
        <w:right w:val="none" w:sz="0" w:space="0" w:color="auto"/>
      </w:divBdr>
    </w:div>
    <w:div w:id="1541747744">
      <w:bodyDiv w:val="1"/>
      <w:marLeft w:val="0"/>
      <w:marRight w:val="0"/>
      <w:marTop w:val="0"/>
      <w:marBottom w:val="0"/>
      <w:divBdr>
        <w:top w:val="none" w:sz="0" w:space="0" w:color="auto"/>
        <w:left w:val="none" w:sz="0" w:space="0" w:color="auto"/>
        <w:bottom w:val="none" w:sz="0" w:space="0" w:color="auto"/>
        <w:right w:val="none" w:sz="0" w:space="0" w:color="auto"/>
      </w:divBdr>
    </w:div>
    <w:div w:id="1609001936">
      <w:bodyDiv w:val="1"/>
      <w:marLeft w:val="0"/>
      <w:marRight w:val="0"/>
      <w:marTop w:val="0"/>
      <w:marBottom w:val="0"/>
      <w:divBdr>
        <w:top w:val="none" w:sz="0" w:space="0" w:color="auto"/>
        <w:left w:val="none" w:sz="0" w:space="0" w:color="auto"/>
        <w:bottom w:val="none" w:sz="0" w:space="0" w:color="auto"/>
        <w:right w:val="none" w:sz="0" w:space="0" w:color="auto"/>
      </w:divBdr>
    </w:div>
    <w:div w:id="1618875340">
      <w:bodyDiv w:val="1"/>
      <w:marLeft w:val="0"/>
      <w:marRight w:val="0"/>
      <w:marTop w:val="0"/>
      <w:marBottom w:val="0"/>
      <w:divBdr>
        <w:top w:val="none" w:sz="0" w:space="0" w:color="auto"/>
        <w:left w:val="none" w:sz="0" w:space="0" w:color="auto"/>
        <w:bottom w:val="none" w:sz="0" w:space="0" w:color="auto"/>
        <w:right w:val="none" w:sz="0" w:space="0" w:color="auto"/>
      </w:divBdr>
    </w:div>
    <w:div w:id="1638097764">
      <w:bodyDiv w:val="1"/>
      <w:marLeft w:val="0"/>
      <w:marRight w:val="0"/>
      <w:marTop w:val="0"/>
      <w:marBottom w:val="0"/>
      <w:divBdr>
        <w:top w:val="none" w:sz="0" w:space="0" w:color="auto"/>
        <w:left w:val="none" w:sz="0" w:space="0" w:color="auto"/>
        <w:bottom w:val="none" w:sz="0" w:space="0" w:color="auto"/>
        <w:right w:val="none" w:sz="0" w:space="0" w:color="auto"/>
      </w:divBdr>
    </w:div>
    <w:div w:id="1648702197">
      <w:bodyDiv w:val="1"/>
      <w:marLeft w:val="0"/>
      <w:marRight w:val="0"/>
      <w:marTop w:val="0"/>
      <w:marBottom w:val="0"/>
      <w:divBdr>
        <w:top w:val="none" w:sz="0" w:space="0" w:color="auto"/>
        <w:left w:val="none" w:sz="0" w:space="0" w:color="auto"/>
        <w:bottom w:val="none" w:sz="0" w:space="0" w:color="auto"/>
        <w:right w:val="none" w:sz="0" w:space="0" w:color="auto"/>
      </w:divBdr>
    </w:div>
    <w:div w:id="1693721192">
      <w:bodyDiv w:val="1"/>
      <w:marLeft w:val="0"/>
      <w:marRight w:val="0"/>
      <w:marTop w:val="0"/>
      <w:marBottom w:val="0"/>
      <w:divBdr>
        <w:top w:val="none" w:sz="0" w:space="0" w:color="auto"/>
        <w:left w:val="none" w:sz="0" w:space="0" w:color="auto"/>
        <w:bottom w:val="none" w:sz="0" w:space="0" w:color="auto"/>
        <w:right w:val="none" w:sz="0" w:space="0" w:color="auto"/>
      </w:divBdr>
    </w:div>
    <w:div w:id="1783186184">
      <w:bodyDiv w:val="1"/>
      <w:marLeft w:val="0"/>
      <w:marRight w:val="0"/>
      <w:marTop w:val="0"/>
      <w:marBottom w:val="0"/>
      <w:divBdr>
        <w:top w:val="none" w:sz="0" w:space="0" w:color="auto"/>
        <w:left w:val="none" w:sz="0" w:space="0" w:color="auto"/>
        <w:bottom w:val="none" w:sz="0" w:space="0" w:color="auto"/>
        <w:right w:val="none" w:sz="0" w:space="0" w:color="auto"/>
      </w:divBdr>
    </w:div>
    <w:div w:id="1783451951">
      <w:bodyDiv w:val="1"/>
      <w:marLeft w:val="0"/>
      <w:marRight w:val="0"/>
      <w:marTop w:val="0"/>
      <w:marBottom w:val="0"/>
      <w:divBdr>
        <w:top w:val="none" w:sz="0" w:space="0" w:color="auto"/>
        <w:left w:val="none" w:sz="0" w:space="0" w:color="auto"/>
        <w:bottom w:val="none" w:sz="0" w:space="0" w:color="auto"/>
        <w:right w:val="none" w:sz="0" w:space="0" w:color="auto"/>
      </w:divBdr>
    </w:div>
    <w:div w:id="1807815303">
      <w:bodyDiv w:val="1"/>
      <w:marLeft w:val="0"/>
      <w:marRight w:val="0"/>
      <w:marTop w:val="0"/>
      <w:marBottom w:val="0"/>
      <w:divBdr>
        <w:top w:val="none" w:sz="0" w:space="0" w:color="auto"/>
        <w:left w:val="none" w:sz="0" w:space="0" w:color="auto"/>
        <w:bottom w:val="none" w:sz="0" w:space="0" w:color="auto"/>
        <w:right w:val="none" w:sz="0" w:space="0" w:color="auto"/>
      </w:divBdr>
    </w:div>
    <w:div w:id="1911428400">
      <w:bodyDiv w:val="1"/>
      <w:marLeft w:val="0"/>
      <w:marRight w:val="0"/>
      <w:marTop w:val="0"/>
      <w:marBottom w:val="0"/>
      <w:divBdr>
        <w:top w:val="none" w:sz="0" w:space="0" w:color="auto"/>
        <w:left w:val="none" w:sz="0" w:space="0" w:color="auto"/>
        <w:bottom w:val="none" w:sz="0" w:space="0" w:color="auto"/>
        <w:right w:val="none" w:sz="0" w:space="0" w:color="auto"/>
      </w:divBdr>
    </w:div>
    <w:div w:id="1913663289">
      <w:bodyDiv w:val="1"/>
      <w:marLeft w:val="0"/>
      <w:marRight w:val="0"/>
      <w:marTop w:val="0"/>
      <w:marBottom w:val="0"/>
      <w:divBdr>
        <w:top w:val="none" w:sz="0" w:space="0" w:color="auto"/>
        <w:left w:val="none" w:sz="0" w:space="0" w:color="auto"/>
        <w:bottom w:val="none" w:sz="0" w:space="0" w:color="auto"/>
        <w:right w:val="none" w:sz="0" w:space="0" w:color="auto"/>
      </w:divBdr>
    </w:div>
    <w:div w:id="2031835313">
      <w:bodyDiv w:val="1"/>
      <w:marLeft w:val="0"/>
      <w:marRight w:val="0"/>
      <w:marTop w:val="0"/>
      <w:marBottom w:val="0"/>
      <w:divBdr>
        <w:top w:val="none" w:sz="0" w:space="0" w:color="auto"/>
        <w:left w:val="none" w:sz="0" w:space="0" w:color="auto"/>
        <w:bottom w:val="none" w:sz="0" w:space="0" w:color="auto"/>
        <w:right w:val="none" w:sz="0" w:space="0" w:color="auto"/>
      </w:divBdr>
    </w:div>
    <w:div w:id="2043162953">
      <w:bodyDiv w:val="1"/>
      <w:marLeft w:val="0"/>
      <w:marRight w:val="0"/>
      <w:marTop w:val="0"/>
      <w:marBottom w:val="0"/>
      <w:divBdr>
        <w:top w:val="none" w:sz="0" w:space="0" w:color="auto"/>
        <w:left w:val="none" w:sz="0" w:space="0" w:color="auto"/>
        <w:bottom w:val="none" w:sz="0" w:space="0" w:color="auto"/>
        <w:right w:val="none" w:sz="0" w:space="0" w:color="auto"/>
      </w:divBdr>
    </w:div>
    <w:div w:id="2102331261">
      <w:bodyDiv w:val="1"/>
      <w:marLeft w:val="0"/>
      <w:marRight w:val="0"/>
      <w:marTop w:val="0"/>
      <w:marBottom w:val="0"/>
      <w:divBdr>
        <w:top w:val="none" w:sz="0" w:space="0" w:color="auto"/>
        <w:left w:val="none" w:sz="0" w:space="0" w:color="auto"/>
        <w:bottom w:val="none" w:sz="0" w:space="0" w:color="auto"/>
        <w:right w:val="none" w:sz="0" w:space="0" w:color="auto"/>
      </w:divBdr>
    </w:div>
    <w:div w:id="2113157757">
      <w:bodyDiv w:val="1"/>
      <w:marLeft w:val="0"/>
      <w:marRight w:val="0"/>
      <w:marTop w:val="0"/>
      <w:marBottom w:val="0"/>
      <w:divBdr>
        <w:top w:val="none" w:sz="0" w:space="0" w:color="auto"/>
        <w:left w:val="none" w:sz="0" w:space="0" w:color="auto"/>
        <w:bottom w:val="none" w:sz="0" w:space="0" w:color="auto"/>
        <w:right w:val="none" w:sz="0" w:space="0" w:color="auto"/>
      </w:divBdr>
    </w:div>
    <w:div w:id="21304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5799-4CD7-4A53-BCE4-6DADF54B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Salanti Georgia</dc:creator>
  <cp:keywords/>
  <dc:description/>
  <cp:lastModifiedBy>Andrea Cipriani</cp:lastModifiedBy>
  <cp:revision>3</cp:revision>
  <dcterms:created xsi:type="dcterms:W3CDTF">2017-09-05T14:21:00Z</dcterms:created>
  <dcterms:modified xsi:type="dcterms:W3CDTF">2017-09-05T16:12:00Z</dcterms:modified>
</cp:coreProperties>
</file>