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BA089" w14:textId="59E9D02D" w:rsidR="000706AF" w:rsidRPr="00C84226" w:rsidRDefault="00236655" w:rsidP="007D016E">
      <w:pPr>
        <w:pStyle w:val="Title"/>
        <w:rPr>
          <w:rFonts w:ascii="Times New Roman" w:hAnsi="Times New Roman" w:cs="Times New Roman"/>
        </w:rPr>
      </w:pPr>
      <w:r>
        <w:rPr>
          <w:rFonts w:ascii="Times New Roman" w:hAnsi="Times New Roman" w:cs="Times New Roman"/>
        </w:rPr>
        <w:t xml:space="preserve">Appendix </w:t>
      </w:r>
      <w:r w:rsidR="004F0613">
        <w:rPr>
          <w:rFonts w:ascii="Times New Roman" w:hAnsi="Times New Roman" w:cs="Times New Roman"/>
        </w:rPr>
        <w:t>1</w:t>
      </w:r>
    </w:p>
    <w:p w14:paraId="2476ED4A" w14:textId="77777777" w:rsidR="000706AF" w:rsidRPr="00C84226" w:rsidRDefault="000706AF" w:rsidP="000706AF">
      <w:pPr>
        <w:rPr>
          <w:lang w:val="en-US"/>
        </w:rPr>
      </w:pPr>
    </w:p>
    <w:sdt>
      <w:sdtPr>
        <w:rPr>
          <w:rFonts w:ascii="Times New Roman" w:eastAsiaTheme="minorEastAsia" w:hAnsi="Times New Roman" w:cs="Times New Roman"/>
          <w:sz w:val="22"/>
          <w:szCs w:val="22"/>
          <w:lang w:val="el-GR"/>
        </w:rPr>
        <w:id w:val="-1944921501"/>
        <w:docPartObj>
          <w:docPartGallery w:val="Table of Contents"/>
          <w:docPartUnique/>
        </w:docPartObj>
      </w:sdtPr>
      <w:sdtEndPr>
        <w:rPr>
          <w:b/>
          <w:bCs/>
          <w:noProof/>
        </w:rPr>
      </w:sdtEndPr>
      <w:sdtContent>
        <w:p w14:paraId="3BAD19DA" w14:textId="7ADCFB2E" w:rsidR="000706AF" w:rsidRPr="00C84226" w:rsidRDefault="000706AF" w:rsidP="000706AF">
          <w:pPr>
            <w:pStyle w:val="TOCHeading"/>
            <w:rPr>
              <w:rFonts w:ascii="Times New Roman" w:hAnsi="Times New Roman" w:cs="Times New Roman"/>
            </w:rPr>
          </w:pPr>
        </w:p>
        <w:p w14:paraId="213AB0EE" w14:textId="77777777" w:rsidR="004F0613" w:rsidRDefault="000706AF">
          <w:pPr>
            <w:pStyle w:val="TOC1"/>
            <w:tabs>
              <w:tab w:val="right" w:leader="dot" w:pos="9062"/>
            </w:tabs>
            <w:rPr>
              <w:rFonts w:asciiTheme="minorHAnsi" w:hAnsiTheme="minorHAnsi" w:cstheme="minorBidi"/>
              <w:noProof/>
              <w:lang w:val="en-GB" w:eastAsia="en-GB"/>
            </w:rPr>
          </w:pPr>
          <w:r w:rsidRPr="00C84226">
            <w:fldChar w:fldCharType="begin"/>
          </w:r>
          <w:r w:rsidRPr="00C84226">
            <w:instrText xml:space="preserve"> TOC \o "1-3" \h \z \u </w:instrText>
          </w:r>
          <w:r w:rsidRPr="00C84226">
            <w:fldChar w:fldCharType="separate"/>
          </w:r>
          <w:hyperlink w:anchor="_Toc492388119" w:history="1">
            <w:r w:rsidR="004F0613" w:rsidRPr="001D0C3E">
              <w:rPr>
                <w:rStyle w:val="Hyperlink"/>
                <w:noProof/>
              </w:rPr>
              <w:t>Definition of covariates</w:t>
            </w:r>
            <w:r w:rsidR="004F0613">
              <w:rPr>
                <w:noProof/>
                <w:webHidden/>
              </w:rPr>
              <w:tab/>
            </w:r>
            <w:r w:rsidR="004F0613">
              <w:rPr>
                <w:noProof/>
                <w:webHidden/>
              </w:rPr>
              <w:fldChar w:fldCharType="begin"/>
            </w:r>
            <w:r w:rsidR="004F0613">
              <w:rPr>
                <w:noProof/>
                <w:webHidden/>
              </w:rPr>
              <w:instrText xml:space="preserve"> PAGEREF _Toc492388119 \h </w:instrText>
            </w:r>
            <w:r w:rsidR="004F0613">
              <w:rPr>
                <w:noProof/>
                <w:webHidden/>
              </w:rPr>
            </w:r>
            <w:r w:rsidR="004F0613">
              <w:rPr>
                <w:noProof/>
                <w:webHidden/>
              </w:rPr>
              <w:fldChar w:fldCharType="separate"/>
            </w:r>
            <w:r w:rsidR="004F0613">
              <w:rPr>
                <w:noProof/>
                <w:webHidden/>
              </w:rPr>
              <w:t>2</w:t>
            </w:r>
            <w:r w:rsidR="004F0613">
              <w:rPr>
                <w:noProof/>
                <w:webHidden/>
              </w:rPr>
              <w:fldChar w:fldCharType="end"/>
            </w:r>
          </w:hyperlink>
        </w:p>
        <w:p w14:paraId="63A26636" w14:textId="77777777" w:rsidR="004F0613" w:rsidRDefault="004F0613">
          <w:pPr>
            <w:pStyle w:val="TOC2"/>
            <w:tabs>
              <w:tab w:val="left" w:pos="660"/>
              <w:tab w:val="right" w:leader="dot" w:pos="9062"/>
            </w:tabs>
            <w:rPr>
              <w:rFonts w:asciiTheme="minorHAnsi" w:hAnsiTheme="minorHAnsi" w:cstheme="minorBidi"/>
              <w:noProof/>
              <w:lang w:val="en-GB" w:eastAsia="en-GB"/>
            </w:rPr>
          </w:pPr>
          <w:hyperlink w:anchor="_Toc492388120" w:history="1">
            <w:r w:rsidRPr="001D0C3E">
              <w:rPr>
                <w:rStyle w:val="Hyperlink"/>
                <w:noProof/>
              </w:rPr>
              <w:t>1.</w:t>
            </w:r>
            <w:r>
              <w:rPr>
                <w:rFonts w:asciiTheme="minorHAnsi" w:hAnsiTheme="minorHAnsi" w:cstheme="minorBidi"/>
                <w:noProof/>
                <w:lang w:val="en-GB" w:eastAsia="en-GB"/>
              </w:rPr>
              <w:tab/>
            </w:r>
            <w:r w:rsidRPr="001D0C3E">
              <w:rPr>
                <w:rStyle w:val="Hyperlink"/>
                <w:noProof/>
              </w:rPr>
              <w:t>Severity score of participants at baseline</w:t>
            </w:r>
            <w:r>
              <w:rPr>
                <w:noProof/>
                <w:webHidden/>
              </w:rPr>
              <w:tab/>
            </w:r>
            <w:r>
              <w:rPr>
                <w:noProof/>
                <w:webHidden/>
              </w:rPr>
              <w:fldChar w:fldCharType="begin"/>
            </w:r>
            <w:r>
              <w:rPr>
                <w:noProof/>
                <w:webHidden/>
              </w:rPr>
              <w:instrText xml:space="preserve"> PAGEREF _Toc492388120 \h </w:instrText>
            </w:r>
            <w:r>
              <w:rPr>
                <w:noProof/>
                <w:webHidden/>
              </w:rPr>
            </w:r>
            <w:r>
              <w:rPr>
                <w:noProof/>
                <w:webHidden/>
              </w:rPr>
              <w:fldChar w:fldCharType="separate"/>
            </w:r>
            <w:r>
              <w:rPr>
                <w:noProof/>
                <w:webHidden/>
              </w:rPr>
              <w:t>2</w:t>
            </w:r>
            <w:r>
              <w:rPr>
                <w:noProof/>
                <w:webHidden/>
              </w:rPr>
              <w:fldChar w:fldCharType="end"/>
            </w:r>
          </w:hyperlink>
        </w:p>
        <w:p w14:paraId="683817F5" w14:textId="77777777" w:rsidR="004F0613" w:rsidRDefault="004F0613">
          <w:pPr>
            <w:pStyle w:val="TOC2"/>
            <w:tabs>
              <w:tab w:val="left" w:pos="660"/>
              <w:tab w:val="right" w:leader="dot" w:pos="9062"/>
            </w:tabs>
            <w:rPr>
              <w:rFonts w:asciiTheme="minorHAnsi" w:hAnsiTheme="minorHAnsi" w:cstheme="minorBidi"/>
              <w:noProof/>
              <w:lang w:val="en-GB" w:eastAsia="en-GB"/>
            </w:rPr>
          </w:pPr>
          <w:hyperlink w:anchor="_Toc492388121" w:history="1">
            <w:r w:rsidRPr="001D0C3E">
              <w:rPr>
                <w:rStyle w:val="Hyperlink"/>
                <w:noProof/>
              </w:rPr>
              <w:t>2.</w:t>
            </w:r>
            <w:r>
              <w:rPr>
                <w:rFonts w:asciiTheme="minorHAnsi" w:hAnsiTheme="minorHAnsi" w:cstheme="minorBidi"/>
                <w:noProof/>
                <w:lang w:val="en-GB" w:eastAsia="en-GB"/>
              </w:rPr>
              <w:tab/>
            </w:r>
            <w:r w:rsidRPr="001D0C3E">
              <w:rPr>
                <w:rStyle w:val="Hyperlink"/>
                <w:noProof/>
              </w:rPr>
              <w:t>Comparison of published versus unpublished reports and recording of the response rate.</w:t>
            </w:r>
            <w:r>
              <w:rPr>
                <w:noProof/>
                <w:webHidden/>
              </w:rPr>
              <w:tab/>
            </w:r>
            <w:r>
              <w:rPr>
                <w:noProof/>
                <w:webHidden/>
              </w:rPr>
              <w:fldChar w:fldCharType="begin"/>
            </w:r>
            <w:r>
              <w:rPr>
                <w:noProof/>
                <w:webHidden/>
              </w:rPr>
              <w:instrText xml:space="preserve"> PAGEREF _Toc492388121 \h </w:instrText>
            </w:r>
            <w:r>
              <w:rPr>
                <w:noProof/>
                <w:webHidden/>
              </w:rPr>
            </w:r>
            <w:r>
              <w:rPr>
                <w:noProof/>
                <w:webHidden/>
              </w:rPr>
              <w:fldChar w:fldCharType="separate"/>
            </w:r>
            <w:r>
              <w:rPr>
                <w:noProof/>
                <w:webHidden/>
              </w:rPr>
              <w:t>2</w:t>
            </w:r>
            <w:r>
              <w:rPr>
                <w:noProof/>
                <w:webHidden/>
              </w:rPr>
              <w:fldChar w:fldCharType="end"/>
            </w:r>
          </w:hyperlink>
        </w:p>
        <w:p w14:paraId="4AFBF2E3" w14:textId="77777777" w:rsidR="004F0613" w:rsidRDefault="004F0613">
          <w:pPr>
            <w:pStyle w:val="TOC2"/>
            <w:tabs>
              <w:tab w:val="left" w:pos="660"/>
              <w:tab w:val="right" w:leader="dot" w:pos="9062"/>
            </w:tabs>
            <w:rPr>
              <w:rFonts w:asciiTheme="minorHAnsi" w:hAnsiTheme="minorHAnsi" w:cstheme="minorBidi"/>
              <w:noProof/>
              <w:lang w:val="en-GB" w:eastAsia="en-GB"/>
            </w:rPr>
          </w:pPr>
          <w:hyperlink w:anchor="_Toc492388122" w:history="1">
            <w:r w:rsidRPr="001D0C3E">
              <w:rPr>
                <w:rStyle w:val="Hyperlink"/>
                <w:noProof/>
              </w:rPr>
              <w:t>3.</w:t>
            </w:r>
            <w:r>
              <w:rPr>
                <w:rFonts w:asciiTheme="minorHAnsi" w:hAnsiTheme="minorHAnsi" w:cstheme="minorBidi"/>
                <w:noProof/>
                <w:lang w:val="en-GB" w:eastAsia="en-GB"/>
              </w:rPr>
              <w:tab/>
            </w:r>
            <w:r w:rsidRPr="001D0C3E">
              <w:rPr>
                <w:rStyle w:val="Hyperlink"/>
                <w:noProof/>
              </w:rPr>
              <w:t>Risk of bias in the included studies</w:t>
            </w:r>
            <w:r>
              <w:rPr>
                <w:noProof/>
                <w:webHidden/>
              </w:rPr>
              <w:tab/>
            </w:r>
            <w:r>
              <w:rPr>
                <w:noProof/>
                <w:webHidden/>
              </w:rPr>
              <w:fldChar w:fldCharType="begin"/>
            </w:r>
            <w:r>
              <w:rPr>
                <w:noProof/>
                <w:webHidden/>
              </w:rPr>
              <w:instrText xml:space="preserve"> PAGEREF _Toc492388122 \h </w:instrText>
            </w:r>
            <w:r>
              <w:rPr>
                <w:noProof/>
                <w:webHidden/>
              </w:rPr>
            </w:r>
            <w:r>
              <w:rPr>
                <w:noProof/>
                <w:webHidden/>
              </w:rPr>
              <w:fldChar w:fldCharType="separate"/>
            </w:r>
            <w:r>
              <w:rPr>
                <w:noProof/>
                <w:webHidden/>
              </w:rPr>
              <w:t>5</w:t>
            </w:r>
            <w:r>
              <w:rPr>
                <w:noProof/>
                <w:webHidden/>
              </w:rPr>
              <w:fldChar w:fldCharType="end"/>
            </w:r>
          </w:hyperlink>
        </w:p>
        <w:p w14:paraId="7AC5A39F" w14:textId="4693F4AC" w:rsidR="000706AF" w:rsidRPr="00C84226" w:rsidRDefault="000706AF">
          <w:r w:rsidRPr="00C84226">
            <w:rPr>
              <w:b/>
              <w:bCs/>
              <w:noProof/>
            </w:rPr>
            <w:fldChar w:fldCharType="end"/>
          </w:r>
        </w:p>
      </w:sdtContent>
    </w:sdt>
    <w:p w14:paraId="3EDFD1E4" w14:textId="77777777" w:rsidR="000706AF" w:rsidRPr="00C84226" w:rsidRDefault="000706AF" w:rsidP="000706AF">
      <w:pPr>
        <w:rPr>
          <w:lang w:val="en-US"/>
        </w:rPr>
      </w:pPr>
    </w:p>
    <w:p w14:paraId="15FA679D" w14:textId="77777777" w:rsidR="000706AF" w:rsidRPr="00C84226" w:rsidRDefault="000706AF" w:rsidP="007D016E">
      <w:pPr>
        <w:pStyle w:val="Title"/>
        <w:rPr>
          <w:rFonts w:ascii="Times New Roman" w:hAnsi="Times New Roman" w:cs="Times New Roman"/>
        </w:rPr>
      </w:pPr>
    </w:p>
    <w:p w14:paraId="42659C38" w14:textId="197FFFDD" w:rsidR="000706AF" w:rsidRPr="00C84226" w:rsidRDefault="000706AF">
      <w:pPr>
        <w:spacing w:after="200" w:line="276" w:lineRule="auto"/>
        <w:rPr>
          <w:rFonts w:eastAsiaTheme="majorEastAsia"/>
          <w:spacing w:val="-10"/>
          <w:kern w:val="28"/>
          <w:sz w:val="40"/>
          <w:szCs w:val="56"/>
          <w:lang w:val="en-US"/>
        </w:rPr>
      </w:pPr>
      <w:r w:rsidRPr="00C84226">
        <w:br w:type="page"/>
      </w:r>
      <w:bookmarkStart w:id="0" w:name="_GoBack"/>
      <w:bookmarkEnd w:id="0"/>
    </w:p>
    <w:p w14:paraId="7BB4C5BE" w14:textId="79E42F9A" w:rsidR="00610D65" w:rsidRPr="00C84226" w:rsidRDefault="009F1789" w:rsidP="000706AF">
      <w:pPr>
        <w:pStyle w:val="Heading1"/>
        <w:rPr>
          <w:rFonts w:cs="Times New Roman"/>
        </w:rPr>
      </w:pPr>
      <w:bookmarkStart w:id="1" w:name="_Toc492388119"/>
      <w:r w:rsidRPr="00C84226">
        <w:rPr>
          <w:rFonts w:cs="Times New Roman"/>
        </w:rPr>
        <w:lastRenderedPageBreak/>
        <w:t>Definition of covariates</w:t>
      </w:r>
      <w:bookmarkEnd w:id="1"/>
    </w:p>
    <w:p w14:paraId="7EFF0C18" w14:textId="77777777" w:rsidR="000706AF" w:rsidRPr="00C84226" w:rsidRDefault="000706AF" w:rsidP="000706AF">
      <w:pPr>
        <w:rPr>
          <w:lang w:val="en-US"/>
        </w:rPr>
      </w:pPr>
    </w:p>
    <w:p w14:paraId="10DD2361" w14:textId="3FEC9B5A" w:rsidR="00610D65" w:rsidRPr="00C84226" w:rsidRDefault="00610D65" w:rsidP="00261820">
      <w:pPr>
        <w:pStyle w:val="Heading2"/>
      </w:pPr>
      <w:bookmarkStart w:id="2" w:name="_Toc492388120"/>
      <w:r w:rsidRPr="00C84226">
        <w:t xml:space="preserve">Severity score of participants </w:t>
      </w:r>
      <w:r w:rsidR="00352344" w:rsidRPr="00C84226">
        <w:t>at</w:t>
      </w:r>
      <w:r w:rsidRPr="00C84226">
        <w:t xml:space="preserve"> baseline</w:t>
      </w:r>
      <w:bookmarkEnd w:id="2"/>
    </w:p>
    <w:p w14:paraId="1354B3E5" w14:textId="7D95A94F" w:rsidR="00610D65" w:rsidRPr="00C84226" w:rsidRDefault="00610D65" w:rsidP="0029322A">
      <w:pPr>
        <w:pStyle w:val="ListParagraph"/>
        <w:rPr>
          <w:lang w:val="en-US"/>
        </w:rPr>
      </w:pPr>
      <w:r w:rsidRPr="00C84226">
        <w:rPr>
          <w:lang w:val="en-US"/>
        </w:rPr>
        <w:t xml:space="preserve">To make the mean baseline severity scores of participants comparable across studies that used different rating scales we used the transformation tables provided online at </w:t>
      </w:r>
      <w:hyperlink r:id="rId8" w:anchor="table1" w:history="1">
        <w:r w:rsidRPr="00C84226">
          <w:rPr>
            <w:rStyle w:val="Hyperlink"/>
            <w:lang w:val="en-US"/>
          </w:rPr>
          <w:t>http://www.ids-qids.org/index2.html - table1</w:t>
        </w:r>
      </w:hyperlink>
      <w:r w:rsidRPr="00C84226">
        <w:rPr>
          <w:lang w:val="en-US"/>
        </w:rPr>
        <w:t xml:space="preserve"> (tables 3, 4). We converted all values into HAMD17 scale. We excluded studies that used HAMD29, HAMD31 or other scales that we could not transform into HAMD17 using this online tool. We included studies that reported the use of a HAMD scale without specifying which HAMD scale was used by assuming that such studies used the HAMD17 scale.</w:t>
      </w:r>
    </w:p>
    <w:p w14:paraId="2F69DA63" w14:textId="77777777" w:rsidR="007A4809" w:rsidRPr="00C84226" w:rsidRDefault="007A4809" w:rsidP="007A4809">
      <w:pPr>
        <w:pStyle w:val="ListParagraph"/>
        <w:rPr>
          <w:lang w:val="en-US"/>
        </w:rPr>
      </w:pPr>
    </w:p>
    <w:p w14:paraId="48E8FFB0" w14:textId="083283F8" w:rsidR="009F3A48" w:rsidRPr="00261820" w:rsidRDefault="009F3A48" w:rsidP="00261820">
      <w:pPr>
        <w:pStyle w:val="Heading2"/>
      </w:pPr>
      <w:bookmarkStart w:id="3" w:name="_Toc492388121"/>
      <w:r w:rsidRPr="00261820">
        <w:t xml:space="preserve">Comparison of published versus unpublished reports </w:t>
      </w:r>
      <w:r w:rsidR="00E94E5B" w:rsidRPr="00261820">
        <w:t>and recording of the response rate.</w:t>
      </w:r>
      <w:bookmarkEnd w:id="3"/>
    </w:p>
    <w:p w14:paraId="6FCD9EF8" w14:textId="268BFCC5" w:rsidR="00716CEC" w:rsidRDefault="009F1789" w:rsidP="00887FB8">
      <w:pPr>
        <w:pStyle w:val="ListParagraph"/>
        <w:rPr>
          <w:lang w:val="en-US"/>
        </w:rPr>
      </w:pPr>
      <w:r w:rsidRPr="00C84226">
        <w:rPr>
          <w:lang w:val="en-US"/>
        </w:rPr>
        <w:t xml:space="preserve">For all studies we sought information about the response to treatment from published and unpublished data.  </w:t>
      </w:r>
      <w:r w:rsidR="00C6745F">
        <w:rPr>
          <w:lang w:val="en-US"/>
        </w:rPr>
        <w:t xml:space="preserve">The flowchart below presents the followed hierarchy when extracting response rates from published and unpublished reports of trials. </w:t>
      </w:r>
    </w:p>
    <w:p w14:paraId="3C2F9243" w14:textId="230D52AA" w:rsidR="00261820" w:rsidRDefault="00261820" w:rsidP="00887FB8">
      <w:pPr>
        <w:pStyle w:val="ListParagraph"/>
        <w:rPr>
          <w:lang w:val="en-US"/>
        </w:rPr>
      </w:pPr>
      <w:r w:rsidRPr="001F5EB2">
        <w:rPr>
          <w:noProof/>
          <w:shd w:val="clear" w:color="auto" w:fill="FFFFFF" w:themeFill="background1"/>
          <w:lang w:val="en-GB" w:eastAsia="en-GB"/>
        </w:rPr>
        <w:lastRenderedPageBreak/>
        <w:drawing>
          <wp:inline distT="0" distB="0" distL="0" distR="0" wp14:anchorId="5129155B" wp14:editId="3BC4E0E4">
            <wp:extent cx="6000750" cy="47815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78ECBDB" w14:textId="77777777" w:rsidR="00261820" w:rsidRDefault="00261820" w:rsidP="00887FB8">
      <w:pPr>
        <w:pStyle w:val="ListParagraph"/>
        <w:rPr>
          <w:lang w:val="en-US"/>
        </w:rPr>
      </w:pPr>
    </w:p>
    <w:p w14:paraId="7241EC0C" w14:textId="42487D05" w:rsidR="00A6420C" w:rsidRDefault="009F1789" w:rsidP="00887FB8">
      <w:pPr>
        <w:pStyle w:val="ListParagraph"/>
        <w:rPr>
          <w:lang w:val="en-US"/>
        </w:rPr>
      </w:pPr>
      <w:r w:rsidRPr="00887FB8">
        <w:rPr>
          <w:lang w:val="en-US"/>
        </w:rPr>
        <w:t>Studies can be classified into the following 6 categories</w:t>
      </w:r>
      <w:r w:rsidR="00887FB8">
        <w:rPr>
          <w:lang w:val="en-US"/>
        </w:rPr>
        <w:t>. These categories are grouped into forming the variable</w:t>
      </w:r>
      <w:r w:rsidR="00FE5B6C">
        <w:rPr>
          <w:lang w:val="en-US"/>
        </w:rPr>
        <w:t>s</w:t>
      </w:r>
      <w:r w:rsidR="00887FB8">
        <w:rPr>
          <w:lang w:val="en-US"/>
        </w:rPr>
        <w:t xml:space="preserve"> “</w:t>
      </w:r>
      <w:r w:rsidR="00FE5B6C" w:rsidRPr="00FE5B6C">
        <w:rPr>
          <w:rFonts w:eastAsia="MS Mincho"/>
          <w:lang w:val="en-US"/>
        </w:rPr>
        <w:t>Response rate presented in published report</w:t>
      </w:r>
      <w:r w:rsidR="00887FB8">
        <w:rPr>
          <w:lang w:val="en-US"/>
        </w:rPr>
        <w:t>”</w:t>
      </w:r>
      <w:r w:rsidR="00EC0178">
        <w:rPr>
          <w:lang w:val="en-US"/>
        </w:rPr>
        <w:t xml:space="preserve"> </w:t>
      </w:r>
      <w:r w:rsidR="00FE5B6C">
        <w:rPr>
          <w:lang w:val="en-US"/>
        </w:rPr>
        <w:t>and “</w:t>
      </w:r>
      <w:r w:rsidR="00FE5B6C" w:rsidRPr="00FE5B6C">
        <w:rPr>
          <w:rFonts w:eastAsia="MS Mincho"/>
          <w:lang w:val="en-US"/>
        </w:rPr>
        <w:t>Unpublished report available and presents adequate response data</w:t>
      </w:r>
      <w:r w:rsidR="00FE5B6C">
        <w:rPr>
          <w:rFonts w:eastAsia="MS Mincho"/>
          <w:lang w:val="en-US"/>
        </w:rPr>
        <w:t>”</w:t>
      </w:r>
      <w:r w:rsidR="00FE5B6C">
        <w:rPr>
          <w:lang w:val="en-US"/>
        </w:rPr>
        <w:t xml:space="preserve"> </w:t>
      </w:r>
      <w:r w:rsidR="00EC0178">
        <w:rPr>
          <w:lang w:val="en-US"/>
        </w:rPr>
        <w:t xml:space="preserve">as shown in the following table. </w:t>
      </w:r>
    </w:p>
    <w:p w14:paraId="103CBBD4" w14:textId="77777777" w:rsidR="009605E7" w:rsidRDefault="009605E7" w:rsidP="00887FB8">
      <w:pPr>
        <w:pStyle w:val="ListParagraph"/>
        <w:rPr>
          <w:lang w:val="en-US"/>
        </w:rPr>
      </w:pPr>
    </w:p>
    <w:p w14:paraId="04FE79A1" w14:textId="77777777" w:rsidR="009605E7" w:rsidRDefault="009605E7" w:rsidP="00887FB8">
      <w:pPr>
        <w:pStyle w:val="ListParagraph"/>
        <w:rPr>
          <w:lang w:val="en-US"/>
        </w:rPr>
      </w:pPr>
    </w:p>
    <w:p w14:paraId="318CBF26" w14:textId="77777777" w:rsidR="009605E7" w:rsidRDefault="009605E7" w:rsidP="00887FB8">
      <w:pPr>
        <w:pStyle w:val="ListParagraph"/>
        <w:rPr>
          <w:lang w:val="en-US"/>
        </w:rPr>
      </w:pPr>
    </w:p>
    <w:p w14:paraId="7F8DEE57" w14:textId="77777777" w:rsidR="009605E7" w:rsidRDefault="009605E7" w:rsidP="00887FB8">
      <w:pPr>
        <w:pStyle w:val="ListParagraph"/>
        <w:rPr>
          <w:lang w:val="en-US"/>
        </w:rPr>
      </w:pPr>
    </w:p>
    <w:p w14:paraId="02FD8222" w14:textId="77777777" w:rsidR="009605E7" w:rsidRDefault="009605E7" w:rsidP="00887FB8">
      <w:pPr>
        <w:pStyle w:val="ListParagraph"/>
        <w:rPr>
          <w:lang w:val="en-US"/>
        </w:rPr>
      </w:pPr>
    </w:p>
    <w:p w14:paraId="52761603" w14:textId="77777777" w:rsidR="009605E7" w:rsidRDefault="009605E7" w:rsidP="00887FB8">
      <w:pPr>
        <w:pStyle w:val="ListParagraph"/>
        <w:rPr>
          <w:lang w:val="en-US"/>
        </w:rPr>
      </w:pPr>
    </w:p>
    <w:p w14:paraId="17374BC2" w14:textId="77777777" w:rsidR="009605E7" w:rsidRDefault="009605E7" w:rsidP="00887FB8">
      <w:pPr>
        <w:pStyle w:val="ListParagraph"/>
        <w:rPr>
          <w:lang w:val="en-US"/>
        </w:rPr>
      </w:pPr>
    </w:p>
    <w:p w14:paraId="3F6213B7" w14:textId="77777777" w:rsidR="009605E7" w:rsidRDefault="009605E7" w:rsidP="00887FB8">
      <w:pPr>
        <w:pStyle w:val="ListParagraph"/>
        <w:rPr>
          <w:lang w:val="en-US"/>
        </w:rPr>
      </w:pPr>
    </w:p>
    <w:p w14:paraId="309B1CD6" w14:textId="77777777" w:rsidR="009605E7" w:rsidRDefault="009605E7" w:rsidP="00887FB8">
      <w:pPr>
        <w:pStyle w:val="ListParagraph"/>
        <w:rPr>
          <w:lang w:val="en-US"/>
        </w:rPr>
      </w:pPr>
    </w:p>
    <w:p w14:paraId="49AE10EA" w14:textId="77777777" w:rsidR="009605E7" w:rsidRDefault="009605E7" w:rsidP="00887FB8">
      <w:pPr>
        <w:pStyle w:val="ListParagraph"/>
        <w:rPr>
          <w:lang w:val="en-US"/>
        </w:rPr>
      </w:pPr>
    </w:p>
    <w:p w14:paraId="35CBAC50" w14:textId="77777777" w:rsidR="009605E7" w:rsidRPr="00887FB8" w:rsidRDefault="009605E7" w:rsidP="00887FB8">
      <w:pPr>
        <w:pStyle w:val="ListParagraph"/>
        <w:rPr>
          <w:lang w:val="en-US"/>
        </w:rPr>
      </w:pPr>
    </w:p>
    <w:p w14:paraId="66098C02" w14:textId="77777777" w:rsidR="00A6420C" w:rsidRPr="00887FB8" w:rsidRDefault="00A6420C" w:rsidP="00A6420C">
      <w:pPr>
        <w:pStyle w:val="ListParagraph"/>
        <w:rPr>
          <w:rFonts w:ascii="Courier New" w:hAnsi="Courier New" w:cs="Courier New"/>
          <w:sz w:val="20"/>
          <w:szCs w:val="20"/>
          <w:lang w:val="en-US"/>
        </w:rPr>
      </w:pPr>
    </w:p>
    <w:tbl>
      <w:tblPr>
        <w:tblStyle w:val="TableGrid"/>
        <w:tblW w:w="11331" w:type="dxa"/>
        <w:jc w:val="center"/>
        <w:tblLook w:val="04A0" w:firstRow="1" w:lastRow="0" w:firstColumn="1" w:lastColumn="0" w:noHBand="0" w:noVBand="1"/>
      </w:tblPr>
      <w:tblGrid>
        <w:gridCol w:w="5524"/>
        <w:gridCol w:w="1559"/>
        <w:gridCol w:w="1984"/>
        <w:gridCol w:w="2264"/>
      </w:tblGrid>
      <w:tr w:rsidR="00FE5B6C" w:rsidRPr="00F65CD9" w14:paraId="30B032F8" w14:textId="05151CEB" w:rsidTr="00FE5B6C">
        <w:trPr>
          <w:trHeight w:val="325"/>
          <w:jc w:val="center"/>
        </w:trPr>
        <w:tc>
          <w:tcPr>
            <w:tcW w:w="5524" w:type="dxa"/>
            <w:vAlign w:val="center"/>
          </w:tcPr>
          <w:p w14:paraId="71683078" w14:textId="72A026E3" w:rsidR="00FE5B6C" w:rsidRPr="00FE5B6C" w:rsidRDefault="00FE5B6C" w:rsidP="00A6420C">
            <w:pPr>
              <w:rPr>
                <w:rFonts w:ascii="Times New Roman" w:hAnsi="Times New Roman" w:cs="Times New Roman"/>
                <w:b/>
                <w:color w:val="000000"/>
                <w:lang w:val="en-US"/>
              </w:rPr>
            </w:pPr>
            <w:r w:rsidRPr="00FE5B6C">
              <w:rPr>
                <w:rFonts w:ascii="Times New Roman" w:hAnsi="Times New Roman" w:cs="Times New Roman"/>
                <w:b/>
                <w:color w:val="000000"/>
                <w:lang w:val="en-US"/>
              </w:rPr>
              <w:lastRenderedPageBreak/>
              <w:t>Trial category</w:t>
            </w:r>
          </w:p>
        </w:tc>
        <w:tc>
          <w:tcPr>
            <w:tcW w:w="1559" w:type="dxa"/>
          </w:tcPr>
          <w:p w14:paraId="45185684" w14:textId="0500C7A8" w:rsidR="00FE5B6C" w:rsidRPr="00FE5B6C" w:rsidRDefault="00FE5B6C" w:rsidP="00A6420C">
            <w:pPr>
              <w:jc w:val="center"/>
              <w:rPr>
                <w:rFonts w:ascii="Times New Roman" w:hAnsi="Times New Roman" w:cs="Times New Roman"/>
                <w:color w:val="000000"/>
                <w:lang w:val="en-US"/>
              </w:rPr>
            </w:pPr>
            <w:r w:rsidRPr="00FE5B6C">
              <w:rPr>
                <w:rFonts w:ascii="Times New Roman" w:hAnsi="Times New Roman" w:cs="Times New Roman"/>
                <w:color w:val="000000"/>
                <w:lang w:val="en-US"/>
              </w:rPr>
              <w:t>Number of trials (arms)</w:t>
            </w:r>
          </w:p>
        </w:tc>
        <w:tc>
          <w:tcPr>
            <w:tcW w:w="1984" w:type="dxa"/>
            <w:vAlign w:val="center"/>
          </w:tcPr>
          <w:p w14:paraId="51BBE795" w14:textId="5FDA8BF7" w:rsidR="00FE5B6C" w:rsidRPr="00FE5B6C" w:rsidRDefault="00FE5B6C" w:rsidP="00EC0178">
            <w:pPr>
              <w:jc w:val="center"/>
              <w:rPr>
                <w:rFonts w:ascii="Times New Roman" w:hAnsi="Times New Roman" w:cs="Times New Roman"/>
                <w:i/>
                <w:iCs/>
                <w:lang w:val="en-US"/>
              </w:rPr>
            </w:pPr>
            <w:r w:rsidRPr="00FE5B6C">
              <w:rPr>
                <w:rFonts w:ascii="Times New Roman" w:hAnsi="Times New Roman" w:cs="Times New Roman"/>
                <w:i/>
                <w:iCs/>
                <w:lang w:val="en-US"/>
              </w:rPr>
              <w:t>Variable “</w:t>
            </w:r>
            <w:r w:rsidRPr="00FE5B6C">
              <w:rPr>
                <w:rFonts w:ascii="Times New Roman" w:eastAsia="MS Mincho" w:hAnsi="Times New Roman" w:cs="Times New Roman"/>
                <w:lang w:val="en-US"/>
              </w:rPr>
              <w:t>Response rate presented in published report”</w:t>
            </w:r>
          </w:p>
        </w:tc>
        <w:tc>
          <w:tcPr>
            <w:tcW w:w="2264" w:type="dxa"/>
          </w:tcPr>
          <w:p w14:paraId="160306BD" w14:textId="29217CAC" w:rsidR="00FE5B6C" w:rsidRPr="00FE5B6C" w:rsidRDefault="00FE5B6C" w:rsidP="00EC0178">
            <w:pPr>
              <w:jc w:val="center"/>
              <w:rPr>
                <w:rFonts w:ascii="Times New Roman" w:hAnsi="Times New Roman" w:cs="Times New Roman"/>
                <w:i/>
                <w:iCs/>
                <w:lang w:val="en-US"/>
              </w:rPr>
            </w:pPr>
            <w:r w:rsidRPr="00FE5B6C">
              <w:rPr>
                <w:rFonts w:ascii="Times New Roman" w:eastAsia="MS Mincho" w:hAnsi="Times New Roman" w:cs="Times New Roman"/>
                <w:lang w:val="en-US"/>
              </w:rPr>
              <w:t>Variable “Unpublished report available and presents adequate response data”</w:t>
            </w:r>
          </w:p>
        </w:tc>
      </w:tr>
      <w:tr w:rsidR="00FE5B6C" w:rsidRPr="00FE5B6C" w14:paraId="1BBA39A2" w14:textId="0D265050" w:rsidTr="009605E7">
        <w:trPr>
          <w:trHeight w:val="325"/>
          <w:jc w:val="center"/>
        </w:trPr>
        <w:tc>
          <w:tcPr>
            <w:tcW w:w="5524" w:type="dxa"/>
            <w:vAlign w:val="center"/>
            <w:hideMark/>
          </w:tcPr>
          <w:p w14:paraId="174D081D" w14:textId="41DCB144" w:rsidR="00FE5B6C" w:rsidRPr="00FE5B6C" w:rsidRDefault="00FE5B6C" w:rsidP="00A6420C">
            <w:pPr>
              <w:rPr>
                <w:rFonts w:ascii="Times New Roman" w:hAnsi="Times New Roman" w:cs="Times New Roman"/>
                <w:lang w:val="en-US"/>
              </w:rPr>
            </w:pPr>
            <w:r w:rsidRPr="00FE5B6C">
              <w:rPr>
                <w:rFonts w:ascii="Times New Roman" w:hAnsi="Times New Roman" w:cs="Times New Roman"/>
                <w:color w:val="000000"/>
                <w:lang w:val="en-US"/>
              </w:rPr>
              <w:t>No response rates were reported in in the published or the unpublished study reports</w:t>
            </w:r>
          </w:p>
        </w:tc>
        <w:tc>
          <w:tcPr>
            <w:tcW w:w="1559" w:type="dxa"/>
            <w:vAlign w:val="center"/>
          </w:tcPr>
          <w:p w14:paraId="137B46A2" w14:textId="4E79EEA8" w:rsidR="00FE5B6C" w:rsidRPr="00FE5B6C" w:rsidRDefault="00FE5B6C" w:rsidP="00A6420C">
            <w:pPr>
              <w:jc w:val="center"/>
              <w:rPr>
                <w:rFonts w:ascii="Times New Roman" w:hAnsi="Times New Roman" w:cs="Times New Roman"/>
                <w:i/>
                <w:iCs/>
                <w:lang w:val="en-US"/>
              </w:rPr>
            </w:pPr>
            <w:r w:rsidRPr="00FE5B6C">
              <w:rPr>
                <w:rFonts w:ascii="Times New Roman" w:hAnsi="Times New Roman" w:cs="Times New Roman"/>
                <w:color w:val="000000"/>
                <w:lang w:val="en-US"/>
              </w:rPr>
              <w:t>35(56)</w:t>
            </w:r>
          </w:p>
        </w:tc>
        <w:tc>
          <w:tcPr>
            <w:tcW w:w="1984" w:type="dxa"/>
            <w:vAlign w:val="center"/>
          </w:tcPr>
          <w:p w14:paraId="013CFCC8" w14:textId="0E9900DB" w:rsidR="00FE5B6C" w:rsidRPr="00FE5B6C" w:rsidRDefault="00FE5B6C" w:rsidP="00A6420C">
            <w:pPr>
              <w:jc w:val="center"/>
              <w:rPr>
                <w:rFonts w:ascii="Times New Roman" w:hAnsi="Times New Roman" w:cs="Times New Roman"/>
                <w:i/>
                <w:iCs/>
                <w:lang w:val="en-US"/>
              </w:rPr>
            </w:pPr>
            <w:r w:rsidRPr="00FE5B6C">
              <w:rPr>
                <w:rFonts w:ascii="Times New Roman" w:hAnsi="Times New Roman" w:cs="Times New Roman"/>
                <w:i/>
                <w:iCs/>
                <w:lang w:val="en-US"/>
              </w:rPr>
              <w:t>Excluded from the analysis of response</w:t>
            </w:r>
          </w:p>
        </w:tc>
        <w:tc>
          <w:tcPr>
            <w:tcW w:w="2264" w:type="dxa"/>
            <w:vAlign w:val="center"/>
          </w:tcPr>
          <w:p w14:paraId="602E5787" w14:textId="77777777" w:rsidR="00FE5B6C" w:rsidRPr="00FE5B6C" w:rsidRDefault="00FE5B6C" w:rsidP="00FE5B6C">
            <w:pPr>
              <w:jc w:val="center"/>
              <w:rPr>
                <w:rFonts w:ascii="Times New Roman" w:hAnsi="Times New Roman" w:cs="Times New Roman"/>
                <w:lang w:val="en-US"/>
              </w:rPr>
            </w:pPr>
            <w:r>
              <w:rPr>
                <w:rFonts w:ascii="Times New Roman" w:hAnsi="Times New Roman" w:cs="Times New Roman"/>
                <w:lang w:val="en-US"/>
              </w:rPr>
              <w:t>NO</w:t>
            </w:r>
          </w:p>
          <w:p w14:paraId="11E3C3C3" w14:textId="6E201764" w:rsidR="00FE5B6C" w:rsidRPr="00FE5B6C" w:rsidRDefault="00FE5B6C" w:rsidP="00A6420C">
            <w:pPr>
              <w:jc w:val="center"/>
              <w:rPr>
                <w:rFonts w:ascii="Times New Roman" w:hAnsi="Times New Roman" w:cs="Times New Roman"/>
                <w:i/>
                <w:iCs/>
                <w:lang w:val="en-US"/>
              </w:rPr>
            </w:pPr>
          </w:p>
        </w:tc>
      </w:tr>
      <w:tr w:rsidR="009605E7" w:rsidRPr="00FE5B6C" w14:paraId="7C606481" w14:textId="69D9DA3E" w:rsidTr="009605E7">
        <w:trPr>
          <w:trHeight w:val="259"/>
          <w:jc w:val="center"/>
        </w:trPr>
        <w:tc>
          <w:tcPr>
            <w:tcW w:w="5524" w:type="dxa"/>
            <w:vAlign w:val="center"/>
            <w:hideMark/>
          </w:tcPr>
          <w:p w14:paraId="5241BF70" w14:textId="5766DB1A" w:rsidR="009605E7" w:rsidRPr="00FE5B6C" w:rsidRDefault="009605E7" w:rsidP="00261820">
            <w:pPr>
              <w:rPr>
                <w:rFonts w:ascii="Times New Roman" w:hAnsi="Times New Roman" w:cs="Times New Roman"/>
                <w:lang w:val="en-US"/>
              </w:rPr>
            </w:pPr>
            <w:r w:rsidRPr="00FE5B6C">
              <w:rPr>
                <w:rFonts w:ascii="Times New Roman" w:hAnsi="Times New Roman" w:cs="Times New Roman"/>
                <w:color w:val="000000"/>
                <w:lang w:val="en-US"/>
              </w:rPr>
              <w:t xml:space="preserve">No response data presented in the published report. Response rate is presented in the unpublished report (and recorded). </w:t>
            </w:r>
          </w:p>
        </w:tc>
        <w:tc>
          <w:tcPr>
            <w:tcW w:w="1559" w:type="dxa"/>
            <w:vAlign w:val="center"/>
          </w:tcPr>
          <w:p w14:paraId="7FCE1125" w14:textId="36C5771A" w:rsidR="009605E7" w:rsidRPr="00FE5B6C" w:rsidRDefault="009605E7" w:rsidP="00A6420C">
            <w:pPr>
              <w:jc w:val="center"/>
              <w:rPr>
                <w:rFonts w:ascii="Times New Roman" w:hAnsi="Times New Roman" w:cs="Times New Roman"/>
                <w:i/>
                <w:lang w:val="en-US"/>
              </w:rPr>
            </w:pPr>
            <w:r w:rsidRPr="00FE5B6C">
              <w:rPr>
                <w:rFonts w:ascii="Times New Roman" w:hAnsi="Times New Roman" w:cs="Times New Roman"/>
                <w:color w:val="000000"/>
                <w:lang w:val="en-US"/>
              </w:rPr>
              <w:t>73(123)</w:t>
            </w:r>
          </w:p>
        </w:tc>
        <w:tc>
          <w:tcPr>
            <w:tcW w:w="1984" w:type="dxa"/>
            <w:vMerge w:val="restart"/>
            <w:vAlign w:val="center"/>
          </w:tcPr>
          <w:p w14:paraId="11286636" w14:textId="2FECC094" w:rsidR="009605E7" w:rsidRPr="00FE5B6C" w:rsidRDefault="009605E7" w:rsidP="00A6420C">
            <w:pPr>
              <w:jc w:val="center"/>
              <w:rPr>
                <w:rFonts w:ascii="Times New Roman" w:hAnsi="Times New Roman" w:cs="Times New Roman"/>
                <w:lang w:val="en-US"/>
              </w:rPr>
            </w:pPr>
            <w:r>
              <w:rPr>
                <w:rFonts w:ascii="Times New Roman" w:hAnsi="Times New Roman" w:cs="Times New Roman"/>
                <w:lang w:val="en-US"/>
              </w:rPr>
              <w:t>NO</w:t>
            </w:r>
          </w:p>
          <w:p w14:paraId="1A58E6A3" w14:textId="3272667F" w:rsidR="009605E7" w:rsidRPr="00FE5B6C" w:rsidRDefault="009605E7" w:rsidP="00377761">
            <w:pPr>
              <w:rPr>
                <w:rFonts w:ascii="Times New Roman" w:hAnsi="Times New Roman" w:cs="Times New Roman"/>
                <w:lang w:val="en-US"/>
              </w:rPr>
            </w:pPr>
          </w:p>
          <w:p w14:paraId="3F5A0AE2" w14:textId="5E386662" w:rsidR="009605E7" w:rsidRPr="00FE5B6C" w:rsidRDefault="009605E7" w:rsidP="00A6420C">
            <w:pPr>
              <w:jc w:val="center"/>
              <w:rPr>
                <w:rFonts w:ascii="Times New Roman" w:hAnsi="Times New Roman" w:cs="Times New Roman"/>
                <w:i/>
                <w:lang w:val="en-US"/>
              </w:rPr>
            </w:pPr>
          </w:p>
        </w:tc>
        <w:tc>
          <w:tcPr>
            <w:tcW w:w="2264" w:type="dxa"/>
            <w:vMerge w:val="restart"/>
            <w:vAlign w:val="center"/>
          </w:tcPr>
          <w:p w14:paraId="74CFA965" w14:textId="77777777" w:rsidR="009605E7" w:rsidRPr="00FE5B6C" w:rsidRDefault="009605E7" w:rsidP="00A6420C">
            <w:pPr>
              <w:jc w:val="center"/>
              <w:rPr>
                <w:rFonts w:ascii="Times New Roman" w:hAnsi="Times New Roman" w:cs="Times New Roman"/>
                <w:lang w:val="en-US"/>
              </w:rPr>
            </w:pPr>
            <w:r>
              <w:rPr>
                <w:rFonts w:ascii="Times New Roman" w:hAnsi="Times New Roman" w:cs="Times New Roman"/>
                <w:lang w:val="en-US"/>
              </w:rPr>
              <w:t>YES</w:t>
            </w:r>
          </w:p>
          <w:p w14:paraId="65966486" w14:textId="37935BD2" w:rsidR="009605E7" w:rsidRPr="00FE5B6C" w:rsidRDefault="009605E7" w:rsidP="00331EA1">
            <w:pPr>
              <w:jc w:val="center"/>
              <w:rPr>
                <w:rFonts w:ascii="Times New Roman" w:hAnsi="Times New Roman" w:cs="Times New Roman"/>
                <w:lang w:val="en-US"/>
              </w:rPr>
            </w:pPr>
          </w:p>
        </w:tc>
      </w:tr>
      <w:tr w:rsidR="009605E7" w:rsidRPr="00FE5B6C" w14:paraId="490151C5" w14:textId="559B4703" w:rsidTr="009605E7">
        <w:trPr>
          <w:trHeight w:val="257"/>
          <w:jc w:val="center"/>
        </w:trPr>
        <w:tc>
          <w:tcPr>
            <w:tcW w:w="5524" w:type="dxa"/>
            <w:vAlign w:val="center"/>
            <w:hideMark/>
          </w:tcPr>
          <w:p w14:paraId="18FC91FE" w14:textId="343F51EF" w:rsidR="009605E7" w:rsidRPr="00FE5B6C" w:rsidRDefault="009605E7" w:rsidP="00377761">
            <w:pPr>
              <w:rPr>
                <w:rFonts w:ascii="Times New Roman" w:hAnsi="Times New Roman" w:cs="Times New Roman"/>
                <w:lang w:val="en-US"/>
              </w:rPr>
            </w:pPr>
            <w:r w:rsidRPr="00FE5B6C">
              <w:rPr>
                <w:rFonts w:ascii="Times New Roman" w:hAnsi="Times New Roman" w:cs="Times New Roman"/>
                <w:color w:val="000000"/>
                <w:lang w:val="en-US"/>
              </w:rPr>
              <w:t>The published report presents some information about response but the numerical data reported is not sufficient to estimate response rates.  Response rate is recorded from unpublished reports.</w:t>
            </w:r>
          </w:p>
        </w:tc>
        <w:tc>
          <w:tcPr>
            <w:tcW w:w="1559" w:type="dxa"/>
            <w:vAlign w:val="center"/>
          </w:tcPr>
          <w:p w14:paraId="5D12D5B8" w14:textId="5076F2A4" w:rsidR="009605E7" w:rsidRPr="00FE5B6C" w:rsidRDefault="009605E7" w:rsidP="00A6420C">
            <w:pPr>
              <w:jc w:val="center"/>
              <w:rPr>
                <w:rFonts w:ascii="Times New Roman" w:hAnsi="Times New Roman" w:cs="Times New Roman"/>
                <w:i/>
                <w:lang w:val="en-US"/>
              </w:rPr>
            </w:pPr>
            <w:r w:rsidRPr="00FE5B6C">
              <w:rPr>
                <w:rFonts w:ascii="Times New Roman" w:hAnsi="Times New Roman" w:cs="Times New Roman"/>
                <w:color w:val="000000"/>
                <w:lang w:val="en-US"/>
              </w:rPr>
              <w:t>22(</w:t>
            </w:r>
            <w:r w:rsidRPr="00FE5B6C">
              <w:rPr>
                <w:rFonts w:ascii="Times New Roman" w:hAnsi="Times New Roman" w:cs="Times New Roman"/>
                <w:color w:val="000000"/>
              </w:rPr>
              <w:t>43)</w:t>
            </w:r>
          </w:p>
        </w:tc>
        <w:tc>
          <w:tcPr>
            <w:tcW w:w="1984" w:type="dxa"/>
            <w:vMerge/>
            <w:vAlign w:val="center"/>
          </w:tcPr>
          <w:p w14:paraId="2C796AC2" w14:textId="1F74C0BD" w:rsidR="009605E7" w:rsidRPr="00FE5B6C" w:rsidRDefault="009605E7" w:rsidP="00A6420C">
            <w:pPr>
              <w:jc w:val="center"/>
              <w:rPr>
                <w:rFonts w:ascii="Times New Roman" w:hAnsi="Times New Roman" w:cs="Times New Roman"/>
                <w:i/>
                <w:lang w:val="en-US"/>
              </w:rPr>
            </w:pPr>
          </w:p>
        </w:tc>
        <w:tc>
          <w:tcPr>
            <w:tcW w:w="2264" w:type="dxa"/>
            <w:vMerge/>
            <w:vAlign w:val="center"/>
          </w:tcPr>
          <w:p w14:paraId="4100323B" w14:textId="4ED8F8DA" w:rsidR="009605E7" w:rsidRPr="00FE5B6C" w:rsidRDefault="009605E7" w:rsidP="00331EA1">
            <w:pPr>
              <w:jc w:val="center"/>
              <w:rPr>
                <w:rFonts w:ascii="Times New Roman" w:hAnsi="Times New Roman" w:cs="Times New Roman"/>
                <w:i/>
                <w:lang w:val="en-US"/>
              </w:rPr>
            </w:pPr>
          </w:p>
        </w:tc>
      </w:tr>
      <w:tr w:rsidR="009605E7" w:rsidRPr="00FE5B6C" w14:paraId="31934DEE" w14:textId="3F93C9BD" w:rsidTr="009605E7">
        <w:trPr>
          <w:trHeight w:val="257"/>
          <w:jc w:val="center"/>
        </w:trPr>
        <w:tc>
          <w:tcPr>
            <w:tcW w:w="5524" w:type="dxa"/>
            <w:vAlign w:val="center"/>
          </w:tcPr>
          <w:p w14:paraId="52AABC5F" w14:textId="0FA2043A" w:rsidR="009605E7" w:rsidRPr="00FE5B6C" w:rsidRDefault="009605E7" w:rsidP="00A6420C">
            <w:pPr>
              <w:rPr>
                <w:rFonts w:ascii="Times New Roman" w:hAnsi="Times New Roman" w:cs="Times New Roman"/>
                <w:color w:val="000000"/>
                <w:lang w:val="en-US"/>
              </w:rPr>
            </w:pPr>
            <w:r w:rsidRPr="00FE5B6C">
              <w:rPr>
                <w:rFonts w:ascii="Times New Roman" w:hAnsi="Times New Roman" w:cs="Times New Roman"/>
                <w:color w:val="000000"/>
                <w:lang w:val="en-US"/>
              </w:rPr>
              <w:t xml:space="preserve">Response rates are presented both in published and unpublished reports but figures do not match. We recorded response rates from the unpublished reports. </w:t>
            </w:r>
          </w:p>
        </w:tc>
        <w:tc>
          <w:tcPr>
            <w:tcW w:w="1559" w:type="dxa"/>
            <w:vAlign w:val="center"/>
          </w:tcPr>
          <w:p w14:paraId="622CFE9C" w14:textId="7E476161" w:rsidR="009605E7" w:rsidRPr="00FE5B6C" w:rsidRDefault="009605E7" w:rsidP="00A6420C">
            <w:pPr>
              <w:jc w:val="center"/>
              <w:rPr>
                <w:rFonts w:ascii="Times New Roman" w:hAnsi="Times New Roman" w:cs="Times New Roman"/>
                <w:i/>
                <w:lang w:val="en-US"/>
              </w:rPr>
            </w:pPr>
            <w:r w:rsidRPr="00FE5B6C">
              <w:rPr>
                <w:rFonts w:ascii="Times New Roman" w:hAnsi="Times New Roman" w:cs="Times New Roman"/>
                <w:color w:val="000000"/>
                <w:lang w:val="en-US"/>
              </w:rPr>
              <w:t>26(36)</w:t>
            </w:r>
          </w:p>
        </w:tc>
        <w:tc>
          <w:tcPr>
            <w:tcW w:w="1984" w:type="dxa"/>
            <w:vMerge w:val="restart"/>
            <w:vAlign w:val="center"/>
          </w:tcPr>
          <w:p w14:paraId="7B095F20" w14:textId="30322E6B" w:rsidR="009605E7" w:rsidRPr="00FE5B6C" w:rsidRDefault="009605E7" w:rsidP="00FE5B6C">
            <w:pPr>
              <w:jc w:val="center"/>
              <w:rPr>
                <w:rFonts w:ascii="Times New Roman" w:hAnsi="Times New Roman" w:cs="Times New Roman"/>
                <w:b/>
                <w:bCs/>
                <w:color w:val="000000"/>
                <w:lang w:val="en-US"/>
              </w:rPr>
            </w:pPr>
            <w:r w:rsidRPr="00FE5B6C">
              <w:rPr>
                <w:rFonts w:ascii="Times New Roman" w:hAnsi="Times New Roman" w:cs="Times New Roman"/>
                <w:lang w:val="en-US"/>
              </w:rPr>
              <w:t>Y</w:t>
            </w:r>
            <w:r>
              <w:rPr>
                <w:rFonts w:ascii="Times New Roman" w:hAnsi="Times New Roman" w:cs="Times New Roman"/>
                <w:lang w:val="en-US"/>
              </w:rPr>
              <w:t>ES</w:t>
            </w:r>
          </w:p>
        </w:tc>
        <w:tc>
          <w:tcPr>
            <w:tcW w:w="2264" w:type="dxa"/>
            <w:vMerge/>
            <w:vAlign w:val="center"/>
          </w:tcPr>
          <w:p w14:paraId="23AF3C5E" w14:textId="4D827AED" w:rsidR="009605E7" w:rsidRPr="00FE5B6C" w:rsidRDefault="009605E7" w:rsidP="00331EA1">
            <w:pPr>
              <w:jc w:val="center"/>
              <w:rPr>
                <w:rFonts w:ascii="Times New Roman" w:hAnsi="Times New Roman" w:cs="Times New Roman"/>
                <w:i/>
                <w:lang w:val="en-US"/>
              </w:rPr>
            </w:pPr>
          </w:p>
        </w:tc>
      </w:tr>
      <w:tr w:rsidR="009605E7" w:rsidRPr="00FE5B6C" w14:paraId="13120D5A" w14:textId="14AB9A6C" w:rsidTr="009605E7">
        <w:trPr>
          <w:trHeight w:val="379"/>
          <w:jc w:val="center"/>
        </w:trPr>
        <w:tc>
          <w:tcPr>
            <w:tcW w:w="5524" w:type="dxa"/>
            <w:vAlign w:val="center"/>
            <w:hideMark/>
          </w:tcPr>
          <w:p w14:paraId="7B216E50" w14:textId="1F950E78" w:rsidR="009605E7" w:rsidRPr="00FE5B6C" w:rsidRDefault="009605E7" w:rsidP="00377761">
            <w:pPr>
              <w:rPr>
                <w:rFonts w:ascii="Times New Roman" w:hAnsi="Times New Roman" w:cs="Times New Roman"/>
                <w:lang w:val="en-US"/>
              </w:rPr>
            </w:pPr>
            <w:r w:rsidRPr="00FE5B6C">
              <w:rPr>
                <w:rFonts w:ascii="Times New Roman" w:hAnsi="Times New Roman" w:cs="Times New Roman"/>
                <w:color w:val="000000"/>
                <w:lang w:val="en-US"/>
              </w:rPr>
              <w:t xml:space="preserve">Response rates imputed from other relevant information presented in the published reports (e.g. from continuous outcomes). There is no unpublished study report or the unpublished report presents insufficient data to calculate response rates. </w:t>
            </w:r>
          </w:p>
        </w:tc>
        <w:tc>
          <w:tcPr>
            <w:tcW w:w="1559" w:type="dxa"/>
            <w:vAlign w:val="center"/>
          </w:tcPr>
          <w:p w14:paraId="2AEF2306" w14:textId="136FC458" w:rsidR="009605E7" w:rsidRPr="00FE5B6C" w:rsidRDefault="009605E7" w:rsidP="00A6420C">
            <w:pPr>
              <w:jc w:val="center"/>
              <w:rPr>
                <w:rFonts w:ascii="Times New Roman" w:hAnsi="Times New Roman" w:cs="Times New Roman"/>
                <w:i/>
                <w:lang w:val="en-US"/>
              </w:rPr>
            </w:pPr>
            <w:r w:rsidRPr="00FE5B6C">
              <w:rPr>
                <w:rFonts w:ascii="Times New Roman" w:hAnsi="Times New Roman" w:cs="Times New Roman"/>
                <w:color w:val="000000"/>
                <w:lang w:val="en-US"/>
              </w:rPr>
              <w:t>51(78)</w:t>
            </w:r>
          </w:p>
        </w:tc>
        <w:tc>
          <w:tcPr>
            <w:tcW w:w="1984" w:type="dxa"/>
            <w:vMerge/>
            <w:vAlign w:val="center"/>
          </w:tcPr>
          <w:p w14:paraId="4C91DE82" w14:textId="73309C75" w:rsidR="009605E7" w:rsidRPr="00FE5B6C" w:rsidRDefault="009605E7" w:rsidP="00A6420C">
            <w:pPr>
              <w:jc w:val="center"/>
              <w:rPr>
                <w:rFonts w:ascii="Times New Roman" w:hAnsi="Times New Roman" w:cs="Times New Roman"/>
                <w:i/>
                <w:lang w:val="en-US"/>
              </w:rPr>
            </w:pPr>
          </w:p>
        </w:tc>
        <w:tc>
          <w:tcPr>
            <w:tcW w:w="2264" w:type="dxa"/>
            <w:vMerge w:val="restart"/>
            <w:vAlign w:val="center"/>
          </w:tcPr>
          <w:p w14:paraId="5B2C93D2" w14:textId="77777777" w:rsidR="009605E7" w:rsidRPr="00FE5B6C" w:rsidRDefault="009605E7" w:rsidP="00FE5B6C">
            <w:pPr>
              <w:jc w:val="center"/>
              <w:rPr>
                <w:rFonts w:ascii="Times New Roman" w:hAnsi="Times New Roman" w:cs="Times New Roman"/>
                <w:lang w:val="en-US"/>
              </w:rPr>
            </w:pPr>
            <w:r>
              <w:rPr>
                <w:rFonts w:ascii="Times New Roman" w:hAnsi="Times New Roman" w:cs="Times New Roman"/>
                <w:lang w:val="en-US"/>
              </w:rPr>
              <w:t>NO</w:t>
            </w:r>
          </w:p>
          <w:p w14:paraId="164FE486" w14:textId="53756EE8" w:rsidR="009605E7" w:rsidRPr="00FE5B6C" w:rsidRDefault="009605E7" w:rsidP="009605E7">
            <w:pPr>
              <w:jc w:val="center"/>
              <w:rPr>
                <w:rFonts w:ascii="Times New Roman" w:hAnsi="Times New Roman" w:cs="Times New Roman"/>
                <w:i/>
                <w:lang w:val="en-US"/>
              </w:rPr>
            </w:pPr>
          </w:p>
        </w:tc>
      </w:tr>
      <w:tr w:rsidR="009605E7" w:rsidRPr="00FE5B6C" w14:paraId="216BDC69" w14:textId="11FEA081" w:rsidTr="009605E7">
        <w:trPr>
          <w:trHeight w:val="217"/>
          <w:jc w:val="center"/>
        </w:trPr>
        <w:tc>
          <w:tcPr>
            <w:tcW w:w="5524" w:type="dxa"/>
            <w:vAlign w:val="center"/>
            <w:hideMark/>
          </w:tcPr>
          <w:p w14:paraId="3696ED4B" w14:textId="6F436DF1" w:rsidR="009605E7" w:rsidRPr="00FE5B6C" w:rsidRDefault="009605E7" w:rsidP="00887FB8">
            <w:pPr>
              <w:rPr>
                <w:rFonts w:ascii="Times New Roman" w:hAnsi="Times New Roman" w:cs="Times New Roman"/>
                <w:lang w:val="en-US"/>
              </w:rPr>
            </w:pPr>
            <w:r w:rsidRPr="00FE5B6C">
              <w:rPr>
                <w:rFonts w:ascii="Times New Roman" w:hAnsi="Times New Roman" w:cs="Times New Roman"/>
                <w:color w:val="000000"/>
                <w:lang w:val="en-US"/>
              </w:rPr>
              <w:t>Response rates are presented in published report. There is no unpublished study report or the unpublished report presents insufficient data to calculate response rates.</w:t>
            </w:r>
          </w:p>
        </w:tc>
        <w:tc>
          <w:tcPr>
            <w:tcW w:w="1559" w:type="dxa"/>
            <w:vAlign w:val="center"/>
          </w:tcPr>
          <w:p w14:paraId="58B2D1A9" w14:textId="41CC326B" w:rsidR="009605E7" w:rsidRPr="00FE5B6C" w:rsidRDefault="009605E7" w:rsidP="00A6420C">
            <w:pPr>
              <w:jc w:val="center"/>
              <w:rPr>
                <w:rFonts w:ascii="Times New Roman" w:hAnsi="Times New Roman" w:cs="Times New Roman"/>
                <w:lang w:val="en-US"/>
              </w:rPr>
            </w:pPr>
            <w:r w:rsidRPr="00FE5B6C">
              <w:rPr>
                <w:rFonts w:ascii="Times New Roman" w:hAnsi="Times New Roman" w:cs="Times New Roman"/>
                <w:color w:val="000000"/>
                <w:lang w:val="en-US"/>
              </w:rPr>
              <w:t>164(277)</w:t>
            </w:r>
          </w:p>
        </w:tc>
        <w:tc>
          <w:tcPr>
            <w:tcW w:w="1984" w:type="dxa"/>
            <w:vMerge/>
            <w:vAlign w:val="center"/>
          </w:tcPr>
          <w:p w14:paraId="571A278B" w14:textId="331F7406" w:rsidR="009605E7" w:rsidRPr="00FE5B6C" w:rsidRDefault="009605E7" w:rsidP="00A6420C">
            <w:pPr>
              <w:jc w:val="center"/>
              <w:rPr>
                <w:rFonts w:ascii="Times New Roman" w:hAnsi="Times New Roman" w:cs="Times New Roman"/>
                <w:lang w:val="en-US"/>
              </w:rPr>
            </w:pPr>
          </w:p>
        </w:tc>
        <w:tc>
          <w:tcPr>
            <w:tcW w:w="2264" w:type="dxa"/>
            <w:vMerge/>
            <w:vAlign w:val="center"/>
          </w:tcPr>
          <w:p w14:paraId="706034B3" w14:textId="582FBB73" w:rsidR="009605E7" w:rsidRPr="00FE5B6C" w:rsidRDefault="009605E7" w:rsidP="00A6420C">
            <w:pPr>
              <w:jc w:val="center"/>
              <w:rPr>
                <w:rFonts w:ascii="Times New Roman" w:hAnsi="Times New Roman" w:cs="Times New Roman"/>
                <w:lang w:val="en-US"/>
              </w:rPr>
            </w:pPr>
          </w:p>
        </w:tc>
      </w:tr>
      <w:tr w:rsidR="00FE5B6C" w:rsidRPr="00FE5B6C" w14:paraId="702E8297" w14:textId="35D2ADF1" w:rsidTr="009605E7">
        <w:trPr>
          <w:trHeight w:val="149"/>
          <w:jc w:val="center"/>
        </w:trPr>
        <w:tc>
          <w:tcPr>
            <w:tcW w:w="5524" w:type="dxa"/>
            <w:vAlign w:val="center"/>
            <w:hideMark/>
          </w:tcPr>
          <w:p w14:paraId="41F3649D" w14:textId="5687B4AD" w:rsidR="00FE5B6C" w:rsidRPr="00FE5B6C" w:rsidRDefault="00FE5B6C" w:rsidP="00887FB8">
            <w:pPr>
              <w:rPr>
                <w:rFonts w:ascii="Times New Roman" w:hAnsi="Times New Roman" w:cs="Times New Roman"/>
                <w:lang w:val="en-US"/>
              </w:rPr>
            </w:pPr>
            <w:r w:rsidRPr="00FE5B6C">
              <w:rPr>
                <w:rFonts w:ascii="Times New Roman" w:hAnsi="Times New Roman" w:cs="Times New Roman"/>
                <w:color w:val="000000"/>
                <w:lang w:val="en-US"/>
              </w:rPr>
              <w:t xml:space="preserve">Response rates are presented both in published and unpublished reports and figures do match. </w:t>
            </w:r>
          </w:p>
        </w:tc>
        <w:tc>
          <w:tcPr>
            <w:tcW w:w="1559" w:type="dxa"/>
            <w:vAlign w:val="center"/>
          </w:tcPr>
          <w:p w14:paraId="3BF8EE96" w14:textId="51B71387" w:rsidR="00FE5B6C" w:rsidRPr="00FE5B6C" w:rsidRDefault="00FE5B6C" w:rsidP="00A6420C">
            <w:pPr>
              <w:jc w:val="center"/>
              <w:rPr>
                <w:rFonts w:ascii="Times New Roman" w:hAnsi="Times New Roman" w:cs="Times New Roman"/>
                <w:lang w:val="en-US"/>
              </w:rPr>
            </w:pPr>
            <w:r w:rsidRPr="00FE5B6C">
              <w:rPr>
                <w:rFonts w:ascii="Times New Roman" w:hAnsi="Times New Roman" w:cs="Times New Roman"/>
                <w:color w:val="000000"/>
              </w:rPr>
              <w:t>50 (93)</w:t>
            </w:r>
          </w:p>
        </w:tc>
        <w:tc>
          <w:tcPr>
            <w:tcW w:w="1984" w:type="dxa"/>
            <w:vMerge/>
            <w:vAlign w:val="center"/>
          </w:tcPr>
          <w:p w14:paraId="3167A4EA" w14:textId="5F22252C" w:rsidR="00FE5B6C" w:rsidRPr="00FE5B6C" w:rsidRDefault="00FE5B6C" w:rsidP="00A6420C">
            <w:pPr>
              <w:jc w:val="center"/>
              <w:rPr>
                <w:rFonts w:ascii="Times New Roman" w:hAnsi="Times New Roman" w:cs="Times New Roman"/>
                <w:lang w:val="en-US"/>
              </w:rPr>
            </w:pPr>
          </w:p>
        </w:tc>
        <w:tc>
          <w:tcPr>
            <w:tcW w:w="2264" w:type="dxa"/>
            <w:vAlign w:val="center"/>
          </w:tcPr>
          <w:p w14:paraId="6E67B437" w14:textId="5A28890F" w:rsidR="00FE5B6C" w:rsidRPr="00FE5B6C" w:rsidRDefault="00FE5B6C" w:rsidP="00A6420C">
            <w:pPr>
              <w:jc w:val="center"/>
              <w:rPr>
                <w:rFonts w:ascii="Times New Roman" w:hAnsi="Times New Roman" w:cs="Times New Roman"/>
                <w:lang w:val="en-US"/>
              </w:rPr>
            </w:pPr>
            <w:r>
              <w:rPr>
                <w:rFonts w:ascii="Times New Roman" w:hAnsi="Times New Roman" w:cs="Times New Roman"/>
                <w:lang w:val="en-US"/>
              </w:rPr>
              <w:t>YES</w:t>
            </w:r>
          </w:p>
        </w:tc>
      </w:tr>
    </w:tbl>
    <w:p w14:paraId="4354D60A" w14:textId="77777777" w:rsidR="00A6420C" w:rsidRDefault="00A6420C" w:rsidP="00A6420C">
      <w:pPr>
        <w:rPr>
          <w:rFonts w:ascii="Courier New" w:hAnsi="Courier New" w:cs="Courier New"/>
          <w:sz w:val="20"/>
          <w:szCs w:val="20"/>
          <w:lang w:val="en-US"/>
        </w:rPr>
      </w:pPr>
    </w:p>
    <w:p w14:paraId="619E4197" w14:textId="77777777" w:rsidR="009605E7" w:rsidRDefault="009605E7" w:rsidP="00A6420C">
      <w:pPr>
        <w:rPr>
          <w:rFonts w:ascii="Courier New" w:hAnsi="Courier New" w:cs="Courier New"/>
          <w:sz w:val="20"/>
          <w:szCs w:val="20"/>
          <w:lang w:val="en-US"/>
        </w:rPr>
      </w:pPr>
    </w:p>
    <w:p w14:paraId="0F473778" w14:textId="77777777" w:rsidR="009605E7" w:rsidRDefault="009605E7" w:rsidP="00A6420C">
      <w:pPr>
        <w:rPr>
          <w:rFonts w:ascii="Courier New" w:hAnsi="Courier New" w:cs="Courier New"/>
          <w:sz w:val="20"/>
          <w:szCs w:val="20"/>
          <w:lang w:val="en-US"/>
        </w:rPr>
      </w:pPr>
    </w:p>
    <w:p w14:paraId="4C34A8D9" w14:textId="67F6AE02" w:rsidR="00261820" w:rsidRPr="00261820" w:rsidRDefault="00261820" w:rsidP="00261820">
      <w:pPr>
        <w:pStyle w:val="Heading2"/>
      </w:pPr>
      <w:bookmarkStart w:id="4" w:name="_Toc492388122"/>
      <w:r w:rsidRPr="00261820">
        <w:lastRenderedPageBreak/>
        <w:t xml:space="preserve">Risk of bias </w:t>
      </w:r>
      <w:r>
        <w:t>in</w:t>
      </w:r>
      <w:r w:rsidRPr="00261820">
        <w:t xml:space="preserve"> the included studies</w:t>
      </w:r>
      <w:bookmarkEnd w:id="4"/>
    </w:p>
    <w:p w14:paraId="57D66F17" w14:textId="77777777" w:rsidR="002B2798" w:rsidRDefault="002B2798" w:rsidP="00261820">
      <w:pPr>
        <w:pStyle w:val="ListParagraph"/>
        <w:rPr>
          <w:lang w:val="en-US"/>
        </w:rPr>
      </w:pPr>
      <w:r w:rsidRPr="002B2798">
        <w:rPr>
          <w:u w:val="single"/>
          <w:lang w:val="en-US"/>
        </w:rPr>
        <w:t>Blinding:</w:t>
      </w:r>
      <w:r w:rsidR="00261820" w:rsidRPr="00C84226">
        <w:rPr>
          <w:lang w:val="en-US"/>
        </w:rPr>
        <w:t xml:space="preserve"> Because of the pre-specified  inclusions we had only those studies that were reported to be double-blinded, and hence the blinding of the outcome assessor take values «Stated but not tested» and «Unclear risk of bias» when it was not clear whether the outcome assessors were blinded. </w:t>
      </w:r>
    </w:p>
    <w:p w14:paraId="1B3E72E3" w14:textId="5F72F1D2" w:rsidR="00261820" w:rsidRDefault="002B2798" w:rsidP="00261820">
      <w:pPr>
        <w:pStyle w:val="ListParagraph"/>
        <w:rPr>
          <w:lang w:val="en-US"/>
        </w:rPr>
      </w:pPr>
      <w:r w:rsidRPr="002B2798">
        <w:rPr>
          <w:u w:val="single"/>
          <w:lang w:val="en-US"/>
        </w:rPr>
        <w:t>Generation of sequence or allocation concealment:</w:t>
      </w:r>
      <w:r>
        <w:rPr>
          <w:lang w:val="en-US"/>
        </w:rPr>
        <w:t xml:space="preserve"> </w:t>
      </w:r>
      <w:r w:rsidR="00261820">
        <w:rPr>
          <w:lang w:val="en-US"/>
        </w:rPr>
        <w:t>S</w:t>
      </w:r>
      <w:r w:rsidR="00261820" w:rsidRPr="00C84226">
        <w:rPr>
          <w:lang w:val="en-US"/>
        </w:rPr>
        <w:t xml:space="preserve">tudies that were at high risk of bias for generation of sequence or allocation concealment were excluded, </w:t>
      </w:r>
      <w:r w:rsidR="00261820">
        <w:rPr>
          <w:lang w:val="en-US"/>
        </w:rPr>
        <w:t xml:space="preserve">consequently </w:t>
      </w:r>
      <w:r w:rsidR="00261820" w:rsidRPr="00C84226">
        <w:rPr>
          <w:lang w:val="en-US"/>
        </w:rPr>
        <w:t>we had only «low» and  «unclear» risk of bias for these two components.</w:t>
      </w:r>
    </w:p>
    <w:p w14:paraId="54375576" w14:textId="43FEDD9E" w:rsidR="002B2798" w:rsidRDefault="002B2798" w:rsidP="00261820">
      <w:pPr>
        <w:pStyle w:val="ListParagraph"/>
        <w:rPr>
          <w:lang w:val="en-US"/>
        </w:rPr>
      </w:pPr>
      <w:r w:rsidRPr="002B2798">
        <w:rPr>
          <w:u w:val="single"/>
          <w:lang w:val="en-US"/>
        </w:rPr>
        <w:t xml:space="preserve">Sponsorship </w:t>
      </w:r>
      <w:r w:rsidRPr="00316986">
        <w:rPr>
          <w:u w:val="single"/>
          <w:lang w:val="en-US"/>
        </w:rPr>
        <w:t>bias was considered first at the trial level</w:t>
      </w:r>
      <w:r>
        <w:rPr>
          <w:lang w:val="en-US"/>
        </w:rPr>
        <w:t xml:space="preserve"> by recording whether the trial was sponsored by industry (high risk of sponsorship bias) versus an academic, governmental or non-for-profit organization (low risk of sponsorship bias). Studies for which the source of sponsoring was unclear were considered at high risk of bias.  </w:t>
      </w:r>
      <w:r w:rsidR="002A229A">
        <w:rPr>
          <w:lang w:val="en-US"/>
        </w:rPr>
        <w:t xml:space="preserve">Studies for which it was clear that they receive no funding at all were considered at low risk of bias.  </w:t>
      </w:r>
    </w:p>
    <w:p w14:paraId="37A52537" w14:textId="71BAEDD9" w:rsidR="002B2798" w:rsidRDefault="002B2798" w:rsidP="00261820">
      <w:pPr>
        <w:pStyle w:val="ListParagraph"/>
        <w:rPr>
          <w:lang w:val="en-US"/>
        </w:rPr>
      </w:pPr>
      <w:r w:rsidRPr="00316986">
        <w:rPr>
          <w:u w:val="single"/>
          <w:lang w:val="en-US"/>
        </w:rPr>
        <w:t>Sponsorship bias was also considered at the arm level.</w:t>
      </w:r>
      <w:r>
        <w:rPr>
          <w:lang w:val="en-US"/>
        </w:rPr>
        <w:t xml:space="preserve"> </w:t>
      </w:r>
      <w:r w:rsidR="00316986">
        <w:rPr>
          <w:lang w:val="en-US"/>
        </w:rPr>
        <w:t xml:space="preserve">Arms in trials sponsored by an academic, governmental or non-for-profit organization were considered to be at low risk of bias. In trials that received finding by industry we considered the arm examining the drug manufactured by the company to be at high risk of bias </w:t>
      </w:r>
      <w:r>
        <w:rPr>
          <w:lang w:val="en-US"/>
        </w:rPr>
        <w:t>whe</w:t>
      </w:r>
      <w:r w:rsidR="00316986">
        <w:rPr>
          <w:lang w:val="en-US"/>
        </w:rPr>
        <w:t xml:space="preserve">reas the comparator arm not associated with the company to be at low risk of bias. </w:t>
      </w:r>
      <w:r>
        <w:rPr>
          <w:lang w:val="en-US"/>
        </w:rPr>
        <w:t xml:space="preserve"> </w:t>
      </w:r>
      <w:r w:rsidR="00316986">
        <w:rPr>
          <w:lang w:val="en-US"/>
        </w:rPr>
        <w:t xml:space="preserve">Arms in studies with unclear sponsoring were considered at high risk of bias. </w:t>
      </w:r>
    </w:p>
    <w:p w14:paraId="6C82FF7B" w14:textId="35A4DD60" w:rsidR="00986504" w:rsidRPr="004E5610" w:rsidRDefault="00986504" w:rsidP="00261820">
      <w:pPr>
        <w:pStyle w:val="ListParagraph"/>
        <w:rPr>
          <w:lang w:val="en-US"/>
        </w:rPr>
      </w:pPr>
      <w:r w:rsidRPr="00986504">
        <w:rPr>
          <w:u w:val="single"/>
          <w:lang w:val="en-US"/>
        </w:rPr>
        <w:t>Attrition bias</w:t>
      </w:r>
      <w:r>
        <w:rPr>
          <w:lang w:val="en-US"/>
        </w:rPr>
        <w:t>: We recorded what the authors did to address missing outcome data. We recor</w:t>
      </w:r>
      <w:r w:rsidR="004E5610">
        <w:rPr>
          <w:lang w:val="en-US"/>
        </w:rPr>
        <w:t xml:space="preserve">ded how often the response </w:t>
      </w:r>
      <w:r w:rsidR="008A0300">
        <w:rPr>
          <w:lang w:val="en-US"/>
        </w:rPr>
        <w:t>was estimated</w:t>
      </w:r>
      <w:r w:rsidR="004E5610">
        <w:rPr>
          <w:lang w:val="en-US"/>
        </w:rPr>
        <w:t xml:space="preserve"> using the ‘Last observation carried forward’ (LOCF) approach or analyzed </w:t>
      </w:r>
      <w:r w:rsidR="008A0300">
        <w:rPr>
          <w:lang w:val="en-US"/>
        </w:rPr>
        <w:t>using incomplete data analysis such as an ‘available cases analysis’. In these two cases we assumed high risk of attrition bias. When</w:t>
      </w:r>
      <w:r w:rsidR="004E5610">
        <w:rPr>
          <w:lang w:val="en-US"/>
        </w:rPr>
        <w:t xml:space="preserve"> the response was estimated using valid models such as Multiple Imputations or </w:t>
      </w:r>
      <w:r w:rsidR="004E5610" w:rsidRPr="004E5610">
        <w:rPr>
          <w:lang w:val="en-US"/>
        </w:rPr>
        <w:t>Mixed-Effect Model Repeated Measure (MMRM) mode</w:t>
      </w:r>
      <w:r w:rsidR="004E5610">
        <w:rPr>
          <w:lang w:val="en-US"/>
        </w:rPr>
        <w:t>l</w:t>
      </w:r>
      <w:r w:rsidR="008A0300">
        <w:rPr>
          <w:lang w:val="en-US"/>
        </w:rPr>
        <w:t xml:space="preserve"> or when dropout rate was less than 1% we assumed the study had low risk of bias</w:t>
      </w:r>
      <w:r w:rsidR="004E5610">
        <w:rPr>
          <w:lang w:val="en-US"/>
        </w:rPr>
        <w:t xml:space="preserve">. If we were unable to tell what the authors used and </w:t>
      </w:r>
      <w:r w:rsidR="008A0300">
        <w:rPr>
          <w:lang w:val="en-US"/>
        </w:rPr>
        <w:t>or when no data was presented on the main outcomes</w:t>
      </w:r>
      <w:r w:rsidR="004E5610">
        <w:rPr>
          <w:lang w:val="en-US"/>
        </w:rPr>
        <w:t xml:space="preserve"> we classified the study (and arm) as pertaining to unclear risk of bias. </w:t>
      </w:r>
    </w:p>
    <w:p w14:paraId="5C1FD4D4" w14:textId="449B2420" w:rsidR="00C6745F" w:rsidRDefault="00C6745F">
      <w:pPr>
        <w:spacing w:after="200" w:line="276" w:lineRule="auto"/>
        <w:rPr>
          <w:rFonts w:ascii="Courier New" w:hAnsi="Courier New" w:cs="Courier New"/>
          <w:sz w:val="20"/>
          <w:szCs w:val="20"/>
          <w:lang w:val="en-US"/>
        </w:rPr>
      </w:pPr>
    </w:p>
    <w:sectPr w:rsidR="00C6745F" w:rsidSect="004F06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0F69C" w14:textId="77777777" w:rsidR="002046C1" w:rsidRDefault="002046C1" w:rsidP="00E20E61">
      <w:pPr>
        <w:spacing w:line="240" w:lineRule="auto"/>
      </w:pPr>
      <w:r>
        <w:separator/>
      </w:r>
    </w:p>
  </w:endnote>
  <w:endnote w:type="continuationSeparator" w:id="0">
    <w:p w14:paraId="0DE25C94" w14:textId="77777777" w:rsidR="002046C1" w:rsidRDefault="002046C1" w:rsidP="00E20E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979706"/>
      <w:docPartObj>
        <w:docPartGallery w:val="Page Numbers (Bottom of Page)"/>
        <w:docPartUnique/>
      </w:docPartObj>
    </w:sdtPr>
    <w:sdtEndPr>
      <w:rPr>
        <w:noProof/>
      </w:rPr>
    </w:sdtEndPr>
    <w:sdtContent>
      <w:p w14:paraId="0F9D267B" w14:textId="38E183E8" w:rsidR="004F0613" w:rsidRDefault="004F0613">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057903A9" w14:textId="77777777" w:rsidR="004F0613" w:rsidRDefault="004F0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622DE" w14:textId="77777777" w:rsidR="002046C1" w:rsidRDefault="002046C1" w:rsidP="00E20E61">
      <w:pPr>
        <w:spacing w:line="240" w:lineRule="auto"/>
      </w:pPr>
      <w:r>
        <w:separator/>
      </w:r>
    </w:p>
  </w:footnote>
  <w:footnote w:type="continuationSeparator" w:id="0">
    <w:p w14:paraId="03BBFA80" w14:textId="77777777" w:rsidR="002046C1" w:rsidRDefault="002046C1" w:rsidP="00E20E6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725C"/>
    <w:multiLevelType w:val="hybridMultilevel"/>
    <w:tmpl w:val="E8B0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C2F5B"/>
    <w:multiLevelType w:val="hybridMultilevel"/>
    <w:tmpl w:val="05C00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931868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4937C19"/>
    <w:multiLevelType w:val="hybridMultilevel"/>
    <w:tmpl w:val="299E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A3D60"/>
    <w:multiLevelType w:val="hybridMultilevel"/>
    <w:tmpl w:val="FAE8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77A61"/>
    <w:multiLevelType w:val="multilevel"/>
    <w:tmpl w:val="F30E0296"/>
    <w:lvl w:ilvl="0">
      <w:start w:val="1"/>
      <w:numFmt w:val="decimal"/>
      <w:lvlText w:val="%1"/>
      <w:lvlJc w:val="left"/>
      <w:pPr>
        <w:ind w:left="432" w:hanging="432"/>
      </w:pPr>
      <w:rPr>
        <w:color w:val="auto"/>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916621F"/>
    <w:multiLevelType w:val="hybridMultilevel"/>
    <w:tmpl w:val="2016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C75E6"/>
    <w:multiLevelType w:val="hybridMultilevel"/>
    <w:tmpl w:val="723C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113A6"/>
    <w:multiLevelType w:val="hybridMultilevel"/>
    <w:tmpl w:val="15A82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32247"/>
    <w:multiLevelType w:val="hybridMultilevel"/>
    <w:tmpl w:val="6C08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A5EA4"/>
    <w:multiLevelType w:val="hybridMultilevel"/>
    <w:tmpl w:val="ED74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97186"/>
    <w:multiLevelType w:val="hybridMultilevel"/>
    <w:tmpl w:val="D7C41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8B6CF6"/>
    <w:multiLevelType w:val="hybridMultilevel"/>
    <w:tmpl w:val="CD9A147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550319F2"/>
    <w:multiLevelType w:val="hybridMultilevel"/>
    <w:tmpl w:val="9F4A8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1171FB"/>
    <w:multiLevelType w:val="hybridMultilevel"/>
    <w:tmpl w:val="879A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C164C3"/>
    <w:multiLevelType w:val="multilevel"/>
    <w:tmpl w:val="A4FAA9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F574D55"/>
    <w:multiLevelType w:val="multilevel"/>
    <w:tmpl w:val="8CE47036"/>
    <w:lvl w:ilvl="0">
      <w:start w:val="1"/>
      <w:numFmt w:val="decimal"/>
      <w:lvlText w:val="%1"/>
      <w:lvlJc w:val="left"/>
      <w:pPr>
        <w:ind w:left="432" w:hanging="432"/>
      </w:pPr>
      <w:rPr>
        <w:color w:val="000000" w:themeColor="text1"/>
      </w:rPr>
    </w:lvl>
    <w:lvl w:ilvl="1">
      <w:start w:val="1"/>
      <w:numFmt w:val="decimal"/>
      <w:lvlText w:val="%1.%2"/>
      <w:lvlJc w:val="left"/>
      <w:pPr>
        <w:ind w:left="718" w:hanging="576"/>
      </w:pPr>
      <w:rPr>
        <w:color w:val="000000" w:themeColor="text1"/>
      </w:rPr>
    </w:lvl>
    <w:lvl w:ilvl="2">
      <w:start w:val="1"/>
      <w:numFmt w:val="decimal"/>
      <w:lvlText w:val="%1.%2.%3"/>
      <w:lvlJc w:val="left"/>
      <w:pPr>
        <w:ind w:left="720" w:hanging="720"/>
      </w:pPr>
      <w:rPr>
        <w:i/>
        <w:color w:val="auto"/>
      </w:r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F7D0653"/>
    <w:multiLevelType w:val="hybridMultilevel"/>
    <w:tmpl w:val="7D6AE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106418"/>
    <w:multiLevelType w:val="hybridMultilevel"/>
    <w:tmpl w:val="5C56D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1D2D95"/>
    <w:multiLevelType w:val="multilevel"/>
    <w:tmpl w:val="43E03DBE"/>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7D06964"/>
    <w:multiLevelType w:val="hybridMultilevel"/>
    <w:tmpl w:val="0D4E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
  </w:num>
  <w:num w:numId="4">
    <w:abstractNumId w:val="2"/>
  </w:num>
  <w:num w:numId="5">
    <w:abstractNumId w:val="2"/>
  </w:num>
  <w:num w:numId="6">
    <w:abstractNumId w:val="15"/>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9"/>
  </w:num>
  <w:num w:numId="26">
    <w:abstractNumId w:val="13"/>
  </w:num>
  <w:num w:numId="27">
    <w:abstractNumId w:val="8"/>
  </w:num>
  <w:num w:numId="28">
    <w:abstractNumId w:val="6"/>
  </w:num>
  <w:num w:numId="29">
    <w:abstractNumId w:val="7"/>
  </w:num>
  <w:num w:numId="30">
    <w:abstractNumId w:val="0"/>
  </w:num>
  <w:num w:numId="31">
    <w:abstractNumId w:val="18"/>
  </w:num>
  <w:num w:numId="32">
    <w:abstractNumId w:val="1"/>
  </w:num>
  <w:num w:numId="33">
    <w:abstractNumId w:val="11"/>
  </w:num>
  <w:num w:numId="34">
    <w:abstractNumId w:val="3"/>
  </w:num>
  <w:num w:numId="35">
    <w:abstractNumId w:val="10"/>
  </w:num>
  <w:num w:numId="36">
    <w:abstractNumId w:val="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59"/>
    <w:rsid w:val="0000599A"/>
    <w:rsid w:val="00016421"/>
    <w:rsid w:val="00026813"/>
    <w:rsid w:val="00033A05"/>
    <w:rsid w:val="000706AF"/>
    <w:rsid w:val="0008163F"/>
    <w:rsid w:val="000820A0"/>
    <w:rsid w:val="000B06D0"/>
    <w:rsid w:val="000B2F79"/>
    <w:rsid w:val="000F0773"/>
    <w:rsid w:val="000F3B5B"/>
    <w:rsid w:val="0010374A"/>
    <w:rsid w:val="00111327"/>
    <w:rsid w:val="00113AB6"/>
    <w:rsid w:val="00122ABD"/>
    <w:rsid w:val="001315CF"/>
    <w:rsid w:val="00142405"/>
    <w:rsid w:val="00143380"/>
    <w:rsid w:val="00151CBD"/>
    <w:rsid w:val="00155C27"/>
    <w:rsid w:val="00167487"/>
    <w:rsid w:val="00180A98"/>
    <w:rsid w:val="001A0F52"/>
    <w:rsid w:val="001A7A6C"/>
    <w:rsid w:val="001B7D08"/>
    <w:rsid w:val="001C47D1"/>
    <w:rsid w:val="001D216C"/>
    <w:rsid w:val="001D7717"/>
    <w:rsid w:val="001F5EB2"/>
    <w:rsid w:val="002046C1"/>
    <w:rsid w:val="00236655"/>
    <w:rsid w:val="00250881"/>
    <w:rsid w:val="00255A60"/>
    <w:rsid w:val="00261820"/>
    <w:rsid w:val="00284F66"/>
    <w:rsid w:val="0029322A"/>
    <w:rsid w:val="002A229A"/>
    <w:rsid w:val="002A2E15"/>
    <w:rsid w:val="002A5DAF"/>
    <w:rsid w:val="002B2798"/>
    <w:rsid w:val="002C23A0"/>
    <w:rsid w:val="002C2733"/>
    <w:rsid w:val="002E0ED8"/>
    <w:rsid w:val="002E5A09"/>
    <w:rsid w:val="002F7617"/>
    <w:rsid w:val="00307AF1"/>
    <w:rsid w:val="00315172"/>
    <w:rsid w:val="00316986"/>
    <w:rsid w:val="00331EA1"/>
    <w:rsid w:val="003445E7"/>
    <w:rsid w:val="0034544F"/>
    <w:rsid w:val="00352344"/>
    <w:rsid w:val="00377761"/>
    <w:rsid w:val="00404B02"/>
    <w:rsid w:val="00407485"/>
    <w:rsid w:val="00420129"/>
    <w:rsid w:val="00424B41"/>
    <w:rsid w:val="004318F8"/>
    <w:rsid w:val="00440D4F"/>
    <w:rsid w:val="00446163"/>
    <w:rsid w:val="00484CE0"/>
    <w:rsid w:val="00485576"/>
    <w:rsid w:val="004A52D5"/>
    <w:rsid w:val="004A7230"/>
    <w:rsid w:val="004C3196"/>
    <w:rsid w:val="004C3DEA"/>
    <w:rsid w:val="004C72E0"/>
    <w:rsid w:val="004E5610"/>
    <w:rsid w:val="004F0613"/>
    <w:rsid w:val="00510FA9"/>
    <w:rsid w:val="00545DFC"/>
    <w:rsid w:val="00567BDA"/>
    <w:rsid w:val="005754E8"/>
    <w:rsid w:val="005771F8"/>
    <w:rsid w:val="005B1A5A"/>
    <w:rsid w:val="005D57FA"/>
    <w:rsid w:val="005E3A16"/>
    <w:rsid w:val="005E3A1A"/>
    <w:rsid w:val="006078C0"/>
    <w:rsid w:val="00610D65"/>
    <w:rsid w:val="00612006"/>
    <w:rsid w:val="006337EE"/>
    <w:rsid w:val="00640FF1"/>
    <w:rsid w:val="00644BD0"/>
    <w:rsid w:val="00650968"/>
    <w:rsid w:val="0066704A"/>
    <w:rsid w:val="006842A1"/>
    <w:rsid w:val="006A7205"/>
    <w:rsid w:val="006B7A4F"/>
    <w:rsid w:val="006E272F"/>
    <w:rsid w:val="00700720"/>
    <w:rsid w:val="00716CEC"/>
    <w:rsid w:val="0072055F"/>
    <w:rsid w:val="00735B3F"/>
    <w:rsid w:val="00763579"/>
    <w:rsid w:val="007A4809"/>
    <w:rsid w:val="007A777B"/>
    <w:rsid w:val="007B341F"/>
    <w:rsid w:val="007D016E"/>
    <w:rsid w:val="0080352D"/>
    <w:rsid w:val="0083136D"/>
    <w:rsid w:val="00861359"/>
    <w:rsid w:val="008830F3"/>
    <w:rsid w:val="00887FB8"/>
    <w:rsid w:val="008A0300"/>
    <w:rsid w:val="008A1B02"/>
    <w:rsid w:val="008A2106"/>
    <w:rsid w:val="008B2BCD"/>
    <w:rsid w:val="008C39C7"/>
    <w:rsid w:val="008F5984"/>
    <w:rsid w:val="00906D88"/>
    <w:rsid w:val="0091086D"/>
    <w:rsid w:val="00916232"/>
    <w:rsid w:val="0093476B"/>
    <w:rsid w:val="00943EF2"/>
    <w:rsid w:val="009554EF"/>
    <w:rsid w:val="009605E7"/>
    <w:rsid w:val="00986504"/>
    <w:rsid w:val="009965EE"/>
    <w:rsid w:val="00997331"/>
    <w:rsid w:val="009A157B"/>
    <w:rsid w:val="009A7800"/>
    <w:rsid w:val="009C15DF"/>
    <w:rsid w:val="009C7E5C"/>
    <w:rsid w:val="009D1C11"/>
    <w:rsid w:val="009E05A2"/>
    <w:rsid w:val="009E074D"/>
    <w:rsid w:val="009E406B"/>
    <w:rsid w:val="009F0461"/>
    <w:rsid w:val="009F1789"/>
    <w:rsid w:val="009F3A48"/>
    <w:rsid w:val="00A30699"/>
    <w:rsid w:val="00A56BEC"/>
    <w:rsid w:val="00A6420C"/>
    <w:rsid w:val="00A84C91"/>
    <w:rsid w:val="00A92ACF"/>
    <w:rsid w:val="00AA7A61"/>
    <w:rsid w:val="00AB0A01"/>
    <w:rsid w:val="00AC6FC3"/>
    <w:rsid w:val="00AD0FEE"/>
    <w:rsid w:val="00AF43B9"/>
    <w:rsid w:val="00B13003"/>
    <w:rsid w:val="00B251E7"/>
    <w:rsid w:val="00B3527A"/>
    <w:rsid w:val="00B454ED"/>
    <w:rsid w:val="00B51C4D"/>
    <w:rsid w:val="00BA68D4"/>
    <w:rsid w:val="00BA6C3C"/>
    <w:rsid w:val="00BB3194"/>
    <w:rsid w:val="00BC19C9"/>
    <w:rsid w:val="00BD1773"/>
    <w:rsid w:val="00BE0B68"/>
    <w:rsid w:val="00BE0D98"/>
    <w:rsid w:val="00BE4AC1"/>
    <w:rsid w:val="00BF18DA"/>
    <w:rsid w:val="00BF433B"/>
    <w:rsid w:val="00BF5D76"/>
    <w:rsid w:val="00C03D32"/>
    <w:rsid w:val="00C1304D"/>
    <w:rsid w:val="00C22221"/>
    <w:rsid w:val="00C5289B"/>
    <w:rsid w:val="00C548D8"/>
    <w:rsid w:val="00C56962"/>
    <w:rsid w:val="00C6745F"/>
    <w:rsid w:val="00C84226"/>
    <w:rsid w:val="00C8488C"/>
    <w:rsid w:val="00C90128"/>
    <w:rsid w:val="00CD6E55"/>
    <w:rsid w:val="00CE49C9"/>
    <w:rsid w:val="00CF745E"/>
    <w:rsid w:val="00D10FBA"/>
    <w:rsid w:val="00D150CD"/>
    <w:rsid w:val="00D21022"/>
    <w:rsid w:val="00D37705"/>
    <w:rsid w:val="00D4230F"/>
    <w:rsid w:val="00D42D05"/>
    <w:rsid w:val="00D466A7"/>
    <w:rsid w:val="00D93839"/>
    <w:rsid w:val="00DA5AF0"/>
    <w:rsid w:val="00DA7DF3"/>
    <w:rsid w:val="00DF0077"/>
    <w:rsid w:val="00E06E3D"/>
    <w:rsid w:val="00E20E61"/>
    <w:rsid w:val="00E26875"/>
    <w:rsid w:val="00E32A50"/>
    <w:rsid w:val="00E35CAC"/>
    <w:rsid w:val="00E42F63"/>
    <w:rsid w:val="00E4345E"/>
    <w:rsid w:val="00E7391F"/>
    <w:rsid w:val="00E80039"/>
    <w:rsid w:val="00E94E5B"/>
    <w:rsid w:val="00EC0178"/>
    <w:rsid w:val="00ED7E7B"/>
    <w:rsid w:val="00F14038"/>
    <w:rsid w:val="00F175B8"/>
    <w:rsid w:val="00F42FD9"/>
    <w:rsid w:val="00F55648"/>
    <w:rsid w:val="00F654CD"/>
    <w:rsid w:val="00F65CD9"/>
    <w:rsid w:val="00F70948"/>
    <w:rsid w:val="00F757FB"/>
    <w:rsid w:val="00FC5FB7"/>
    <w:rsid w:val="00FD6CFB"/>
    <w:rsid w:val="00FE4EFC"/>
    <w:rsid w:val="00FE5B6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v:textbox inset="5.85pt,.7pt,5.85pt,.7pt"/>
    </o:shapedefaults>
    <o:shapelayout v:ext="edit">
      <o:idmap v:ext="edit" data="1"/>
    </o:shapelayout>
  </w:shapeDefaults>
  <w:decimalSymbol w:val="."/>
  <w:listSeparator w:val=","/>
  <w14:docId w14:val="7C6B0D07"/>
  <w15:docId w15:val="{464616DF-0A0B-4F8A-A1E0-905FD7A2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800"/>
    <w:pPr>
      <w:spacing w:after="0" w:line="360" w:lineRule="auto"/>
    </w:pPr>
    <w:rPr>
      <w:lang w:val="el-GR"/>
    </w:rPr>
  </w:style>
  <w:style w:type="paragraph" w:styleId="Heading1">
    <w:name w:val="heading 1"/>
    <w:basedOn w:val="Normal"/>
    <w:next w:val="Normal"/>
    <w:link w:val="Heading1Char"/>
    <w:autoRedefine/>
    <w:uiPriority w:val="9"/>
    <w:qFormat/>
    <w:rsid w:val="000706AF"/>
    <w:pPr>
      <w:keepNext/>
      <w:keepLines/>
      <w:spacing w:before="480" w:after="200" w:line="276" w:lineRule="auto"/>
      <w:outlineLvl w:val="0"/>
    </w:pPr>
    <w:rPr>
      <w:rFonts w:eastAsiaTheme="majorEastAsia" w:cstheme="majorBidi"/>
      <w:b/>
      <w:bCs/>
      <w:sz w:val="32"/>
      <w:szCs w:val="28"/>
      <w:lang w:val="en-US"/>
    </w:rPr>
  </w:style>
  <w:style w:type="paragraph" w:styleId="Heading2">
    <w:name w:val="heading 2"/>
    <w:basedOn w:val="Normal"/>
    <w:next w:val="Normal"/>
    <w:link w:val="Heading2Char"/>
    <w:autoRedefine/>
    <w:uiPriority w:val="9"/>
    <w:unhideWhenUsed/>
    <w:qFormat/>
    <w:rsid w:val="00261820"/>
    <w:pPr>
      <w:keepNext/>
      <w:keepLines/>
      <w:numPr>
        <w:numId w:val="17"/>
      </w:numPr>
      <w:spacing w:line="480" w:lineRule="auto"/>
      <w:outlineLvl w:val="1"/>
    </w:pPr>
    <w:rPr>
      <w:rFonts w:eastAsiaTheme="majorEastAsia" w:cstheme="majorBidi"/>
      <w:b/>
      <w:bCs/>
      <w:sz w:val="26"/>
      <w:szCs w:val="26"/>
      <w:lang w:val="en-US"/>
    </w:rPr>
  </w:style>
  <w:style w:type="paragraph" w:styleId="Heading3">
    <w:name w:val="heading 3"/>
    <w:basedOn w:val="Normal"/>
    <w:next w:val="Normal"/>
    <w:link w:val="Heading3Char"/>
    <w:autoRedefine/>
    <w:uiPriority w:val="9"/>
    <w:unhideWhenUsed/>
    <w:qFormat/>
    <w:rsid w:val="00FD6CFB"/>
    <w:pPr>
      <w:keepNext/>
      <w:keepLines/>
      <w:spacing w:before="200"/>
      <w:outlineLvl w:val="2"/>
    </w:pPr>
    <w:rPr>
      <w:rFonts w:eastAsia="Times New Roman" w:cstheme="majorBidi"/>
      <w:b/>
      <w:bCs/>
      <w:color w:val="000000" w:themeColor="text1"/>
      <w:lang w:val="en-US"/>
    </w:rPr>
  </w:style>
  <w:style w:type="paragraph" w:styleId="Heading4">
    <w:name w:val="heading 4"/>
    <w:basedOn w:val="Normal"/>
    <w:next w:val="Normal"/>
    <w:link w:val="Heading4Char"/>
    <w:uiPriority w:val="9"/>
    <w:semiHidden/>
    <w:unhideWhenUsed/>
    <w:qFormat/>
    <w:rsid w:val="009A7800"/>
    <w:pPr>
      <w:keepNext/>
      <w:keepLines/>
      <w:numPr>
        <w:ilvl w:val="3"/>
        <w:numId w:val="16"/>
      </w:numPr>
      <w:spacing w:before="200"/>
      <w:outlineLvl w:val="3"/>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6AF"/>
    <w:rPr>
      <w:rFonts w:eastAsiaTheme="majorEastAsia" w:cstheme="majorBidi"/>
      <w:b/>
      <w:bCs/>
      <w:sz w:val="32"/>
      <w:szCs w:val="28"/>
    </w:rPr>
  </w:style>
  <w:style w:type="character" w:customStyle="1" w:styleId="Heading2Char">
    <w:name w:val="Heading 2 Char"/>
    <w:basedOn w:val="DefaultParagraphFont"/>
    <w:link w:val="Heading2"/>
    <w:uiPriority w:val="9"/>
    <w:rsid w:val="00261820"/>
    <w:rPr>
      <w:rFonts w:eastAsiaTheme="majorEastAsia" w:cstheme="majorBidi"/>
      <w:b/>
      <w:bCs/>
      <w:sz w:val="26"/>
      <w:szCs w:val="26"/>
    </w:rPr>
  </w:style>
  <w:style w:type="paragraph" w:styleId="Caption">
    <w:name w:val="caption"/>
    <w:basedOn w:val="Normal"/>
    <w:next w:val="Normal"/>
    <w:uiPriority w:val="35"/>
    <w:unhideWhenUsed/>
    <w:qFormat/>
    <w:rsid w:val="006A7205"/>
    <w:pPr>
      <w:spacing w:after="200" w:line="240" w:lineRule="auto"/>
    </w:pPr>
    <w:rPr>
      <w:rFonts w:eastAsia="Times New Roman"/>
      <w:i/>
      <w:iCs/>
      <w:color w:val="000000" w:themeColor="text1"/>
      <w:szCs w:val="18"/>
      <w:lang w:val="en-GB"/>
    </w:rPr>
  </w:style>
  <w:style w:type="character" w:customStyle="1" w:styleId="Heading3Char">
    <w:name w:val="Heading 3 Char"/>
    <w:basedOn w:val="DefaultParagraphFont"/>
    <w:link w:val="Heading3"/>
    <w:uiPriority w:val="9"/>
    <w:rsid w:val="00FD6CFB"/>
    <w:rPr>
      <w:rFonts w:eastAsia="Times New Roman" w:cstheme="majorBidi"/>
      <w:b/>
      <w:bCs/>
      <w:color w:val="000000" w:themeColor="text1"/>
    </w:rPr>
  </w:style>
  <w:style w:type="character" w:customStyle="1" w:styleId="Heading4Char">
    <w:name w:val="Heading 4 Char"/>
    <w:basedOn w:val="DefaultParagraphFont"/>
    <w:link w:val="Heading4"/>
    <w:uiPriority w:val="9"/>
    <w:semiHidden/>
    <w:rsid w:val="00AD0FEE"/>
    <w:rPr>
      <w:rFonts w:asciiTheme="majorHAnsi" w:eastAsiaTheme="majorEastAsia" w:hAnsiTheme="majorHAnsi" w:cstheme="majorBidi"/>
      <w:b/>
      <w:bCs/>
      <w:i/>
      <w:iCs/>
      <w:color w:val="000000" w:themeColor="text1"/>
    </w:rPr>
  </w:style>
  <w:style w:type="paragraph" w:styleId="Title">
    <w:name w:val="Title"/>
    <w:basedOn w:val="Normal"/>
    <w:next w:val="Normal"/>
    <w:link w:val="TitleChar"/>
    <w:autoRedefine/>
    <w:uiPriority w:val="10"/>
    <w:qFormat/>
    <w:rsid w:val="00510FA9"/>
    <w:pPr>
      <w:spacing w:line="240" w:lineRule="auto"/>
      <w:contextualSpacing/>
    </w:pPr>
    <w:rPr>
      <w:rFonts w:ascii="Bookman Old Style" w:eastAsiaTheme="majorEastAsia" w:hAnsi="Bookman Old Style" w:cstheme="majorBidi"/>
      <w:b/>
      <w:spacing w:val="-10"/>
      <w:kern w:val="28"/>
      <w:sz w:val="40"/>
      <w:szCs w:val="56"/>
      <w:lang w:val="en-US"/>
    </w:rPr>
  </w:style>
  <w:style w:type="character" w:customStyle="1" w:styleId="TitleChar">
    <w:name w:val="Title Char"/>
    <w:basedOn w:val="DefaultParagraphFont"/>
    <w:link w:val="Title"/>
    <w:uiPriority w:val="10"/>
    <w:rsid w:val="00510FA9"/>
    <w:rPr>
      <w:rFonts w:ascii="Bookman Old Style" w:eastAsiaTheme="majorEastAsia" w:hAnsi="Bookman Old Style" w:cstheme="majorBidi"/>
      <w:b/>
      <w:spacing w:val="-10"/>
      <w:kern w:val="28"/>
      <w:sz w:val="40"/>
      <w:szCs w:val="56"/>
    </w:rPr>
  </w:style>
  <w:style w:type="paragraph" w:styleId="ListParagraph">
    <w:name w:val="List Paragraph"/>
    <w:basedOn w:val="Normal"/>
    <w:uiPriority w:val="34"/>
    <w:qFormat/>
    <w:rsid w:val="007A4809"/>
    <w:pPr>
      <w:contextualSpacing/>
    </w:pPr>
    <w:rPr>
      <w:sz w:val="24"/>
    </w:rPr>
  </w:style>
  <w:style w:type="paragraph" w:styleId="Header">
    <w:name w:val="header"/>
    <w:basedOn w:val="Normal"/>
    <w:link w:val="HeaderChar"/>
    <w:uiPriority w:val="99"/>
    <w:unhideWhenUsed/>
    <w:rsid w:val="00E20E61"/>
    <w:pPr>
      <w:tabs>
        <w:tab w:val="center" w:pos="4703"/>
        <w:tab w:val="right" w:pos="9406"/>
      </w:tabs>
      <w:spacing w:line="240" w:lineRule="auto"/>
    </w:pPr>
  </w:style>
  <w:style w:type="character" w:customStyle="1" w:styleId="HeaderChar">
    <w:name w:val="Header Char"/>
    <w:basedOn w:val="DefaultParagraphFont"/>
    <w:link w:val="Header"/>
    <w:uiPriority w:val="99"/>
    <w:rsid w:val="00E20E61"/>
    <w:rPr>
      <w:lang w:val="el-GR"/>
    </w:rPr>
  </w:style>
  <w:style w:type="paragraph" w:styleId="Footer">
    <w:name w:val="footer"/>
    <w:basedOn w:val="Normal"/>
    <w:link w:val="FooterChar"/>
    <w:uiPriority w:val="99"/>
    <w:unhideWhenUsed/>
    <w:rsid w:val="00E20E61"/>
    <w:pPr>
      <w:tabs>
        <w:tab w:val="center" w:pos="4703"/>
        <w:tab w:val="right" w:pos="9406"/>
      </w:tabs>
      <w:spacing w:line="240" w:lineRule="auto"/>
    </w:pPr>
  </w:style>
  <w:style w:type="character" w:customStyle="1" w:styleId="FooterChar">
    <w:name w:val="Footer Char"/>
    <w:basedOn w:val="DefaultParagraphFont"/>
    <w:link w:val="Footer"/>
    <w:uiPriority w:val="99"/>
    <w:rsid w:val="00E20E61"/>
    <w:rPr>
      <w:lang w:val="el-GR"/>
    </w:rPr>
  </w:style>
  <w:style w:type="paragraph" w:styleId="BalloonText">
    <w:name w:val="Balloon Text"/>
    <w:basedOn w:val="Normal"/>
    <w:link w:val="BalloonTextChar"/>
    <w:uiPriority w:val="99"/>
    <w:semiHidden/>
    <w:unhideWhenUsed/>
    <w:rsid w:val="00F175B8"/>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175B8"/>
    <w:rPr>
      <w:rFonts w:ascii="Lucida Grande" w:hAnsi="Lucida Grande"/>
      <w:sz w:val="18"/>
      <w:szCs w:val="18"/>
      <w:lang w:val="el-GR"/>
    </w:rPr>
  </w:style>
  <w:style w:type="table" w:styleId="TableGrid">
    <w:name w:val="Table Grid"/>
    <w:basedOn w:val="TableNormal"/>
    <w:uiPriority w:val="39"/>
    <w:rsid w:val="00B51C4D"/>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0D65"/>
    <w:rPr>
      <w:color w:val="0563C1" w:themeColor="hyperlink"/>
      <w:u w:val="single"/>
    </w:rPr>
  </w:style>
  <w:style w:type="character" w:styleId="CommentReference">
    <w:name w:val="annotation reference"/>
    <w:basedOn w:val="DefaultParagraphFont"/>
    <w:uiPriority w:val="99"/>
    <w:semiHidden/>
    <w:unhideWhenUsed/>
    <w:rsid w:val="00352344"/>
    <w:rPr>
      <w:sz w:val="18"/>
      <w:szCs w:val="18"/>
    </w:rPr>
  </w:style>
  <w:style w:type="paragraph" w:styleId="CommentText">
    <w:name w:val="annotation text"/>
    <w:basedOn w:val="Normal"/>
    <w:link w:val="CommentTextChar"/>
    <w:uiPriority w:val="99"/>
    <w:semiHidden/>
    <w:unhideWhenUsed/>
    <w:rsid w:val="00352344"/>
  </w:style>
  <w:style w:type="character" w:customStyle="1" w:styleId="CommentTextChar">
    <w:name w:val="Comment Text Char"/>
    <w:basedOn w:val="DefaultParagraphFont"/>
    <w:link w:val="CommentText"/>
    <w:uiPriority w:val="99"/>
    <w:semiHidden/>
    <w:rsid w:val="00352344"/>
    <w:rPr>
      <w:lang w:val="el-GR"/>
    </w:rPr>
  </w:style>
  <w:style w:type="paragraph" w:styleId="CommentSubject">
    <w:name w:val="annotation subject"/>
    <w:basedOn w:val="CommentText"/>
    <w:next w:val="CommentText"/>
    <w:link w:val="CommentSubjectChar"/>
    <w:uiPriority w:val="99"/>
    <w:semiHidden/>
    <w:unhideWhenUsed/>
    <w:rsid w:val="00352344"/>
    <w:rPr>
      <w:b/>
      <w:bCs/>
    </w:rPr>
  </w:style>
  <w:style w:type="character" w:customStyle="1" w:styleId="CommentSubjectChar">
    <w:name w:val="Comment Subject Char"/>
    <w:basedOn w:val="CommentTextChar"/>
    <w:link w:val="CommentSubject"/>
    <w:uiPriority w:val="99"/>
    <w:semiHidden/>
    <w:rsid w:val="00352344"/>
    <w:rPr>
      <w:b/>
      <w:bCs/>
      <w:lang w:val="el-GR"/>
    </w:rPr>
  </w:style>
  <w:style w:type="character" w:styleId="FollowedHyperlink">
    <w:name w:val="FollowedHyperlink"/>
    <w:basedOn w:val="DefaultParagraphFont"/>
    <w:uiPriority w:val="99"/>
    <w:semiHidden/>
    <w:unhideWhenUsed/>
    <w:rsid w:val="00BC19C9"/>
    <w:rPr>
      <w:color w:val="954F72"/>
      <w:u w:val="single"/>
    </w:rPr>
  </w:style>
  <w:style w:type="paragraph" w:customStyle="1" w:styleId="xl63">
    <w:name w:val="xl63"/>
    <w:basedOn w:val="Normal"/>
    <w:rsid w:val="00BC19C9"/>
    <w:pPr>
      <w:spacing w:before="100" w:beforeAutospacing="1" w:after="100" w:afterAutospacing="1" w:line="240" w:lineRule="auto"/>
      <w:jc w:val="center"/>
    </w:pPr>
    <w:rPr>
      <w:rFonts w:eastAsia="Times New Roman"/>
      <w:b/>
      <w:bCs/>
      <w:sz w:val="24"/>
      <w:szCs w:val="24"/>
      <w:lang w:val="de-CH" w:eastAsia="de-CH"/>
    </w:rPr>
  </w:style>
  <w:style w:type="paragraph" w:customStyle="1" w:styleId="xl64">
    <w:name w:val="xl64"/>
    <w:basedOn w:val="Normal"/>
    <w:rsid w:val="00BC19C9"/>
    <w:pPr>
      <w:spacing w:before="100" w:beforeAutospacing="1" w:after="100" w:afterAutospacing="1" w:line="240" w:lineRule="auto"/>
    </w:pPr>
    <w:rPr>
      <w:rFonts w:eastAsia="Times New Roman"/>
      <w:b/>
      <w:bCs/>
      <w:color w:val="FF0000"/>
      <w:sz w:val="32"/>
      <w:szCs w:val="32"/>
      <w:lang w:val="de-CH" w:eastAsia="de-CH"/>
    </w:rPr>
  </w:style>
  <w:style w:type="paragraph" w:customStyle="1" w:styleId="xl65">
    <w:name w:val="xl65"/>
    <w:basedOn w:val="Normal"/>
    <w:rsid w:val="00BC19C9"/>
    <w:pPr>
      <w:pBdr>
        <w:left w:val="single" w:sz="4" w:space="0" w:color="auto"/>
      </w:pBdr>
      <w:spacing w:before="100" w:beforeAutospacing="1" w:after="100" w:afterAutospacing="1" w:line="240" w:lineRule="auto"/>
      <w:jc w:val="center"/>
    </w:pPr>
    <w:rPr>
      <w:rFonts w:eastAsia="Times New Roman"/>
      <w:b/>
      <w:bCs/>
      <w:sz w:val="24"/>
      <w:szCs w:val="24"/>
      <w:lang w:val="de-CH" w:eastAsia="de-CH"/>
    </w:rPr>
  </w:style>
  <w:style w:type="paragraph" w:customStyle="1" w:styleId="xl66">
    <w:name w:val="xl66"/>
    <w:basedOn w:val="Normal"/>
    <w:rsid w:val="00BC19C9"/>
    <w:pPr>
      <w:pBdr>
        <w:left w:val="single" w:sz="4" w:space="0" w:color="auto"/>
      </w:pBdr>
      <w:spacing w:before="100" w:beforeAutospacing="1" w:after="100" w:afterAutospacing="1" w:line="240" w:lineRule="auto"/>
    </w:pPr>
    <w:rPr>
      <w:rFonts w:eastAsia="Times New Roman"/>
      <w:sz w:val="24"/>
      <w:szCs w:val="24"/>
      <w:lang w:val="de-CH" w:eastAsia="de-CH"/>
    </w:rPr>
  </w:style>
  <w:style w:type="paragraph" w:customStyle="1" w:styleId="xl67">
    <w:name w:val="xl67"/>
    <w:basedOn w:val="Normal"/>
    <w:rsid w:val="00BC19C9"/>
    <w:pPr>
      <w:spacing w:before="100" w:beforeAutospacing="1" w:after="100" w:afterAutospacing="1" w:line="240" w:lineRule="auto"/>
      <w:jc w:val="center"/>
    </w:pPr>
    <w:rPr>
      <w:rFonts w:eastAsia="Times New Roman"/>
      <w:b/>
      <w:bCs/>
      <w:sz w:val="24"/>
      <w:szCs w:val="24"/>
      <w:lang w:val="de-CH" w:eastAsia="de-CH"/>
    </w:rPr>
  </w:style>
  <w:style w:type="paragraph" w:customStyle="1" w:styleId="xl68">
    <w:name w:val="xl68"/>
    <w:basedOn w:val="Normal"/>
    <w:rsid w:val="00BC19C9"/>
    <w:pPr>
      <w:pBdr>
        <w:right w:val="single" w:sz="4" w:space="0" w:color="auto"/>
      </w:pBdr>
      <w:spacing w:before="100" w:beforeAutospacing="1" w:after="100" w:afterAutospacing="1" w:line="240" w:lineRule="auto"/>
      <w:jc w:val="center"/>
    </w:pPr>
    <w:rPr>
      <w:rFonts w:eastAsia="Times New Roman"/>
      <w:b/>
      <w:bCs/>
      <w:sz w:val="24"/>
      <w:szCs w:val="24"/>
      <w:lang w:val="de-CH" w:eastAsia="de-CH"/>
    </w:rPr>
  </w:style>
  <w:style w:type="paragraph" w:customStyle="1" w:styleId="xl70">
    <w:name w:val="xl70"/>
    <w:basedOn w:val="Normal"/>
    <w:rsid w:val="00BC19C9"/>
    <w:pPr>
      <w:pBdr>
        <w:right w:val="single" w:sz="4" w:space="0" w:color="auto"/>
      </w:pBdr>
      <w:spacing w:before="100" w:beforeAutospacing="1" w:after="100" w:afterAutospacing="1" w:line="240" w:lineRule="auto"/>
    </w:pPr>
    <w:rPr>
      <w:rFonts w:eastAsia="Times New Roman"/>
      <w:sz w:val="24"/>
      <w:szCs w:val="24"/>
      <w:lang w:val="de-CH" w:eastAsia="de-CH"/>
    </w:rPr>
  </w:style>
  <w:style w:type="paragraph" w:customStyle="1" w:styleId="xl71">
    <w:name w:val="xl71"/>
    <w:basedOn w:val="Normal"/>
    <w:rsid w:val="00BC19C9"/>
    <w:pPr>
      <w:shd w:val="clear" w:color="000000" w:fill="FFFF00"/>
      <w:spacing w:before="100" w:beforeAutospacing="1" w:after="100" w:afterAutospacing="1" w:line="240" w:lineRule="auto"/>
      <w:jc w:val="center"/>
    </w:pPr>
    <w:rPr>
      <w:rFonts w:eastAsia="Times New Roman"/>
      <w:b/>
      <w:bCs/>
      <w:color w:val="FF0000"/>
      <w:sz w:val="32"/>
      <w:szCs w:val="32"/>
      <w:lang w:val="de-CH" w:eastAsia="de-CH"/>
    </w:rPr>
  </w:style>
  <w:style w:type="paragraph" w:customStyle="1" w:styleId="xl72">
    <w:name w:val="xl72"/>
    <w:basedOn w:val="Normal"/>
    <w:rsid w:val="00BC19C9"/>
    <w:pPr>
      <w:pBdr>
        <w:right w:val="single" w:sz="4" w:space="0" w:color="auto"/>
      </w:pBdr>
      <w:shd w:val="clear" w:color="000000" w:fill="FFFF00"/>
      <w:spacing w:before="100" w:beforeAutospacing="1" w:after="100" w:afterAutospacing="1" w:line="240" w:lineRule="auto"/>
      <w:jc w:val="center"/>
    </w:pPr>
    <w:rPr>
      <w:rFonts w:eastAsia="Times New Roman"/>
      <w:b/>
      <w:bCs/>
      <w:color w:val="FF0000"/>
      <w:sz w:val="32"/>
      <w:szCs w:val="32"/>
      <w:lang w:val="de-CH" w:eastAsia="de-CH"/>
    </w:rPr>
  </w:style>
  <w:style w:type="paragraph" w:customStyle="1" w:styleId="xl73">
    <w:name w:val="xl73"/>
    <w:basedOn w:val="Normal"/>
    <w:rsid w:val="00BC19C9"/>
    <w:pPr>
      <w:pBdr>
        <w:left w:val="single" w:sz="4" w:space="0" w:color="auto"/>
      </w:pBdr>
      <w:shd w:val="clear" w:color="000000" w:fill="FFFF00"/>
      <w:spacing w:before="100" w:beforeAutospacing="1" w:after="100" w:afterAutospacing="1" w:line="240" w:lineRule="auto"/>
      <w:jc w:val="center"/>
    </w:pPr>
    <w:rPr>
      <w:rFonts w:eastAsia="Times New Roman"/>
      <w:b/>
      <w:bCs/>
      <w:color w:val="FF0000"/>
      <w:sz w:val="32"/>
      <w:szCs w:val="32"/>
      <w:lang w:val="de-CH" w:eastAsia="de-CH"/>
    </w:rPr>
  </w:style>
  <w:style w:type="paragraph" w:styleId="TOCHeading">
    <w:name w:val="TOC Heading"/>
    <w:basedOn w:val="Heading1"/>
    <w:next w:val="Normal"/>
    <w:uiPriority w:val="39"/>
    <w:unhideWhenUsed/>
    <w:qFormat/>
    <w:rsid w:val="000706AF"/>
    <w:pPr>
      <w:spacing w:before="240" w:after="0" w:line="259" w:lineRule="auto"/>
      <w:outlineLvl w:val="9"/>
    </w:pPr>
    <w:rPr>
      <w:rFonts w:asciiTheme="majorHAnsi" w:hAnsiTheme="majorHAnsi"/>
      <w:b w:val="0"/>
      <w:bCs w:val="0"/>
      <w:szCs w:val="32"/>
    </w:rPr>
  </w:style>
  <w:style w:type="paragraph" w:styleId="TOC1">
    <w:name w:val="toc 1"/>
    <w:basedOn w:val="Normal"/>
    <w:next w:val="Normal"/>
    <w:autoRedefine/>
    <w:uiPriority w:val="39"/>
    <w:unhideWhenUsed/>
    <w:rsid w:val="000706AF"/>
    <w:pPr>
      <w:spacing w:after="100"/>
    </w:pPr>
  </w:style>
  <w:style w:type="paragraph" w:styleId="TOC3">
    <w:name w:val="toc 3"/>
    <w:basedOn w:val="Normal"/>
    <w:next w:val="Normal"/>
    <w:autoRedefine/>
    <w:uiPriority w:val="39"/>
    <w:unhideWhenUsed/>
    <w:rsid w:val="000706AF"/>
    <w:pPr>
      <w:spacing w:after="100"/>
      <w:ind w:left="440"/>
    </w:pPr>
  </w:style>
  <w:style w:type="paragraph" w:styleId="TOC2">
    <w:name w:val="toc 2"/>
    <w:basedOn w:val="Normal"/>
    <w:next w:val="Normal"/>
    <w:autoRedefine/>
    <w:uiPriority w:val="39"/>
    <w:unhideWhenUsed/>
    <w:rsid w:val="000706AF"/>
    <w:pPr>
      <w:spacing w:after="100"/>
      <w:ind w:left="220"/>
    </w:pPr>
  </w:style>
  <w:style w:type="character" w:styleId="SubtleReference">
    <w:name w:val="Subtle Reference"/>
    <w:uiPriority w:val="31"/>
    <w:qFormat/>
    <w:rsid w:val="008B2BCD"/>
    <w:rPr>
      <w:smallCaps/>
      <w:color w:val="5A5A5A" w:themeColor="text1" w:themeTint="A5"/>
    </w:rPr>
  </w:style>
  <w:style w:type="table" w:customStyle="1" w:styleId="TableGrid1">
    <w:name w:val="Table Grid1"/>
    <w:basedOn w:val="TableNormal"/>
    <w:next w:val="TableGrid"/>
    <w:uiPriority w:val="39"/>
    <w:rsid w:val="000F077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44475">
      <w:bodyDiv w:val="1"/>
      <w:marLeft w:val="0"/>
      <w:marRight w:val="0"/>
      <w:marTop w:val="0"/>
      <w:marBottom w:val="0"/>
      <w:divBdr>
        <w:top w:val="none" w:sz="0" w:space="0" w:color="auto"/>
        <w:left w:val="none" w:sz="0" w:space="0" w:color="auto"/>
        <w:bottom w:val="none" w:sz="0" w:space="0" w:color="auto"/>
        <w:right w:val="none" w:sz="0" w:space="0" w:color="auto"/>
      </w:divBdr>
    </w:div>
    <w:div w:id="136261481">
      <w:bodyDiv w:val="1"/>
      <w:marLeft w:val="0"/>
      <w:marRight w:val="0"/>
      <w:marTop w:val="0"/>
      <w:marBottom w:val="0"/>
      <w:divBdr>
        <w:top w:val="none" w:sz="0" w:space="0" w:color="auto"/>
        <w:left w:val="none" w:sz="0" w:space="0" w:color="auto"/>
        <w:bottom w:val="none" w:sz="0" w:space="0" w:color="auto"/>
        <w:right w:val="none" w:sz="0" w:space="0" w:color="auto"/>
      </w:divBdr>
    </w:div>
    <w:div w:id="155726095">
      <w:bodyDiv w:val="1"/>
      <w:marLeft w:val="0"/>
      <w:marRight w:val="0"/>
      <w:marTop w:val="0"/>
      <w:marBottom w:val="0"/>
      <w:divBdr>
        <w:top w:val="none" w:sz="0" w:space="0" w:color="auto"/>
        <w:left w:val="none" w:sz="0" w:space="0" w:color="auto"/>
        <w:bottom w:val="none" w:sz="0" w:space="0" w:color="auto"/>
        <w:right w:val="none" w:sz="0" w:space="0" w:color="auto"/>
      </w:divBdr>
    </w:div>
    <w:div w:id="233468260">
      <w:bodyDiv w:val="1"/>
      <w:marLeft w:val="0"/>
      <w:marRight w:val="0"/>
      <w:marTop w:val="0"/>
      <w:marBottom w:val="0"/>
      <w:divBdr>
        <w:top w:val="none" w:sz="0" w:space="0" w:color="auto"/>
        <w:left w:val="none" w:sz="0" w:space="0" w:color="auto"/>
        <w:bottom w:val="none" w:sz="0" w:space="0" w:color="auto"/>
        <w:right w:val="none" w:sz="0" w:space="0" w:color="auto"/>
      </w:divBdr>
    </w:div>
    <w:div w:id="258678725">
      <w:bodyDiv w:val="1"/>
      <w:marLeft w:val="0"/>
      <w:marRight w:val="0"/>
      <w:marTop w:val="0"/>
      <w:marBottom w:val="0"/>
      <w:divBdr>
        <w:top w:val="none" w:sz="0" w:space="0" w:color="auto"/>
        <w:left w:val="none" w:sz="0" w:space="0" w:color="auto"/>
        <w:bottom w:val="none" w:sz="0" w:space="0" w:color="auto"/>
        <w:right w:val="none" w:sz="0" w:space="0" w:color="auto"/>
      </w:divBdr>
    </w:div>
    <w:div w:id="285281947">
      <w:bodyDiv w:val="1"/>
      <w:marLeft w:val="0"/>
      <w:marRight w:val="0"/>
      <w:marTop w:val="0"/>
      <w:marBottom w:val="0"/>
      <w:divBdr>
        <w:top w:val="none" w:sz="0" w:space="0" w:color="auto"/>
        <w:left w:val="none" w:sz="0" w:space="0" w:color="auto"/>
        <w:bottom w:val="none" w:sz="0" w:space="0" w:color="auto"/>
        <w:right w:val="none" w:sz="0" w:space="0" w:color="auto"/>
      </w:divBdr>
    </w:div>
    <w:div w:id="341590020">
      <w:bodyDiv w:val="1"/>
      <w:marLeft w:val="0"/>
      <w:marRight w:val="0"/>
      <w:marTop w:val="0"/>
      <w:marBottom w:val="0"/>
      <w:divBdr>
        <w:top w:val="none" w:sz="0" w:space="0" w:color="auto"/>
        <w:left w:val="none" w:sz="0" w:space="0" w:color="auto"/>
        <w:bottom w:val="none" w:sz="0" w:space="0" w:color="auto"/>
        <w:right w:val="none" w:sz="0" w:space="0" w:color="auto"/>
      </w:divBdr>
    </w:div>
    <w:div w:id="423191699">
      <w:bodyDiv w:val="1"/>
      <w:marLeft w:val="0"/>
      <w:marRight w:val="0"/>
      <w:marTop w:val="0"/>
      <w:marBottom w:val="0"/>
      <w:divBdr>
        <w:top w:val="none" w:sz="0" w:space="0" w:color="auto"/>
        <w:left w:val="none" w:sz="0" w:space="0" w:color="auto"/>
        <w:bottom w:val="none" w:sz="0" w:space="0" w:color="auto"/>
        <w:right w:val="none" w:sz="0" w:space="0" w:color="auto"/>
      </w:divBdr>
    </w:div>
    <w:div w:id="449014520">
      <w:bodyDiv w:val="1"/>
      <w:marLeft w:val="0"/>
      <w:marRight w:val="0"/>
      <w:marTop w:val="0"/>
      <w:marBottom w:val="0"/>
      <w:divBdr>
        <w:top w:val="none" w:sz="0" w:space="0" w:color="auto"/>
        <w:left w:val="none" w:sz="0" w:space="0" w:color="auto"/>
        <w:bottom w:val="none" w:sz="0" w:space="0" w:color="auto"/>
        <w:right w:val="none" w:sz="0" w:space="0" w:color="auto"/>
      </w:divBdr>
    </w:div>
    <w:div w:id="510686677">
      <w:bodyDiv w:val="1"/>
      <w:marLeft w:val="0"/>
      <w:marRight w:val="0"/>
      <w:marTop w:val="0"/>
      <w:marBottom w:val="0"/>
      <w:divBdr>
        <w:top w:val="none" w:sz="0" w:space="0" w:color="auto"/>
        <w:left w:val="none" w:sz="0" w:space="0" w:color="auto"/>
        <w:bottom w:val="none" w:sz="0" w:space="0" w:color="auto"/>
        <w:right w:val="none" w:sz="0" w:space="0" w:color="auto"/>
      </w:divBdr>
    </w:div>
    <w:div w:id="517700910">
      <w:bodyDiv w:val="1"/>
      <w:marLeft w:val="0"/>
      <w:marRight w:val="0"/>
      <w:marTop w:val="0"/>
      <w:marBottom w:val="0"/>
      <w:divBdr>
        <w:top w:val="none" w:sz="0" w:space="0" w:color="auto"/>
        <w:left w:val="none" w:sz="0" w:space="0" w:color="auto"/>
        <w:bottom w:val="none" w:sz="0" w:space="0" w:color="auto"/>
        <w:right w:val="none" w:sz="0" w:space="0" w:color="auto"/>
      </w:divBdr>
      <w:divsChild>
        <w:div w:id="495609694">
          <w:marLeft w:val="0"/>
          <w:marRight w:val="0"/>
          <w:marTop w:val="0"/>
          <w:marBottom w:val="0"/>
          <w:divBdr>
            <w:top w:val="none" w:sz="0" w:space="0" w:color="auto"/>
            <w:left w:val="none" w:sz="0" w:space="0" w:color="auto"/>
            <w:bottom w:val="none" w:sz="0" w:space="0" w:color="auto"/>
            <w:right w:val="none" w:sz="0" w:space="0" w:color="auto"/>
          </w:divBdr>
        </w:div>
        <w:div w:id="759760630">
          <w:marLeft w:val="0"/>
          <w:marRight w:val="0"/>
          <w:marTop w:val="0"/>
          <w:marBottom w:val="0"/>
          <w:divBdr>
            <w:top w:val="none" w:sz="0" w:space="0" w:color="auto"/>
            <w:left w:val="none" w:sz="0" w:space="0" w:color="auto"/>
            <w:bottom w:val="none" w:sz="0" w:space="0" w:color="auto"/>
            <w:right w:val="none" w:sz="0" w:space="0" w:color="auto"/>
          </w:divBdr>
        </w:div>
        <w:div w:id="523598693">
          <w:marLeft w:val="0"/>
          <w:marRight w:val="0"/>
          <w:marTop w:val="0"/>
          <w:marBottom w:val="0"/>
          <w:divBdr>
            <w:top w:val="none" w:sz="0" w:space="0" w:color="auto"/>
            <w:left w:val="none" w:sz="0" w:space="0" w:color="auto"/>
            <w:bottom w:val="none" w:sz="0" w:space="0" w:color="auto"/>
            <w:right w:val="none" w:sz="0" w:space="0" w:color="auto"/>
          </w:divBdr>
        </w:div>
        <w:div w:id="202404043">
          <w:marLeft w:val="0"/>
          <w:marRight w:val="0"/>
          <w:marTop w:val="0"/>
          <w:marBottom w:val="0"/>
          <w:divBdr>
            <w:top w:val="none" w:sz="0" w:space="0" w:color="auto"/>
            <w:left w:val="none" w:sz="0" w:space="0" w:color="auto"/>
            <w:bottom w:val="none" w:sz="0" w:space="0" w:color="auto"/>
            <w:right w:val="none" w:sz="0" w:space="0" w:color="auto"/>
          </w:divBdr>
        </w:div>
        <w:div w:id="1199930850">
          <w:marLeft w:val="0"/>
          <w:marRight w:val="0"/>
          <w:marTop w:val="0"/>
          <w:marBottom w:val="0"/>
          <w:divBdr>
            <w:top w:val="none" w:sz="0" w:space="0" w:color="auto"/>
            <w:left w:val="none" w:sz="0" w:space="0" w:color="auto"/>
            <w:bottom w:val="none" w:sz="0" w:space="0" w:color="auto"/>
            <w:right w:val="none" w:sz="0" w:space="0" w:color="auto"/>
          </w:divBdr>
        </w:div>
        <w:div w:id="2054694803">
          <w:marLeft w:val="0"/>
          <w:marRight w:val="0"/>
          <w:marTop w:val="0"/>
          <w:marBottom w:val="0"/>
          <w:divBdr>
            <w:top w:val="none" w:sz="0" w:space="0" w:color="auto"/>
            <w:left w:val="none" w:sz="0" w:space="0" w:color="auto"/>
            <w:bottom w:val="none" w:sz="0" w:space="0" w:color="auto"/>
            <w:right w:val="none" w:sz="0" w:space="0" w:color="auto"/>
          </w:divBdr>
        </w:div>
        <w:div w:id="1354961189">
          <w:marLeft w:val="0"/>
          <w:marRight w:val="0"/>
          <w:marTop w:val="0"/>
          <w:marBottom w:val="0"/>
          <w:divBdr>
            <w:top w:val="none" w:sz="0" w:space="0" w:color="auto"/>
            <w:left w:val="none" w:sz="0" w:space="0" w:color="auto"/>
            <w:bottom w:val="none" w:sz="0" w:space="0" w:color="auto"/>
            <w:right w:val="none" w:sz="0" w:space="0" w:color="auto"/>
          </w:divBdr>
        </w:div>
        <w:div w:id="1181164899">
          <w:marLeft w:val="0"/>
          <w:marRight w:val="0"/>
          <w:marTop w:val="0"/>
          <w:marBottom w:val="0"/>
          <w:divBdr>
            <w:top w:val="none" w:sz="0" w:space="0" w:color="auto"/>
            <w:left w:val="none" w:sz="0" w:space="0" w:color="auto"/>
            <w:bottom w:val="none" w:sz="0" w:space="0" w:color="auto"/>
            <w:right w:val="none" w:sz="0" w:space="0" w:color="auto"/>
          </w:divBdr>
        </w:div>
        <w:div w:id="1742367483">
          <w:marLeft w:val="0"/>
          <w:marRight w:val="0"/>
          <w:marTop w:val="0"/>
          <w:marBottom w:val="0"/>
          <w:divBdr>
            <w:top w:val="none" w:sz="0" w:space="0" w:color="auto"/>
            <w:left w:val="none" w:sz="0" w:space="0" w:color="auto"/>
            <w:bottom w:val="none" w:sz="0" w:space="0" w:color="auto"/>
            <w:right w:val="none" w:sz="0" w:space="0" w:color="auto"/>
          </w:divBdr>
        </w:div>
        <w:div w:id="898708224">
          <w:marLeft w:val="0"/>
          <w:marRight w:val="0"/>
          <w:marTop w:val="0"/>
          <w:marBottom w:val="0"/>
          <w:divBdr>
            <w:top w:val="none" w:sz="0" w:space="0" w:color="auto"/>
            <w:left w:val="none" w:sz="0" w:space="0" w:color="auto"/>
            <w:bottom w:val="none" w:sz="0" w:space="0" w:color="auto"/>
            <w:right w:val="none" w:sz="0" w:space="0" w:color="auto"/>
          </w:divBdr>
        </w:div>
        <w:div w:id="671369616">
          <w:marLeft w:val="0"/>
          <w:marRight w:val="0"/>
          <w:marTop w:val="0"/>
          <w:marBottom w:val="0"/>
          <w:divBdr>
            <w:top w:val="none" w:sz="0" w:space="0" w:color="auto"/>
            <w:left w:val="none" w:sz="0" w:space="0" w:color="auto"/>
            <w:bottom w:val="none" w:sz="0" w:space="0" w:color="auto"/>
            <w:right w:val="none" w:sz="0" w:space="0" w:color="auto"/>
          </w:divBdr>
        </w:div>
        <w:div w:id="753354262">
          <w:marLeft w:val="0"/>
          <w:marRight w:val="0"/>
          <w:marTop w:val="0"/>
          <w:marBottom w:val="0"/>
          <w:divBdr>
            <w:top w:val="none" w:sz="0" w:space="0" w:color="auto"/>
            <w:left w:val="none" w:sz="0" w:space="0" w:color="auto"/>
            <w:bottom w:val="none" w:sz="0" w:space="0" w:color="auto"/>
            <w:right w:val="none" w:sz="0" w:space="0" w:color="auto"/>
          </w:divBdr>
        </w:div>
        <w:div w:id="1181433936">
          <w:marLeft w:val="0"/>
          <w:marRight w:val="0"/>
          <w:marTop w:val="0"/>
          <w:marBottom w:val="0"/>
          <w:divBdr>
            <w:top w:val="none" w:sz="0" w:space="0" w:color="auto"/>
            <w:left w:val="none" w:sz="0" w:space="0" w:color="auto"/>
            <w:bottom w:val="none" w:sz="0" w:space="0" w:color="auto"/>
            <w:right w:val="none" w:sz="0" w:space="0" w:color="auto"/>
          </w:divBdr>
        </w:div>
        <w:div w:id="1173960288">
          <w:marLeft w:val="0"/>
          <w:marRight w:val="0"/>
          <w:marTop w:val="0"/>
          <w:marBottom w:val="0"/>
          <w:divBdr>
            <w:top w:val="none" w:sz="0" w:space="0" w:color="auto"/>
            <w:left w:val="none" w:sz="0" w:space="0" w:color="auto"/>
            <w:bottom w:val="none" w:sz="0" w:space="0" w:color="auto"/>
            <w:right w:val="none" w:sz="0" w:space="0" w:color="auto"/>
          </w:divBdr>
        </w:div>
        <w:div w:id="569274488">
          <w:marLeft w:val="0"/>
          <w:marRight w:val="0"/>
          <w:marTop w:val="0"/>
          <w:marBottom w:val="0"/>
          <w:divBdr>
            <w:top w:val="none" w:sz="0" w:space="0" w:color="auto"/>
            <w:left w:val="none" w:sz="0" w:space="0" w:color="auto"/>
            <w:bottom w:val="none" w:sz="0" w:space="0" w:color="auto"/>
            <w:right w:val="none" w:sz="0" w:space="0" w:color="auto"/>
          </w:divBdr>
        </w:div>
        <w:div w:id="1227297212">
          <w:marLeft w:val="0"/>
          <w:marRight w:val="0"/>
          <w:marTop w:val="0"/>
          <w:marBottom w:val="0"/>
          <w:divBdr>
            <w:top w:val="none" w:sz="0" w:space="0" w:color="auto"/>
            <w:left w:val="none" w:sz="0" w:space="0" w:color="auto"/>
            <w:bottom w:val="none" w:sz="0" w:space="0" w:color="auto"/>
            <w:right w:val="none" w:sz="0" w:space="0" w:color="auto"/>
          </w:divBdr>
        </w:div>
        <w:div w:id="1631130508">
          <w:marLeft w:val="0"/>
          <w:marRight w:val="0"/>
          <w:marTop w:val="0"/>
          <w:marBottom w:val="0"/>
          <w:divBdr>
            <w:top w:val="none" w:sz="0" w:space="0" w:color="auto"/>
            <w:left w:val="none" w:sz="0" w:space="0" w:color="auto"/>
            <w:bottom w:val="none" w:sz="0" w:space="0" w:color="auto"/>
            <w:right w:val="none" w:sz="0" w:space="0" w:color="auto"/>
          </w:divBdr>
        </w:div>
        <w:div w:id="1784035964">
          <w:marLeft w:val="0"/>
          <w:marRight w:val="0"/>
          <w:marTop w:val="0"/>
          <w:marBottom w:val="0"/>
          <w:divBdr>
            <w:top w:val="none" w:sz="0" w:space="0" w:color="auto"/>
            <w:left w:val="none" w:sz="0" w:space="0" w:color="auto"/>
            <w:bottom w:val="none" w:sz="0" w:space="0" w:color="auto"/>
            <w:right w:val="none" w:sz="0" w:space="0" w:color="auto"/>
          </w:divBdr>
        </w:div>
        <w:div w:id="772672312">
          <w:marLeft w:val="0"/>
          <w:marRight w:val="0"/>
          <w:marTop w:val="0"/>
          <w:marBottom w:val="0"/>
          <w:divBdr>
            <w:top w:val="none" w:sz="0" w:space="0" w:color="auto"/>
            <w:left w:val="none" w:sz="0" w:space="0" w:color="auto"/>
            <w:bottom w:val="none" w:sz="0" w:space="0" w:color="auto"/>
            <w:right w:val="none" w:sz="0" w:space="0" w:color="auto"/>
          </w:divBdr>
        </w:div>
        <w:div w:id="1690258015">
          <w:marLeft w:val="0"/>
          <w:marRight w:val="0"/>
          <w:marTop w:val="0"/>
          <w:marBottom w:val="0"/>
          <w:divBdr>
            <w:top w:val="none" w:sz="0" w:space="0" w:color="auto"/>
            <w:left w:val="none" w:sz="0" w:space="0" w:color="auto"/>
            <w:bottom w:val="none" w:sz="0" w:space="0" w:color="auto"/>
            <w:right w:val="none" w:sz="0" w:space="0" w:color="auto"/>
          </w:divBdr>
        </w:div>
        <w:div w:id="757604753">
          <w:marLeft w:val="0"/>
          <w:marRight w:val="0"/>
          <w:marTop w:val="0"/>
          <w:marBottom w:val="0"/>
          <w:divBdr>
            <w:top w:val="none" w:sz="0" w:space="0" w:color="auto"/>
            <w:left w:val="none" w:sz="0" w:space="0" w:color="auto"/>
            <w:bottom w:val="none" w:sz="0" w:space="0" w:color="auto"/>
            <w:right w:val="none" w:sz="0" w:space="0" w:color="auto"/>
          </w:divBdr>
        </w:div>
        <w:div w:id="1313949169">
          <w:marLeft w:val="0"/>
          <w:marRight w:val="0"/>
          <w:marTop w:val="0"/>
          <w:marBottom w:val="0"/>
          <w:divBdr>
            <w:top w:val="none" w:sz="0" w:space="0" w:color="auto"/>
            <w:left w:val="none" w:sz="0" w:space="0" w:color="auto"/>
            <w:bottom w:val="none" w:sz="0" w:space="0" w:color="auto"/>
            <w:right w:val="none" w:sz="0" w:space="0" w:color="auto"/>
          </w:divBdr>
        </w:div>
        <w:div w:id="1499345241">
          <w:marLeft w:val="0"/>
          <w:marRight w:val="0"/>
          <w:marTop w:val="0"/>
          <w:marBottom w:val="0"/>
          <w:divBdr>
            <w:top w:val="none" w:sz="0" w:space="0" w:color="auto"/>
            <w:left w:val="none" w:sz="0" w:space="0" w:color="auto"/>
            <w:bottom w:val="none" w:sz="0" w:space="0" w:color="auto"/>
            <w:right w:val="none" w:sz="0" w:space="0" w:color="auto"/>
          </w:divBdr>
        </w:div>
        <w:div w:id="840317480">
          <w:marLeft w:val="0"/>
          <w:marRight w:val="0"/>
          <w:marTop w:val="0"/>
          <w:marBottom w:val="0"/>
          <w:divBdr>
            <w:top w:val="none" w:sz="0" w:space="0" w:color="auto"/>
            <w:left w:val="none" w:sz="0" w:space="0" w:color="auto"/>
            <w:bottom w:val="none" w:sz="0" w:space="0" w:color="auto"/>
            <w:right w:val="none" w:sz="0" w:space="0" w:color="auto"/>
          </w:divBdr>
        </w:div>
        <w:div w:id="777136579">
          <w:marLeft w:val="0"/>
          <w:marRight w:val="0"/>
          <w:marTop w:val="0"/>
          <w:marBottom w:val="0"/>
          <w:divBdr>
            <w:top w:val="none" w:sz="0" w:space="0" w:color="auto"/>
            <w:left w:val="none" w:sz="0" w:space="0" w:color="auto"/>
            <w:bottom w:val="none" w:sz="0" w:space="0" w:color="auto"/>
            <w:right w:val="none" w:sz="0" w:space="0" w:color="auto"/>
          </w:divBdr>
        </w:div>
        <w:div w:id="725222665">
          <w:marLeft w:val="0"/>
          <w:marRight w:val="0"/>
          <w:marTop w:val="0"/>
          <w:marBottom w:val="0"/>
          <w:divBdr>
            <w:top w:val="none" w:sz="0" w:space="0" w:color="auto"/>
            <w:left w:val="none" w:sz="0" w:space="0" w:color="auto"/>
            <w:bottom w:val="none" w:sz="0" w:space="0" w:color="auto"/>
            <w:right w:val="none" w:sz="0" w:space="0" w:color="auto"/>
          </w:divBdr>
        </w:div>
        <w:div w:id="747000103">
          <w:marLeft w:val="0"/>
          <w:marRight w:val="0"/>
          <w:marTop w:val="0"/>
          <w:marBottom w:val="0"/>
          <w:divBdr>
            <w:top w:val="none" w:sz="0" w:space="0" w:color="auto"/>
            <w:left w:val="none" w:sz="0" w:space="0" w:color="auto"/>
            <w:bottom w:val="none" w:sz="0" w:space="0" w:color="auto"/>
            <w:right w:val="none" w:sz="0" w:space="0" w:color="auto"/>
          </w:divBdr>
        </w:div>
        <w:div w:id="1403485735">
          <w:marLeft w:val="0"/>
          <w:marRight w:val="0"/>
          <w:marTop w:val="0"/>
          <w:marBottom w:val="0"/>
          <w:divBdr>
            <w:top w:val="none" w:sz="0" w:space="0" w:color="auto"/>
            <w:left w:val="none" w:sz="0" w:space="0" w:color="auto"/>
            <w:bottom w:val="none" w:sz="0" w:space="0" w:color="auto"/>
            <w:right w:val="none" w:sz="0" w:space="0" w:color="auto"/>
          </w:divBdr>
        </w:div>
        <w:div w:id="1353023143">
          <w:marLeft w:val="0"/>
          <w:marRight w:val="0"/>
          <w:marTop w:val="0"/>
          <w:marBottom w:val="0"/>
          <w:divBdr>
            <w:top w:val="none" w:sz="0" w:space="0" w:color="auto"/>
            <w:left w:val="none" w:sz="0" w:space="0" w:color="auto"/>
            <w:bottom w:val="none" w:sz="0" w:space="0" w:color="auto"/>
            <w:right w:val="none" w:sz="0" w:space="0" w:color="auto"/>
          </w:divBdr>
        </w:div>
        <w:div w:id="1926723733">
          <w:marLeft w:val="0"/>
          <w:marRight w:val="0"/>
          <w:marTop w:val="0"/>
          <w:marBottom w:val="0"/>
          <w:divBdr>
            <w:top w:val="none" w:sz="0" w:space="0" w:color="auto"/>
            <w:left w:val="none" w:sz="0" w:space="0" w:color="auto"/>
            <w:bottom w:val="none" w:sz="0" w:space="0" w:color="auto"/>
            <w:right w:val="none" w:sz="0" w:space="0" w:color="auto"/>
          </w:divBdr>
        </w:div>
        <w:div w:id="220947322">
          <w:marLeft w:val="0"/>
          <w:marRight w:val="0"/>
          <w:marTop w:val="0"/>
          <w:marBottom w:val="0"/>
          <w:divBdr>
            <w:top w:val="none" w:sz="0" w:space="0" w:color="auto"/>
            <w:left w:val="none" w:sz="0" w:space="0" w:color="auto"/>
            <w:bottom w:val="none" w:sz="0" w:space="0" w:color="auto"/>
            <w:right w:val="none" w:sz="0" w:space="0" w:color="auto"/>
          </w:divBdr>
        </w:div>
        <w:div w:id="1401177727">
          <w:marLeft w:val="0"/>
          <w:marRight w:val="0"/>
          <w:marTop w:val="0"/>
          <w:marBottom w:val="0"/>
          <w:divBdr>
            <w:top w:val="none" w:sz="0" w:space="0" w:color="auto"/>
            <w:left w:val="none" w:sz="0" w:space="0" w:color="auto"/>
            <w:bottom w:val="none" w:sz="0" w:space="0" w:color="auto"/>
            <w:right w:val="none" w:sz="0" w:space="0" w:color="auto"/>
          </w:divBdr>
        </w:div>
        <w:div w:id="55470842">
          <w:marLeft w:val="0"/>
          <w:marRight w:val="0"/>
          <w:marTop w:val="0"/>
          <w:marBottom w:val="0"/>
          <w:divBdr>
            <w:top w:val="none" w:sz="0" w:space="0" w:color="auto"/>
            <w:left w:val="none" w:sz="0" w:space="0" w:color="auto"/>
            <w:bottom w:val="none" w:sz="0" w:space="0" w:color="auto"/>
            <w:right w:val="none" w:sz="0" w:space="0" w:color="auto"/>
          </w:divBdr>
        </w:div>
        <w:div w:id="840899514">
          <w:marLeft w:val="0"/>
          <w:marRight w:val="0"/>
          <w:marTop w:val="0"/>
          <w:marBottom w:val="0"/>
          <w:divBdr>
            <w:top w:val="none" w:sz="0" w:space="0" w:color="auto"/>
            <w:left w:val="none" w:sz="0" w:space="0" w:color="auto"/>
            <w:bottom w:val="none" w:sz="0" w:space="0" w:color="auto"/>
            <w:right w:val="none" w:sz="0" w:space="0" w:color="auto"/>
          </w:divBdr>
        </w:div>
        <w:div w:id="911475940">
          <w:marLeft w:val="0"/>
          <w:marRight w:val="0"/>
          <w:marTop w:val="0"/>
          <w:marBottom w:val="0"/>
          <w:divBdr>
            <w:top w:val="none" w:sz="0" w:space="0" w:color="auto"/>
            <w:left w:val="none" w:sz="0" w:space="0" w:color="auto"/>
            <w:bottom w:val="none" w:sz="0" w:space="0" w:color="auto"/>
            <w:right w:val="none" w:sz="0" w:space="0" w:color="auto"/>
          </w:divBdr>
        </w:div>
        <w:div w:id="507449445">
          <w:marLeft w:val="0"/>
          <w:marRight w:val="0"/>
          <w:marTop w:val="0"/>
          <w:marBottom w:val="0"/>
          <w:divBdr>
            <w:top w:val="none" w:sz="0" w:space="0" w:color="auto"/>
            <w:left w:val="none" w:sz="0" w:space="0" w:color="auto"/>
            <w:bottom w:val="none" w:sz="0" w:space="0" w:color="auto"/>
            <w:right w:val="none" w:sz="0" w:space="0" w:color="auto"/>
          </w:divBdr>
        </w:div>
        <w:div w:id="268195934">
          <w:marLeft w:val="0"/>
          <w:marRight w:val="0"/>
          <w:marTop w:val="0"/>
          <w:marBottom w:val="0"/>
          <w:divBdr>
            <w:top w:val="none" w:sz="0" w:space="0" w:color="auto"/>
            <w:left w:val="none" w:sz="0" w:space="0" w:color="auto"/>
            <w:bottom w:val="none" w:sz="0" w:space="0" w:color="auto"/>
            <w:right w:val="none" w:sz="0" w:space="0" w:color="auto"/>
          </w:divBdr>
        </w:div>
        <w:div w:id="988511733">
          <w:marLeft w:val="0"/>
          <w:marRight w:val="0"/>
          <w:marTop w:val="0"/>
          <w:marBottom w:val="0"/>
          <w:divBdr>
            <w:top w:val="none" w:sz="0" w:space="0" w:color="auto"/>
            <w:left w:val="none" w:sz="0" w:space="0" w:color="auto"/>
            <w:bottom w:val="none" w:sz="0" w:space="0" w:color="auto"/>
            <w:right w:val="none" w:sz="0" w:space="0" w:color="auto"/>
          </w:divBdr>
        </w:div>
        <w:div w:id="1617709799">
          <w:marLeft w:val="0"/>
          <w:marRight w:val="0"/>
          <w:marTop w:val="0"/>
          <w:marBottom w:val="0"/>
          <w:divBdr>
            <w:top w:val="none" w:sz="0" w:space="0" w:color="auto"/>
            <w:left w:val="none" w:sz="0" w:space="0" w:color="auto"/>
            <w:bottom w:val="none" w:sz="0" w:space="0" w:color="auto"/>
            <w:right w:val="none" w:sz="0" w:space="0" w:color="auto"/>
          </w:divBdr>
        </w:div>
        <w:div w:id="226692828">
          <w:marLeft w:val="0"/>
          <w:marRight w:val="0"/>
          <w:marTop w:val="0"/>
          <w:marBottom w:val="0"/>
          <w:divBdr>
            <w:top w:val="none" w:sz="0" w:space="0" w:color="auto"/>
            <w:left w:val="none" w:sz="0" w:space="0" w:color="auto"/>
            <w:bottom w:val="none" w:sz="0" w:space="0" w:color="auto"/>
            <w:right w:val="none" w:sz="0" w:space="0" w:color="auto"/>
          </w:divBdr>
        </w:div>
        <w:div w:id="466776778">
          <w:marLeft w:val="0"/>
          <w:marRight w:val="0"/>
          <w:marTop w:val="0"/>
          <w:marBottom w:val="0"/>
          <w:divBdr>
            <w:top w:val="none" w:sz="0" w:space="0" w:color="auto"/>
            <w:left w:val="none" w:sz="0" w:space="0" w:color="auto"/>
            <w:bottom w:val="none" w:sz="0" w:space="0" w:color="auto"/>
            <w:right w:val="none" w:sz="0" w:space="0" w:color="auto"/>
          </w:divBdr>
        </w:div>
        <w:div w:id="1360740309">
          <w:marLeft w:val="0"/>
          <w:marRight w:val="0"/>
          <w:marTop w:val="0"/>
          <w:marBottom w:val="0"/>
          <w:divBdr>
            <w:top w:val="none" w:sz="0" w:space="0" w:color="auto"/>
            <w:left w:val="none" w:sz="0" w:space="0" w:color="auto"/>
            <w:bottom w:val="none" w:sz="0" w:space="0" w:color="auto"/>
            <w:right w:val="none" w:sz="0" w:space="0" w:color="auto"/>
          </w:divBdr>
        </w:div>
        <w:div w:id="1936162048">
          <w:marLeft w:val="0"/>
          <w:marRight w:val="0"/>
          <w:marTop w:val="0"/>
          <w:marBottom w:val="0"/>
          <w:divBdr>
            <w:top w:val="none" w:sz="0" w:space="0" w:color="auto"/>
            <w:left w:val="none" w:sz="0" w:space="0" w:color="auto"/>
            <w:bottom w:val="none" w:sz="0" w:space="0" w:color="auto"/>
            <w:right w:val="none" w:sz="0" w:space="0" w:color="auto"/>
          </w:divBdr>
        </w:div>
        <w:div w:id="269555480">
          <w:marLeft w:val="0"/>
          <w:marRight w:val="0"/>
          <w:marTop w:val="0"/>
          <w:marBottom w:val="0"/>
          <w:divBdr>
            <w:top w:val="none" w:sz="0" w:space="0" w:color="auto"/>
            <w:left w:val="none" w:sz="0" w:space="0" w:color="auto"/>
            <w:bottom w:val="none" w:sz="0" w:space="0" w:color="auto"/>
            <w:right w:val="none" w:sz="0" w:space="0" w:color="auto"/>
          </w:divBdr>
        </w:div>
        <w:div w:id="98378013">
          <w:marLeft w:val="0"/>
          <w:marRight w:val="0"/>
          <w:marTop w:val="0"/>
          <w:marBottom w:val="0"/>
          <w:divBdr>
            <w:top w:val="none" w:sz="0" w:space="0" w:color="auto"/>
            <w:left w:val="none" w:sz="0" w:space="0" w:color="auto"/>
            <w:bottom w:val="none" w:sz="0" w:space="0" w:color="auto"/>
            <w:right w:val="none" w:sz="0" w:space="0" w:color="auto"/>
          </w:divBdr>
        </w:div>
        <w:div w:id="1716588896">
          <w:marLeft w:val="0"/>
          <w:marRight w:val="0"/>
          <w:marTop w:val="0"/>
          <w:marBottom w:val="0"/>
          <w:divBdr>
            <w:top w:val="none" w:sz="0" w:space="0" w:color="auto"/>
            <w:left w:val="none" w:sz="0" w:space="0" w:color="auto"/>
            <w:bottom w:val="none" w:sz="0" w:space="0" w:color="auto"/>
            <w:right w:val="none" w:sz="0" w:space="0" w:color="auto"/>
          </w:divBdr>
        </w:div>
        <w:div w:id="578442708">
          <w:marLeft w:val="0"/>
          <w:marRight w:val="0"/>
          <w:marTop w:val="0"/>
          <w:marBottom w:val="0"/>
          <w:divBdr>
            <w:top w:val="none" w:sz="0" w:space="0" w:color="auto"/>
            <w:left w:val="none" w:sz="0" w:space="0" w:color="auto"/>
            <w:bottom w:val="none" w:sz="0" w:space="0" w:color="auto"/>
            <w:right w:val="none" w:sz="0" w:space="0" w:color="auto"/>
          </w:divBdr>
        </w:div>
        <w:div w:id="1230193019">
          <w:marLeft w:val="0"/>
          <w:marRight w:val="0"/>
          <w:marTop w:val="0"/>
          <w:marBottom w:val="0"/>
          <w:divBdr>
            <w:top w:val="none" w:sz="0" w:space="0" w:color="auto"/>
            <w:left w:val="none" w:sz="0" w:space="0" w:color="auto"/>
            <w:bottom w:val="none" w:sz="0" w:space="0" w:color="auto"/>
            <w:right w:val="none" w:sz="0" w:space="0" w:color="auto"/>
          </w:divBdr>
        </w:div>
      </w:divsChild>
    </w:div>
    <w:div w:id="538055142">
      <w:bodyDiv w:val="1"/>
      <w:marLeft w:val="0"/>
      <w:marRight w:val="0"/>
      <w:marTop w:val="0"/>
      <w:marBottom w:val="0"/>
      <w:divBdr>
        <w:top w:val="none" w:sz="0" w:space="0" w:color="auto"/>
        <w:left w:val="none" w:sz="0" w:space="0" w:color="auto"/>
        <w:bottom w:val="none" w:sz="0" w:space="0" w:color="auto"/>
        <w:right w:val="none" w:sz="0" w:space="0" w:color="auto"/>
      </w:divBdr>
    </w:div>
    <w:div w:id="563150863">
      <w:bodyDiv w:val="1"/>
      <w:marLeft w:val="0"/>
      <w:marRight w:val="0"/>
      <w:marTop w:val="0"/>
      <w:marBottom w:val="0"/>
      <w:divBdr>
        <w:top w:val="none" w:sz="0" w:space="0" w:color="auto"/>
        <w:left w:val="none" w:sz="0" w:space="0" w:color="auto"/>
        <w:bottom w:val="none" w:sz="0" w:space="0" w:color="auto"/>
        <w:right w:val="none" w:sz="0" w:space="0" w:color="auto"/>
      </w:divBdr>
      <w:divsChild>
        <w:div w:id="1595630093">
          <w:marLeft w:val="0"/>
          <w:marRight w:val="0"/>
          <w:marTop w:val="0"/>
          <w:marBottom w:val="0"/>
          <w:divBdr>
            <w:top w:val="none" w:sz="0" w:space="0" w:color="auto"/>
            <w:left w:val="none" w:sz="0" w:space="0" w:color="auto"/>
            <w:bottom w:val="none" w:sz="0" w:space="0" w:color="auto"/>
            <w:right w:val="none" w:sz="0" w:space="0" w:color="auto"/>
          </w:divBdr>
        </w:div>
        <w:div w:id="568656770">
          <w:marLeft w:val="0"/>
          <w:marRight w:val="0"/>
          <w:marTop w:val="0"/>
          <w:marBottom w:val="0"/>
          <w:divBdr>
            <w:top w:val="none" w:sz="0" w:space="0" w:color="auto"/>
            <w:left w:val="none" w:sz="0" w:space="0" w:color="auto"/>
            <w:bottom w:val="none" w:sz="0" w:space="0" w:color="auto"/>
            <w:right w:val="none" w:sz="0" w:space="0" w:color="auto"/>
          </w:divBdr>
        </w:div>
        <w:div w:id="713969785">
          <w:marLeft w:val="0"/>
          <w:marRight w:val="0"/>
          <w:marTop w:val="0"/>
          <w:marBottom w:val="0"/>
          <w:divBdr>
            <w:top w:val="none" w:sz="0" w:space="0" w:color="auto"/>
            <w:left w:val="none" w:sz="0" w:space="0" w:color="auto"/>
            <w:bottom w:val="none" w:sz="0" w:space="0" w:color="auto"/>
            <w:right w:val="none" w:sz="0" w:space="0" w:color="auto"/>
          </w:divBdr>
        </w:div>
        <w:div w:id="1474978798">
          <w:marLeft w:val="0"/>
          <w:marRight w:val="0"/>
          <w:marTop w:val="0"/>
          <w:marBottom w:val="0"/>
          <w:divBdr>
            <w:top w:val="none" w:sz="0" w:space="0" w:color="auto"/>
            <w:left w:val="none" w:sz="0" w:space="0" w:color="auto"/>
            <w:bottom w:val="none" w:sz="0" w:space="0" w:color="auto"/>
            <w:right w:val="none" w:sz="0" w:space="0" w:color="auto"/>
          </w:divBdr>
        </w:div>
        <w:div w:id="1472092056">
          <w:marLeft w:val="0"/>
          <w:marRight w:val="0"/>
          <w:marTop w:val="0"/>
          <w:marBottom w:val="0"/>
          <w:divBdr>
            <w:top w:val="none" w:sz="0" w:space="0" w:color="auto"/>
            <w:left w:val="none" w:sz="0" w:space="0" w:color="auto"/>
            <w:bottom w:val="none" w:sz="0" w:space="0" w:color="auto"/>
            <w:right w:val="none" w:sz="0" w:space="0" w:color="auto"/>
          </w:divBdr>
        </w:div>
        <w:div w:id="2102599378">
          <w:marLeft w:val="0"/>
          <w:marRight w:val="0"/>
          <w:marTop w:val="0"/>
          <w:marBottom w:val="0"/>
          <w:divBdr>
            <w:top w:val="none" w:sz="0" w:space="0" w:color="auto"/>
            <w:left w:val="none" w:sz="0" w:space="0" w:color="auto"/>
            <w:bottom w:val="none" w:sz="0" w:space="0" w:color="auto"/>
            <w:right w:val="none" w:sz="0" w:space="0" w:color="auto"/>
          </w:divBdr>
        </w:div>
        <w:div w:id="1653826535">
          <w:marLeft w:val="0"/>
          <w:marRight w:val="0"/>
          <w:marTop w:val="0"/>
          <w:marBottom w:val="0"/>
          <w:divBdr>
            <w:top w:val="none" w:sz="0" w:space="0" w:color="auto"/>
            <w:left w:val="none" w:sz="0" w:space="0" w:color="auto"/>
            <w:bottom w:val="none" w:sz="0" w:space="0" w:color="auto"/>
            <w:right w:val="none" w:sz="0" w:space="0" w:color="auto"/>
          </w:divBdr>
        </w:div>
        <w:div w:id="1087075090">
          <w:marLeft w:val="0"/>
          <w:marRight w:val="0"/>
          <w:marTop w:val="0"/>
          <w:marBottom w:val="0"/>
          <w:divBdr>
            <w:top w:val="none" w:sz="0" w:space="0" w:color="auto"/>
            <w:left w:val="none" w:sz="0" w:space="0" w:color="auto"/>
            <w:bottom w:val="none" w:sz="0" w:space="0" w:color="auto"/>
            <w:right w:val="none" w:sz="0" w:space="0" w:color="auto"/>
          </w:divBdr>
        </w:div>
        <w:div w:id="351305262">
          <w:marLeft w:val="0"/>
          <w:marRight w:val="0"/>
          <w:marTop w:val="0"/>
          <w:marBottom w:val="0"/>
          <w:divBdr>
            <w:top w:val="none" w:sz="0" w:space="0" w:color="auto"/>
            <w:left w:val="none" w:sz="0" w:space="0" w:color="auto"/>
            <w:bottom w:val="none" w:sz="0" w:space="0" w:color="auto"/>
            <w:right w:val="none" w:sz="0" w:space="0" w:color="auto"/>
          </w:divBdr>
        </w:div>
        <w:div w:id="1300694822">
          <w:marLeft w:val="0"/>
          <w:marRight w:val="0"/>
          <w:marTop w:val="0"/>
          <w:marBottom w:val="0"/>
          <w:divBdr>
            <w:top w:val="none" w:sz="0" w:space="0" w:color="auto"/>
            <w:left w:val="none" w:sz="0" w:space="0" w:color="auto"/>
            <w:bottom w:val="none" w:sz="0" w:space="0" w:color="auto"/>
            <w:right w:val="none" w:sz="0" w:space="0" w:color="auto"/>
          </w:divBdr>
        </w:div>
        <w:div w:id="1433932292">
          <w:marLeft w:val="0"/>
          <w:marRight w:val="0"/>
          <w:marTop w:val="0"/>
          <w:marBottom w:val="0"/>
          <w:divBdr>
            <w:top w:val="none" w:sz="0" w:space="0" w:color="auto"/>
            <w:left w:val="none" w:sz="0" w:space="0" w:color="auto"/>
            <w:bottom w:val="none" w:sz="0" w:space="0" w:color="auto"/>
            <w:right w:val="none" w:sz="0" w:space="0" w:color="auto"/>
          </w:divBdr>
        </w:div>
        <w:div w:id="813448897">
          <w:marLeft w:val="0"/>
          <w:marRight w:val="0"/>
          <w:marTop w:val="0"/>
          <w:marBottom w:val="0"/>
          <w:divBdr>
            <w:top w:val="none" w:sz="0" w:space="0" w:color="auto"/>
            <w:left w:val="none" w:sz="0" w:space="0" w:color="auto"/>
            <w:bottom w:val="none" w:sz="0" w:space="0" w:color="auto"/>
            <w:right w:val="none" w:sz="0" w:space="0" w:color="auto"/>
          </w:divBdr>
        </w:div>
        <w:div w:id="353239327">
          <w:marLeft w:val="0"/>
          <w:marRight w:val="0"/>
          <w:marTop w:val="0"/>
          <w:marBottom w:val="0"/>
          <w:divBdr>
            <w:top w:val="none" w:sz="0" w:space="0" w:color="auto"/>
            <w:left w:val="none" w:sz="0" w:space="0" w:color="auto"/>
            <w:bottom w:val="none" w:sz="0" w:space="0" w:color="auto"/>
            <w:right w:val="none" w:sz="0" w:space="0" w:color="auto"/>
          </w:divBdr>
        </w:div>
        <w:div w:id="8143222">
          <w:marLeft w:val="0"/>
          <w:marRight w:val="0"/>
          <w:marTop w:val="0"/>
          <w:marBottom w:val="0"/>
          <w:divBdr>
            <w:top w:val="none" w:sz="0" w:space="0" w:color="auto"/>
            <w:left w:val="none" w:sz="0" w:space="0" w:color="auto"/>
            <w:bottom w:val="none" w:sz="0" w:space="0" w:color="auto"/>
            <w:right w:val="none" w:sz="0" w:space="0" w:color="auto"/>
          </w:divBdr>
        </w:div>
        <w:div w:id="1438408025">
          <w:marLeft w:val="0"/>
          <w:marRight w:val="0"/>
          <w:marTop w:val="0"/>
          <w:marBottom w:val="0"/>
          <w:divBdr>
            <w:top w:val="none" w:sz="0" w:space="0" w:color="auto"/>
            <w:left w:val="none" w:sz="0" w:space="0" w:color="auto"/>
            <w:bottom w:val="none" w:sz="0" w:space="0" w:color="auto"/>
            <w:right w:val="none" w:sz="0" w:space="0" w:color="auto"/>
          </w:divBdr>
        </w:div>
        <w:div w:id="805463841">
          <w:marLeft w:val="0"/>
          <w:marRight w:val="0"/>
          <w:marTop w:val="0"/>
          <w:marBottom w:val="0"/>
          <w:divBdr>
            <w:top w:val="none" w:sz="0" w:space="0" w:color="auto"/>
            <w:left w:val="none" w:sz="0" w:space="0" w:color="auto"/>
            <w:bottom w:val="none" w:sz="0" w:space="0" w:color="auto"/>
            <w:right w:val="none" w:sz="0" w:space="0" w:color="auto"/>
          </w:divBdr>
        </w:div>
        <w:div w:id="1959674666">
          <w:marLeft w:val="0"/>
          <w:marRight w:val="0"/>
          <w:marTop w:val="0"/>
          <w:marBottom w:val="0"/>
          <w:divBdr>
            <w:top w:val="none" w:sz="0" w:space="0" w:color="auto"/>
            <w:left w:val="none" w:sz="0" w:space="0" w:color="auto"/>
            <w:bottom w:val="none" w:sz="0" w:space="0" w:color="auto"/>
            <w:right w:val="none" w:sz="0" w:space="0" w:color="auto"/>
          </w:divBdr>
        </w:div>
        <w:div w:id="745306394">
          <w:marLeft w:val="0"/>
          <w:marRight w:val="0"/>
          <w:marTop w:val="0"/>
          <w:marBottom w:val="0"/>
          <w:divBdr>
            <w:top w:val="none" w:sz="0" w:space="0" w:color="auto"/>
            <w:left w:val="none" w:sz="0" w:space="0" w:color="auto"/>
            <w:bottom w:val="none" w:sz="0" w:space="0" w:color="auto"/>
            <w:right w:val="none" w:sz="0" w:space="0" w:color="auto"/>
          </w:divBdr>
        </w:div>
      </w:divsChild>
    </w:div>
    <w:div w:id="573858739">
      <w:bodyDiv w:val="1"/>
      <w:marLeft w:val="0"/>
      <w:marRight w:val="0"/>
      <w:marTop w:val="0"/>
      <w:marBottom w:val="0"/>
      <w:divBdr>
        <w:top w:val="none" w:sz="0" w:space="0" w:color="auto"/>
        <w:left w:val="none" w:sz="0" w:space="0" w:color="auto"/>
        <w:bottom w:val="none" w:sz="0" w:space="0" w:color="auto"/>
        <w:right w:val="none" w:sz="0" w:space="0" w:color="auto"/>
      </w:divBdr>
    </w:div>
    <w:div w:id="614022810">
      <w:bodyDiv w:val="1"/>
      <w:marLeft w:val="0"/>
      <w:marRight w:val="0"/>
      <w:marTop w:val="0"/>
      <w:marBottom w:val="0"/>
      <w:divBdr>
        <w:top w:val="none" w:sz="0" w:space="0" w:color="auto"/>
        <w:left w:val="none" w:sz="0" w:space="0" w:color="auto"/>
        <w:bottom w:val="none" w:sz="0" w:space="0" w:color="auto"/>
        <w:right w:val="none" w:sz="0" w:space="0" w:color="auto"/>
      </w:divBdr>
    </w:div>
    <w:div w:id="662396455">
      <w:bodyDiv w:val="1"/>
      <w:marLeft w:val="0"/>
      <w:marRight w:val="0"/>
      <w:marTop w:val="0"/>
      <w:marBottom w:val="0"/>
      <w:divBdr>
        <w:top w:val="none" w:sz="0" w:space="0" w:color="auto"/>
        <w:left w:val="none" w:sz="0" w:space="0" w:color="auto"/>
        <w:bottom w:val="none" w:sz="0" w:space="0" w:color="auto"/>
        <w:right w:val="none" w:sz="0" w:space="0" w:color="auto"/>
      </w:divBdr>
    </w:div>
    <w:div w:id="733553536">
      <w:bodyDiv w:val="1"/>
      <w:marLeft w:val="0"/>
      <w:marRight w:val="0"/>
      <w:marTop w:val="0"/>
      <w:marBottom w:val="0"/>
      <w:divBdr>
        <w:top w:val="none" w:sz="0" w:space="0" w:color="auto"/>
        <w:left w:val="none" w:sz="0" w:space="0" w:color="auto"/>
        <w:bottom w:val="none" w:sz="0" w:space="0" w:color="auto"/>
        <w:right w:val="none" w:sz="0" w:space="0" w:color="auto"/>
      </w:divBdr>
      <w:divsChild>
        <w:div w:id="1490247080">
          <w:marLeft w:val="0"/>
          <w:marRight w:val="0"/>
          <w:marTop w:val="0"/>
          <w:marBottom w:val="0"/>
          <w:divBdr>
            <w:top w:val="none" w:sz="0" w:space="0" w:color="auto"/>
            <w:left w:val="none" w:sz="0" w:space="0" w:color="auto"/>
            <w:bottom w:val="none" w:sz="0" w:space="0" w:color="auto"/>
            <w:right w:val="none" w:sz="0" w:space="0" w:color="auto"/>
          </w:divBdr>
        </w:div>
        <w:div w:id="233517324">
          <w:marLeft w:val="0"/>
          <w:marRight w:val="0"/>
          <w:marTop w:val="0"/>
          <w:marBottom w:val="0"/>
          <w:divBdr>
            <w:top w:val="none" w:sz="0" w:space="0" w:color="auto"/>
            <w:left w:val="none" w:sz="0" w:space="0" w:color="auto"/>
            <w:bottom w:val="none" w:sz="0" w:space="0" w:color="auto"/>
            <w:right w:val="none" w:sz="0" w:space="0" w:color="auto"/>
          </w:divBdr>
        </w:div>
        <w:div w:id="1024868945">
          <w:marLeft w:val="0"/>
          <w:marRight w:val="0"/>
          <w:marTop w:val="0"/>
          <w:marBottom w:val="0"/>
          <w:divBdr>
            <w:top w:val="none" w:sz="0" w:space="0" w:color="auto"/>
            <w:left w:val="none" w:sz="0" w:space="0" w:color="auto"/>
            <w:bottom w:val="none" w:sz="0" w:space="0" w:color="auto"/>
            <w:right w:val="none" w:sz="0" w:space="0" w:color="auto"/>
          </w:divBdr>
        </w:div>
        <w:div w:id="893080345">
          <w:marLeft w:val="0"/>
          <w:marRight w:val="0"/>
          <w:marTop w:val="0"/>
          <w:marBottom w:val="0"/>
          <w:divBdr>
            <w:top w:val="none" w:sz="0" w:space="0" w:color="auto"/>
            <w:left w:val="none" w:sz="0" w:space="0" w:color="auto"/>
            <w:bottom w:val="none" w:sz="0" w:space="0" w:color="auto"/>
            <w:right w:val="none" w:sz="0" w:space="0" w:color="auto"/>
          </w:divBdr>
        </w:div>
        <w:div w:id="175189892">
          <w:marLeft w:val="0"/>
          <w:marRight w:val="0"/>
          <w:marTop w:val="0"/>
          <w:marBottom w:val="0"/>
          <w:divBdr>
            <w:top w:val="none" w:sz="0" w:space="0" w:color="auto"/>
            <w:left w:val="none" w:sz="0" w:space="0" w:color="auto"/>
            <w:bottom w:val="none" w:sz="0" w:space="0" w:color="auto"/>
            <w:right w:val="none" w:sz="0" w:space="0" w:color="auto"/>
          </w:divBdr>
        </w:div>
        <w:div w:id="1923370278">
          <w:marLeft w:val="0"/>
          <w:marRight w:val="0"/>
          <w:marTop w:val="0"/>
          <w:marBottom w:val="0"/>
          <w:divBdr>
            <w:top w:val="none" w:sz="0" w:space="0" w:color="auto"/>
            <w:left w:val="none" w:sz="0" w:space="0" w:color="auto"/>
            <w:bottom w:val="none" w:sz="0" w:space="0" w:color="auto"/>
            <w:right w:val="none" w:sz="0" w:space="0" w:color="auto"/>
          </w:divBdr>
        </w:div>
        <w:div w:id="1546409902">
          <w:marLeft w:val="0"/>
          <w:marRight w:val="0"/>
          <w:marTop w:val="0"/>
          <w:marBottom w:val="0"/>
          <w:divBdr>
            <w:top w:val="none" w:sz="0" w:space="0" w:color="auto"/>
            <w:left w:val="none" w:sz="0" w:space="0" w:color="auto"/>
            <w:bottom w:val="none" w:sz="0" w:space="0" w:color="auto"/>
            <w:right w:val="none" w:sz="0" w:space="0" w:color="auto"/>
          </w:divBdr>
        </w:div>
        <w:div w:id="1520729916">
          <w:marLeft w:val="0"/>
          <w:marRight w:val="0"/>
          <w:marTop w:val="0"/>
          <w:marBottom w:val="0"/>
          <w:divBdr>
            <w:top w:val="none" w:sz="0" w:space="0" w:color="auto"/>
            <w:left w:val="none" w:sz="0" w:space="0" w:color="auto"/>
            <w:bottom w:val="none" w:sz="0" w:space="0" w:color="auto"/>
            <w:right w:val="none" w:sz="0" w:space="0" w:color="auto"/>
          </w:divBdr>
        </w:div>
        <w:div w:id="1025132180">
          <w:marLeft w:val="0"/>
          <w:marRight w:val="0"/>
          <w:marTop w:val="0"/>
          <w:marBottom w:val="0"/>
          <w:divBdr>
            <w:top w:val="none" w:sz="0" w:space="0" w:color="auto"/>
            <w:left w:val="none" w:sz="0" w:space="0" w:color="auto"/>
            <w:bottom w:val="none" w:sz="0" w:space="0" w:color="auto"/>
            <w:right w:val="none" w:sz="0" w:space="0" w:color="auto"/>
          </w:divBdr>
        </w:div>
        <w:div w:id="765347708">
          <w:marLeft w:val="0"/>
          <w:marRight w:val="0"/>
          <w:marTop w:val="0"/>
          <w:marBottom w:val="0"/>
          <w:divBdr>
            <w:top w:val="none" w:sz="0" w:space="0" w:color="auto"/>
            <w:left w:val="none" w:sz="0" w:space="0" w:color="auto"/>
            <w:bottom w:val="none" w:sz="0" w:space="0" w:color="auto"/>
            <w:right w:val="none" w:sz="0" w:space="0" w:color="auto"/>
          </w:divBdr>
        </w:div>
        <w:div w:id="75790950">
          <w:marLeft w:val="0"/>
          <w:marRight w:val="0"/>
          <w:marTop w:val="0"/>
          <w:marBottom w:val="0"/>
          <w:divBdr>
            <w:top w:val="none" w:sz="0" w:space="0" w:color="auto"/>
            <w:left w:val="none" w:sz="0" w:space="0" w:color="auto"/>
            <w:bottom w:val="none" w:sz="0" w:space="0" w:color="auto"/>
            <w:right w:val="none" w:sz="0" w:space="0" w:color="auto"/>
          </w:divBdr>
        </w:div>
        <w:div w:id="921063573">
          <w:marLeft w:val="0"/>
          <w:marRight w:val="0"/>
          <w:marTop w:val="0"/>
          <w:marBottom w:val="0"/>
          <w:divBdr>
            <w:top w:val="none" w:sz="0" w:space="0" w:color="auto"/>
            <w:left w:val="none" w:sz="0" w:space="0" w:color="auto"/>
            <w:bottom w:val="none" w:sz="0" w:space="0" w:color="auto"/>
            <w:right w:val="none" w:sz="0" w:space="0" w:color="auto"/>
          </w:divBdr>
        </w:div>
        <w:div w:id="2083914175">
          <w:marLeft w:val="0"/>
          <w:marRight w:val="0"/>
          <w:marTop w:val="0"/>
          <w:marBottom w:val="0"/>
          <w:divBdr>
            <w:top w:val="none" w:sz="0" w:space="0" w:color="auto"/>
            <w:left w:val="none" w:sz="0" w:space="0" w:color="auto"/>
            <w:bottom w:val="none" w:sz="0" w:space="0" w:color="auto"/>
            <w:right w:val="none" w:sz="0" w:space="0" w:color="auto"/>
          </w:divBdr>
        </w:div>
        <w:div w:id="378016243">
          <w:marLeft w:val="0"/>
          <w:marRight w:val="0"/>
          <w:marTop w:val="0"/>
          <w:marBottom w:val="0"/>
          <w:divBdr>
            <w:top w:val="none" w:sz="0" w:space="0" w:color="auto"/>
            <w:left w:val="none" w:sz="0" w:space="0" w:color="auto"/>
            <w:bottom w:val="none" w:sz="0" w:space="0" w:color="auto"/>
            <w:right w:val="none" w:sz="0" w:space="0" w:color="auto"/>
          </w:divBdr>
        </w:div>
        <w:div w:id="353268287">
          <w:marLeft w:val="0"/>
          <w:marRight w:val="0"/>
          <w:marTop w:val="0"/>
          <w:marBottom w:val="0"/>
          <w:divBdr>
            <w:top w:val="none" w:sz="0" w:space="0" w:color="auto"/>
            <w:left w:val="none" w:sz="0" w:space="0" w:color="auto"/>
            <w:bottom w:val="none" w:sz="0" w:space="0" w:color="auto"/>
            <w:right w:val="none" w:sz="0" w:space="0" w:color="auto"/>
          </w:divBdr>
        </w:div>
        <w:div w:id="176846698">
          <w:marLeft w:val="0"/>
          <w:marRight w:val="0"/>
          <w:marTop w:val="0"/>
          <w:marBottom w:val="0"/>
          <w:divBdr>
            <w:top w:val="none" w:sz="0" w:space="0" w:color="auto"/>
            <w:left w:val="none" w:sz="0" w:space="0" w:color="auto"/>
            <w:bottom w:val="none" w:sz="0" w:space="0" w:color="auto"/>
            <w:right w:val="none" w:sz="0" w:space="0" w:color="auto"/>
          </w:divBdr>
        </w:div>
        <w:div w:id="1295255771">
          <w:marLeft w:val="0"/>
          <w:marRight w:val="0"/>
          <w:marTop w:val="0"/>
          <w:marBottom w:val="0"/>
          <w:divBdr>
            <w:top w:val="none" w:sz="0" w:space="0" w:color="auto"/>
            <w:left w:val="none" w:sz="0" w:space="0" w:color="auto"/>
            <w:bottom w:val="none" w:sz="0" w:space="0" w:color="auto"/>
            <w:right w:val="none" w:sz="0" w:space="0" w:color="auto"/>
          </w:divBdr>
        </w:div>
        <w:div w:id="1398548437">
          <w:marLeft w:val="0"/>
          <w:marRight w:val="0"/>
          <w:marTop w:val="0"/>
          <w:marBottom w:val="0"/>
          <w:divBdr>
            <w:top w:val="none" w:sz="0" w:space="0" w:color="auto"/>
            <w:left w:val="none" w:sz="0" w:space="0" w:color="auto"/>
            <w:bottom w:val="none" w:sz="0" w:space="0" w:color="auto"/>
            <w:right w:val="none" w:sz="0" w:space="0" w:color="auto"/>
          </w:divBdr>
        </w:div>
        <w:div w:id="1009720923">
          <w:marLeft w:val="0"/>
          <w:marRight w:val="0"/>
          <w:marTop w:val="0"/>
          <w:marBottom w:val="0"/>
          <w:divBdr>
            <w:top w:val="none" w:sz="0" w:space="0" w:color="auto"/>
            <w:left w:val="none" w:sz="0" w:space="0" w:color="auto"/>
            <w:bottom w:val="none" w:sz="0" w:space="0" w:color="auto"/>
            <w:right w:val="none" w:sz="0" w:space="0" w:color="auto"/>
          </w:divBdr>
        </w:div>
        <w:div w:id="176432239">
          <w:marLeft w:val="0"/>
          <w:marRight w:val="0"/>
          <w:marTop w:val="0"/>
          <w:marBottom w:val="0"/>
          <w:divBdr>
            <w:top w:val="none" w:sz="0" w:space="0" w:color="auto"/>
            <w:left w:val="none" w:sz="0" w:space="0" w:color="auto"/>
            <w:bottom w:val="none" w:sz="0" w:space="0" w:color="auto"/>
            <w:right w:val="none" w:sz="0" w:space="0" w:color="auto"/>
          </w:divBdr>
        </w:div>
        <w:div w:id="1394236986">
          <w:marLeft w:val="0"/>
          <w:marRight w:val="0"/>
          <w:marTop w:val="0"/>
          <w:marBottom w:val="0"/>
          <w:divBdr>
            <w:top w:val="none" w:sz="0" w:space="0" w:color="auto"/>
            <w:left w:val="none" w:sz="0" w:space="0" w:color="auto"/>
            <w:bottom w:val="none" w:sz="0" w:space="0" w:color="auto"/>
            <w:right w:val="none" w:sz="0" w:space="0" w:color="auto"/>
          </w:divBdr>
        </w:div>
        <w:div w:id="2001809774">
          <w:marLeft w:val="0"/>
          <w:marRight w:val="0"/>
          <w:marTop w:val="0"/>
          <w:marBottom w:val="0"/>
          <w:divBdr>
            <w:top w:val="none" w:sz="0" w:space="0" w:color="auto"/>
            <w:left w:val="none" w:sz="0" w:space="0" w:color="auto"/>
            <w:bottom w:val="none" w:sz="0" w:space="0" w:color="auto"/>
            <w:right w:val="none" w:sz="0" w:space="0" w:color="auto"/>
          </w:divBdr>
        </w:div>
        <w:div w:id="1772310996">
          <w:marLeft w:val="0"/>
          <w:marRight w:val="0"/>
          <w:marTop w:val="0"/>
          <w:marBottom w:val="0"/>
          <w:divBdr>
            <w:top w:val="none" w:sz="0" w:space="0" w:color="auto"/>
            <w:left w:val="none" w:sz="0" w:space="0" w:color="auto"/>
            <w:bottom w:val="none" w:sz="0" w:space="0" w:color="auto"/>
            <w:right w:val="none" w:sz="0" w:space="0" w:color="auto"/>
          </w:divBdr>
        </w:div>
        <w:div w:id="1154368187">
          <w:marLeft w:val="0"/>
          <w:marRight w:val="0"/>
          <w:marTop w:val="0"/>
          <w:marBottom w:val="0"/>
          <w:divBdr>
            <w:top w:val="none" w:sz="0" w:space="0" w:color="auto"/>
            <w:left w:val="none" w:sz="0" w:space="0" w:color="auto"/>
            <w:bottom w:val="none" w:sz="0" w:space="0" w:color="auto"/>
            <w:right w:val="none" w:sz="0" w:space="0" w:color="auto"/>
          </w:divBdr>
        </w:div>
        <w:div w:id="552547457">
          <w:marLeft w:val="0"/>
          <w:marRight w:val="0"/>
          <w:marTop w:val="0"/>
          <w:marBottom w:val="0"/>
          <w:divBdr>
            <w:top w:val="none" w:sz="0" w:space="0" w:color="auto"/>
            <w:left w:val="none" w:sz="0" w:space="0" w:color="auto"/>
            <w:bottom w:val="none" w:sz="0" w:space="0" w:color="auto"/>
            <w:right w:val="none" w:sz="0" w:space="0" w:color="auto"/>
          </w:divBdr>
        </w:div>
        <w:div w:id="1307470788">
          <w:marLeft w:val="0"/>
          <w:marRight w:val="0"/>
          <w:marTop w:val="0"/>
          <w:marBottom w:val="0"/>
          <w:divBdr>
            <w:top w:val="none" w:sz="0" w:space="0" w:color="auto"/>
            <w:left w:val="none" w:sz="0" w:space="0" w:color="auto"/>
            <w:bottom w:val="none" w:sz="0" w:space="0" w:color="auto"/>
            <w:right w:val="none" w:sz="0" w:space="0" w:color="auto"/>
          </w:divBdr>
        </w:div>
        <w:div w:id="1691493183">
          <w:marLeft w:val="0"/>
          <w:marRight w:val="0"/>
          <w:marTop w:val="0"/>
          <w:marBottom w:val="0"/>
          <w:divBdr>
            <w:top w:val="none" w:sz="0" w:space="0" w:color="auto"/>
            <w:left w:val="none" w:sz="0" w:space="0" w:color="auto"/>
            <w:bottom w:val="none" w:sz="0" w:space="0" w:color="auto"/>
            <w:right w:val="none" w:sz="0" w:space="0" w:color="auto"/>
          </w:divBdr>
        </w:div>
        <w:div w:id="798501320">
          <w:marLeft w:val="0"/>
          <w:marRight w:val="0"/>
          <w:marTop w:val="0"/>
          <w:marBottom w:val="0"/>
          <w:divBdr>
            <w:top w:val="none" w:sz="0" w:space="0" w:color="auto"/>
            <w:left w:val="none" w:sz="0" w:space="0" w:color="auto"/>
            <w:bottom w:val="none" w:sz="0" w:space="0" w:color="auto"/>
            <w:right w:val="none" w:sz="0" w:space="0" w:color="auto"/>
          </w:divBdr>
        </w:div>
        <w:div w:id="1866862889">
          <w:marLeft w:val="0"/>
          <w:marRight w:val="0"/>
          <w:marTop w:val="0"/>
          <w:marBottom w:val="0"/>
          <w:divBdr>
            <w:top w:val="none" w:sz="0" w:space="0" w:color="auto"/>
            <w:left w:val="none" w:sz="0" w:space="0" w:color="auto"/>
            <w:bottom w:val="none" w:sz="0" w:space="0" w:color="auto"/>
            <w:right w:val="none" w:sz="0" w:space="0" w:color="auto"/>
          </w:divBdr>
        </w:div>
        <w:div w:id="1391032643">
          <w:marLeft w:val="0"/>
          <w:marRight w:val="0"/>
          <w:marTop w:val="0"/>
          <w:marBottom w:val="0"/>
          <w:divBdr>
            <w:top w:val="none" w:sz="0" w:space="0" w:color="auto"/>
            <w:left w:val="none" w:sz="0" w:space="0" w:color="auto"/>
            <w:bottom w:val="none" w:sz="0" w:space="0" w:color="auto"/>
            <w:right w:val="none" w:sz="0" w:space="0" w:color="auto"/>
          </w:divBdr>
        </w:div>
        <w:div w:id="604583885">
          <w:marLeft w:val="0"/>
          <w:marRight w:val="0"/>
          <w:marTop w:val="0"/>
          <w:marBottom w:val="0"/>
          <w:divBdr>
            <w:top w:val="none" w:sz="0" w:space="0" w:color="auto"/>
            <w:left w:val="none" w:sz="0" w:space="0" w:color="auto"/>
            <w:bottom w:val="none" w:sz="0" w:space="0" w:color="auto"/>
            <w:right w:val="none" w:sz="0" w:space="0" w:color="auto"/>
          </w:divBdr>
        </w:div>
        <w:div w:id="992102714">
          <w:marLeft w:val="0"/>
          <w:marRight w:val="0"/>
          <w:marTop w:val="0"/>
          <w:marBottom w:val="0"/>
          <w:divBdr>
            <w:top w:val="none" w:sz="0" w:space="0" w:color="auto"/>
            <w:left w:val="none" w:sz="0" w:space="0" w:color="auto"/>
            <w:bottom w:val="none" w:sz="0" w:space="0" w:color="auto"/>
            <w:right w:val="none" w:sz="0" w:space="0" w:color="auto"/>
          </w:divBdr>
        </w:div>
        <w:div w:id="1574507508">
          <w:marLeft w:val="0"/>
          <w:marRight w:val="0"/>
          <w:marTop w:val="0"/>
          <w:marBottom w:val="0"/>
          <w:divBdr>
            <w:top w:val="none" w:sz="0" w:space="0" w:color="auto"/>
            <w:left w:val="none" w:sz="0" w:space="0" w:color="auto"/>
            <w:bottom w:val="none" w:sz="0" w:space="0" w:color="auto"/>
            <w:right w:val="none" w:sz="0" w:space="0" w:color="auto"/>
          </w:divBdr>
        </w:div>
        <w:div w:id="157428425">
          <w:marLeft w:val="0"/>
          <w:marRight w:val="0"/>
          <w:marTop w:val="0"/>
          <w:marBottom w:val="0"/>
          <w:divBdr>
            <w:top w:val="none" w:sz="0" w:space="0" w:color="auto"/>
            <w:left w:val="none" w:sz="0" w:space="0" w:color="auto"/>
            <w:bottom w:val="none" w:sz="0" w:space="0" w:color="auto"/>
            <w:right w:val="none" w:sz="0" w:space="0" w:color="auto"/>
          </w:divBdr>
        </w:div>
        <w:div w:id="1800948403">
          <w:marLeft w:val="0"/>
          <w:marRight w:val="0"/>
          <w:marTop w:val="0"/>
          <w:marBottom w:val="0"/>
          <w:divBdr>
            <w:top w:val="none" w:sz="0" w:space="0" w:color="auto"/>
            <w:left w:val="none" w:sz="0" w:space="0" w:color="auto"/>
            <w:bottom w:val="none" w:sz="0" w:space="0" w:color="auto"/>
            <w:right w:val="none" w:sz="0" w:space="0" w:color="auto"/>
          </w:divBdr>
        </w:div>
        <w:div w:id="1169372392">
          <w:marLeft w:val="0"/>
          <w:marRight w:val="0"/>
          <w:marTop w:val="0"/>
          <w:marBottom w:val="0"/>
          <w:divBdr>
            <w:top w:val="none" w:sz="0" w:space="0" w:color="auto"/>
            <w:left w:val="none" w:sz="0" w:space="0" w:color="auto"/>
            <w:bottom w:val="none" w:sz="0" w:space="0" w:color="auto"/>
            <w:right w:val="none" w:sz="0" w:space="0" w:color="auto"/>
          </w:divBdr>
        </w:div>
        <w:div w:id="911237278">
          <w:marLeft w:val="0"/>
          <w:marRight w:val="0"/>
          <w:marTop w:val="0"/>
          <w:marBottom w:val="0"/>
          <w:divBdr>
            <w:top w:val="none" w:sz="0" w:space="0" w:color="auto"/>
            <w:left w:val="none" w:sz="0" w:space="0" w:color="auto"/>
            <w:bottom w:val="none" w:sz="0" w:space="0" w:color="auto"/>
            <w:right w:val="none" w:sz="0" w:space="0" w:color="auto"/>
          </w:divBdr>
        </w:div>
        <w:div w:id="1124539102">
          <w:marLeft w:val="0"/>
          <w:marRight w:val="0"/>
          <w:marTop w:val="0"/>
          <w:marBottom w:val="0"/>
          <w:divBdr>
            <w:top w:val="none" w:sz="0" w:space="0" w:color="auto"/>
            <w:left w:val="none" w:sz="0" w:space="0" w:color="auto"/>
            <w:bottom w:val="none" w:sz="0" w:space="0" w:color="auto"/>
            <w:right w:val="none" w:sz="0" w:space="0" w:color="auto"/>
          </w:divBdr>
        </w:div>
        <w:div w:id="1157456244">
          <w:marLeft w:val="0"/>
          <w:marRight w:val="0"/>
          <w:marTop w:val="0"/>
          <w:marBottom w:val="0"/>
          <w:divBdr>
            <w:top w:val="none" w:sz="0" w:space="0" w:color="auto"/>
            <w:left w:val="none" w:sz="0" w:space="0" w:color="auto"/>
            <w:bottom w:val="none" w:sz="0" w:space="0" w:color="auto"/>
            <w:right w:val="none" w:sz="0" w:space="0" w:color="auto"/>
          </w:divBdr>
        </w:div>
        <w:div w:id="931157372">
          <w:marLeft w:val="0"/>
          <w:marRight w:val="0"/>
          <w:marTop w:val="0"/>
          <w:marBottom w:val="0"/>
          <w:divBdr>
            <w:top w:val="none" w:sz="0" w:space="0" w:color="auto"/>
            <w:left w:val="none" w:sz="0" w:space="0" w:color="auto"/>
            <w:bottom w:val="none" w:sz="0" w:space="0" w:color="auto"/>
            <w:right w:val="none" w:sz="0" w:space="0" w:color="auto"/>
          </w:divBdr>
        </w:div>
        <w:div w:id="648362289">
          <w:marLeft w:val="0"/>
          <w:marRight w:val="0"/>
          <w:marTop w:val="0"/>
          <w:marBottom w:val="0"/>
          <w:divBdr>
            <w:top w:val="none" w:sz="0" w:space="0" w:color="auto"/>
            <w:left w:val="none" w:sz="0" w:space="0" w:color="auto"/>
            <w:bottom w:val="none" w:sz="0" w:space="0" w:color="auto"/>
            <w:right w:val="none" w:sz="0" w:space="0" w:color="auto"/>
          </w:divBdr>
        </w:div>
        <w:div w:id="844830086">
          <w:marLeft w:val="0"/>
          <w:marRight w:val="0"/>
          <w:marTop w:val="0"/>
          <w:marBottom w:val="0"/>
          <w:divBdr>
            <w:top w:val="none" w:sz="0" w:space="0" w:color="auto"/>
            <w:left w:val="none" w:sz="0" w:space="0" w:color="auto"/>
            <w:bottom w:val="none" w:sz="0" w:space="0" w:color="auto"/>
            <w:right w:val="none" w:sz="0" w:space="0" w:color="auto"/>
          </w:divBdr>
        </w:div>
        <w:div w:id="947854839">
          <w:marLeft w:val="0"/>
          <w:marRight w:val="0"/>
          <w:marTop w:val="0"/>
          <w:marBottom w:val="0"/>
          <w:divBdr>
            <w:top w:val="none" w:sz="0" w:space="0" w:color="auto"/>
            <w:left w:val="none" w:sz="0" w:space="0" w:color="auto"/>
            <w:bottom w:val="none" w:sz="0" w:space="0" w:color="auto"/>
            <w:right w:val="none" w:sz="0" w:space="0" w:color="auto"/>
          </w:divBdr>
        </w:div>
        <w:div w:id="585768904">
          <w:marLeft w:val="0"/>
          <w:marRight w:val="0"/>
          <w:marTop w:val="0"/>
          <w:marBottom w:val="0"/>
          <w:divBdr>
            <w:top w:val="none" w:sz="0" w:space="0" w:color="auto"/>
            <w:left w:val="none" w:sz="0" w:space="0" w:color="auto"/>
            <w:bottom w:val="none" w:sz="0" w:space="0" w:color="auto"/>
            <w:right w:val="none" w:sz="0" w:space="0" w:color="auto"/>
          </w:divBdr>
        </w:div>
        <w:div w:id="1162352264">
          <w:marLeft w:val="0"/>
          <w:marRight w:val="0"/>
          <w:marTop w:val="0"/>
          <w:marBottom w:val="0"/>
          <w:divBdr>
            <w:top w:val="none" w:sz="0" w:space="0" w:color="auto"/>
            <w:left w:val="none" w:sz="0" w:space="0" w:color="auto"/>
            <w:bottom w:val="none" w:sz="0" w:space="0" w:color="auto"/>
            <w:right w:val="none" w:sz="0" w:space="0" w:color="auto"/>
          </w:divBdr>
        </w:div>
        <w:div w:id="2101832437">
          <w:marLeft w:val="0"/>
          <w:marRight w:val="0"/>
          <w:marTop w:val="0"/>
          <w:marBottom w:val="0"/>
          <w:divBdr>
            <w:top w:val="none" w:sz="0" w:space="0" w:color="auto"/>
            <w:left w:val="none" w:sz="0" w:space="0" w:color="auto"/>
            <w:bottom w:val="none" w:sz="0" w:space="0" w:color="auto"/>
            <w:right w:val="none" w:sz="0" w:space="0" w:color="auto"/>
          </w:divBdr>
        </w:div>
        <w:div w:id="1683508297">
          <w:marLeft w:val="0"/>
          <w:marRight w:val="0"/>
          <w:marTop w:val="0"/>
          <w:marBottom w:val="0"/>
          <w:divBdr>
            <w:top w:val="none" w:sz="0" w:space="0" w:color="auto"/>
            <w:left w:val="none" w:sz="0" w:space="0" w:color="auto"/>
            <w:bottom w:val="none" w:sz="0" w:space="0" w:color="auto"/>
            <w:right w:val="none" w:sz="0" w:space="0" w:color="auto"/>
          </w:divBdr>
        </w:div>
        <w:div w:id="455485651">
          <w:marLeft w:val="0"/>
          <w:marRight w:val="0"/>
          <w:marTop w:val="0"/>
          <w:marBottom w:val="0"/>
          <w:divBdr>
            <w:top w:val="none" w:sz="0" w:space="0" w:color="auto"/>
            <w:left w:val="none" w:sz="0" w:space="0" w:color="auto"/>
            <w:bottom w:val="none" w:sz="0" w:space="0" w:color="auto"/>
            <w:right w:val="none" w:sz="0" w:space="0" w:color="auto"/>
          </w:divBdr>
        </w:div>
      </w:divsChild>
    </w:div>
    <w:div w:id="804665056">
      <w:bodyDiv w:val="1"/>
      <w:marLeft w:val="0"/>
      <w:marRight w:val="0"/>
      <w:marTop w:val="0"/>
      <w:marBottom w:val="0"/>
      <w:divBdr>
        <w:top w:val="none" w:sz="0" w:space="0" w:color="auto"/>
        <w:left w:val="none" w:sz="0" w:space="0" w:color="auto"/>
        <w:bottom w:val="none" w:sz="0" w:space="0" w:color="auto"/>
        <w:right w:val="none" w:sz="0" w:space="0" w:color="auto"/>
      </w:divBdr>
    </w:div>
    <w:div w:id="829179002">
      <w:bodyDiv w:val="1"/>
      <w:marLeft w:val="0"/>
      <w:marRight w:val="0"/>
      <w:marTop w:val="0"/>
      <w:marBottom w:val="0"/>
      <w:divBdr>
        <w:top w:val="none" w:sz="0" w:space="0" w:color="auto"/>
        <w:left w:val="none" w:sz="0" w:space="0" w:color="auto"/>
        <w:bottom w:val="none" w:sz="0" w:space="0" w:color="auto"/>
        <w:right w:val="none" w:sz="0" w:space="0" w:color="auto"/>
      </w:divBdr>
    </w:div>
    <w:div w:id="925193849">
      <w:bodyDiv w:val="1"/>
      <w:marLeft w:val="0"/>
      <w:marRight w:val="0"/>
      <w:marTop w:val="0"/>
      <w:marBottom w:val="0"/>
      <w:divBdr>
        <w:top w:val="none" w:sz="0" w:space="0" w:color="auto"/>
        <w:left w:val="none" w:sz="0" w:space="0" w:color="auto"/>
        <w:bottom w:val="none" w:sz="0" w:space="0" w:color="auto"/>
        <w:right w:val="none" w:sz="0" w:space="0" w:color="auto"/>
      </w:divBdr>
    </w:div>
    <w:div w:id="978607420">
      <w:bodyDiv w:val="1"/>
      <w:marLeft w:val="0"/>
      <w:marRight w:val="0"/>
      <w:marTop w:val="0"/>
      <w:marBottom w:val="0"/>
      <w:divBdr>
        <w:top w:val="none" w:sz="0" w:space="0" w:color="auto"/>
        <w:left w:val="none" w:sz="0" w:space="0" w:color="auto"/>
        <w:bottom w:val="none" w:sz="0" w:space="0" w:color="auto"/>
        <w:right w:val="none" w:sz="0" w:space="0" w:color="auto"/>
      </w:divBdr>
    </w:div>
    <w:div w:id="1024789690">
      <w:bodyDiv w:val="1"/>
      <w:marLeft w:val="0"/>
      <w:marRight w:val="0"/>
      <w:marTop w:val="0"/>
      <w:marBottom w:val="0"/>
      <w:divBdr>
        <w:top w:val="none" w:sz="0" w:space="0" w:color="auto"/>
        <w:left w:val="none" w:sz="0" w:space="0" w:color="auto"/>
        <w:bottom w:val="none" w:sz="0" w:space="0" w:color="auto"/>
        <w:right w:val="none" w:sz="0" w:space="0" w:color="auto"/>
      </w:divBdr>
    </w:div>
    <w:div w:id="1060788446">
      <w:bodyDiv w:val="1"/>
      <w:marLeft w:val="0"/>
      <w:marRight w:val="0"/>
      <w:marTop w:val="0"/>
      <w:marBottom w:val="0"/>
      <w:divBdr>
        <w:top w:val="none" w:sz="0" w:space="0" w:color="auto"/>
        <w:left w:val="none" w:sz="0" w:space="0" w:color="auto"/>
        <w:bottom w:val="none" w:sz="0" w:space="0" w:color="auto"/>
        <w:right w:val="none" w:sz="0" w:space="0" w:color="auto"/>
      </w:divBdr>
    </w:div>
    <w:div w:id="1177386216">
      <w:bodyDiv w:val="1"/>
      <w:marLeft w:val="0"/>
      <w:marRight w:val="0"/>
      <w:marTop w:val="0"/>
      <w:marBottom w:val="0"/>
      <w:divBdr>
        <w:top w:val="none" w:sz="0" w:space="0" w:color="auto"/>
        <w:left w:val="none" w:sz="0" w:space="0" w:color="auto"/>
        <w:bottom w:val="none" w:sz="0" w:space="0" w:color="auto"/>
        <w:right w:val="none" w:sz="0" w:space="0" w:color="auto"/>
      </w:divBdr>
    </w:div>
    <w:div w:id="1251308510">
      <w:bodyDiv w:val="1"/>
      <w:marLeft w:val="0"/>
      <w:marRight w:val="0"/>
      <w:marTop w:val="0"/>
      <w:marBottom w:val="0"/>
      <w:divBdr>
        <w:top w:val="none" w:sz="0" w:space="0" w:color="auto"/>
        <w:left w:val="none" w:sz="0" w:space="0" w:color="auto"/>
        <w:bottom w:val="none" w:sz="0" w:space="0" w:color="auto"/>
        <w:right w:val="none" w:sz="0" w:space="0" w:color="auto"/>
      </w:divBdr>
    </w:div>
    <w:div w:id="1268389685">
      <w:bodyDiv w:val="1"/>
      <w:marLeft w:val="0"/>
      <w:marRight w:val="0"/>
      <w:marTop w:val="0"/>
      <w:marBottom w:val="0"/>
      <w:divBdr>
        <w:top w:val="none" w:sz="0" w:space="0" w:color="auto"/>
        <w:left w:val="none" w:sz="0" w:space="0" w:color="auto"/>
        <w:bottom w:val="none" w:sz="0" w:space="0" w:color="auto"/>
        <w:right w:val="none" w:sz="0" w:space="0" w:color="auto"/>
      </w:divBdr>
    </w:div>
    <w:div w:id="1295401965">
      <w:bodyDiv w:val="1"/>
      <w:marLeft w:val="0"/>
      <w:marRight w:val="0"/>
      <w:marTop w:val="0"/>
      <w:marBottom w:val="0"/>
      <w:divBdr>
        <w:top w:val="none" w:sz="0" w:space="0" w:color="auto"/>
        <w:left w:val="none" w:sz="0" w:space="0" w:color="auto"/>
        <w:bottom w:val="none" w:sz="0" w:space="0" w:color="auto"/>
        <w:right w:val="none" w:sz="0" w:space="0" w:color="auto"/>
      </w:divBdr>
    </w:div>
    <w:div w:id="1295985549">
      <w:bodyDiv w:val="1"/>
      <w:marLeft w:val="0"/>
      <w:marRight w:val="0"/>
      <w:marTop w:val="0"/>
      <w:marBottom w:val="0"/>
      <w:divBdr>
        <w:top w:val="none" w:sz="0" w:space="0" w:color="auto"/>
        <w:left w:val="none" w:sz="0" w:space="0" w:color="auto"/>
        <w:bottom w:val="none" w:sz="0" w:space="0" w:color="auto"/>
        <w:right w:val="none" w:sz="0" w:space="0" w:color="auto"/>
      </w:divBdr>
    </w:div>
    <w:div w:id="1381855982">
      <w:bodyDiv w:val="1"/>
      <w:marLeft w:val="0"/>
      <w:marRight w:val="0"/>
      <w:marTop w:val="0"/>
      <w:marBottom w:val="0"/>
      <w:divBdr>
        <w:top w:val="none" w:sz="0" w:space="0" w:color="auto"/>
        <w:left w:val="none" w:sz="0" w:space="0" w:color="auto"/>
        <w:bottom w:val="none" w:sz="0" w:space="0" w:color="auto"/>
        <w:right w:val="none" w:sz="0" w:space="0" w:color="auto"/>
      </w:divBdr>
    </w:div>
    <w:div w:id="1392927452">
      <w:bodyDiv w:val="1"/>
      <w:marLeft w:val="0"/>
      <w:marRight w:val="0"/>
      <w:marTop w:val="0"/>
      <w:marBottom w:val="0"/>
      <w:divBdr>
        <w:top w:val="none" w:sz="0" w:space="0" w:color="auto"/>
        <w:left w:val="none" w:sz="0" w:space="0" w:color="auto"/>
        <w:bottom w:val="none" w:sz="0" w:space="0" w:color="auto"/>
        <w:right w:val="none" w:sz="0" w:space="0" w:color="auto"/>
      </w:divBdr>
    </w:div>
    <w:div w:id="1397169493">
      <w:bodyDiv w:val="1"/>
      <w:marLeft w:val="0"/>
      <w:marRight w:val="0"/>
      <w:marTop w:val="0"/>
      <w:marBottom w:val="0"/>
      <w:divBdr>
        <w:top w:val="none" w:sz="0" w:space="0" w:color="auto"/>
        <w:left w:val="none" w:sz="0" w:space="0" w:color="auto"/>
        <w:bottom w:val="none" w:sz="0" w:space="0" w:color="auto"/>
        <w:right w:val="none" w:sz="0" w:space="0" w:color="auto"/>
      </w:divBdr>
    </w:div>
    <w:div w:id="1438216155">
      <w:bodyDiv w:val="1"/>
      <w:marLeft w:val="0"/>
      <w:marRight w:val="0"/>
      <w:marTop w:val="0"/>
      <w:marBottom w:val="0"/>
      <w:divBdr>
        <w:top w:val="none" w:sz="0" w:space="0" w:color="auto"/>
        <w:left w:val="none" w:sz="0" w:space="0" w:color="auto"/>
        <w:bottom w:val="none" w:sz="0" w:space="0" w:color="auto"/>
        <w:right w:val="none" w:sz="0" w:space="0" w:color="auto"/>
      </w:divBdr>
    </w:div>
    <w:div w:id="1455439080">
      <w:bodyDiv w:val="1"/>
      <w:marLeft w:val="0"/>
      <w:marRight w:val="0"/>
      <w:marTop w:val="0"/>
      <w:marBottom w:val="0"/>
      <w:divBdr>
        <w:top w:val="none" w:sz="0" w:space="0" w:color="auto"/>
        <w:left w:val="none" w:sz="0" w:space="0" w:color="auto"/>
        <w:bottom w:val="none" w:sz="0" w:space="0" w:color="auto"/>
        <w:right w:val="none" w:sz="0" w:space="0" w:color="auto"/>
      </w:divBdr>
    </w:div>
    <w:div w:id="1516532695">
      <w:bodyDiv w:val="1"/>
      <w:marLeft w:val="0"/>
      <w:marRight w:val="0"/>
      <w:marTop w:val="0"/>
      <w:marBottom w:val="0"/>
      <w:divBdr>
        <w:top w:val="none" w:sz="0" w:space="0" w:color="auto"/>
        <w:left w:val="none" w:sz="0" w:space="0" w:color="auto"/>
        <w:bottom w:val="none" w:sz="0" w:space="0" w:color="auto"/>
        <w:right w:val="none" w:sz="0" w:space="0" w:color="auto"/>
      </w:divBdr>
    </w:div>
    <w:div w:id="1521044936">
      <w:bodyDiv w:val="1"/>
      <w:marLeft w:val="0"/>
      <w:marRight w:val="0"/>
      <w:marTop w:val="0"/>
      <w:marBottom w:val="0"/>
      <w:divBdr>
        <w:top w:val="none" w:sz="0" w:space="0" w:color="auto"/>
        <w:left w:val="none" w:sz="0" w:space="0" w:color="auto"/>
        <w:bottom w:val="none" w:sz="0" w:space="0" w:color="auto"/>
        <w:right w:val="none" w:sz="0" w:space="0" w:color="auto"/>
      </w:divBdr>
    </w:div>
    <w:div w:id="1541747744">
      <w:bodyDiv w:val="1"/>
      <w:marLeft w:val="0"/>
      <w:marRight w:val="0"/>
      <w:marTop w:val="0"/>
      <w:marBottom w:val="0"/>
      <w:divBdr>
        <w:top w:val="none" w:sz="0" w:space="0" w:color="auto"/>
        <w:left w:val="none" w:sz="0" w:space="0" w:color="auto"/>
        <w:bottom w:val="none" w:sz="0" w:space="0" w:color="auto"/>
        <w:right w:val="none" w:sz="0" w:space="0" w:color="auto"/>
      </w:divBdr>
    </w:div>
    <w:div w:id="1609001936">
      <w:bodyDiv w:val="1"/>
      <w:marLeft w:val="0"/>
      <w:marRight w:val="0"/>
      <w:marTop w:val="0"/>
      <w:marBottom w:val="0"/>
      <w:divBdr>
        <w:top w:val="none" w:sz="0" w:space="0" w:color="auto"/>
        <w:left w:val="none" w:sz="0" w:space="0" w:color="auto"/>
        <w:bottom w:val="none" w:sz="0" w:space="0" w:color="auto"/>
        <w:right w:val="none" w:sz="0" w:space="0" w:color="auto"/>
      </w:divBdr>
    </w:div>
    <w:div w:id="1618875340">
      <w:bodyDiv w:val="1"/>
      <w:marLeft w:val="0"/>
      <w:marRight w:val="0"/>
      <w:marTop w:val="0"/>
      <w:marBottom w:val="0"/>
      <w:divBdr>
        <w:top w:val="none" w:sz="0" w:space="0" w:color="auto"/>
        <w:left w:val="none" w:sz="0" w:space="0" w:color="auto"/>
        <w:bottom w:val="none" w:sz="0" w:space="0" w:color="auto"/>
        <w:right w:val="none" w:sz="0" w:space="0" w:color="auto"/>
      </w:divBdr>
    </w:div>
    <w:div w:id="1638097764">
      <w:bodyDiv w:val="1"/>
      <w:marLeft w:val="0"/>
      <w:marRight w:val="0"/>
      <w:marTop w:val="0"/>
      <w:marBottom w:val="0"/>
      <w:divBdr>
        <w:top w:val="none" w:sz="0" w:space="0" w:color="auto"/>
        <w:left w:val="none" w:sz="0" w:space="0" w:color="auto"/>
        <w:bottom w:val="none" w:sz="0" w:space="0" w:color="auto"/>
        <w:right w:val="none" w:sz="0" w:space="0" w:color="auto"/>
      </w:divBdr>
    </w:div>
    <w:div w:id="1648702197">
      <w:bodyDiv w:val="1"/>
      <w:marLeft w:val="0"/>
      <w:marRight w:val="0"/>
      <w:marTop w:val="0"/>
      <w:marBottom w:val="0"/>
      <w:divBdr>
        <w:top w:val="none" w:sz="0" w:space="0" w:color="auto"/>
        <w:left w:val="none" w:sz="0" w:space="0" w:color="auto"/>
        <w:bottom w:val="none" w:sz="0" w:space="0" w:color="auto"/>
        <w:right w:val="none" w:sz="0" w:space="0" w:color="auto"/>
      </w:divBdr>
    </w:div>
    <w:div w:id="1693721192">
      <w:bodyDiv w:val="1"/>
      <w:marLeft w:val="0"/>
      <w:marRight w:val="0"/>
      <w:marTop w:val="0"/>
      <w:marBottom w:val="0"/>
      <w:divBdr>
        <w:top w:val="none" w:sz="0" w:space="0" w:color="auto"/>
        <w:left w:val="none" w:sz="0" w:space="0" w:color="auto"/>
        <w:bottom w:val="none" w:sz="0" w:space="0" w:color="auto"/>
        <w:right w:val="none" w:sz="0" w:space="0" w:color="auto"/>
      </w:divBdr>
    </w:div>
    <w:div w:id="1783186184">
      <w:bodyDiv w:val="1"/>
      <w:marLeft w:val="0"/>
      <w:marRight w:val="0"/>
      <w:marTop w:val="0"/>
      <w:marBottom w:val="0"/>
      <w:divBdr>
        <w:top w:val="none" w:sz="0" w:space="0" w:color="auto"/>
        <w:left w:val="none" w:sz="0" w:space="0" w:color="auto"/>
        <w:bottom w:val="none" w:sz="0" w:space="0" w:color="auto"/>
        <w:right w:val="none" w:sz="0" w:space="0" w:color="auto"/>
      </w:divBdr>
    </w:div>
    <w:div w:id="1783451951">
      <w:bodyDiv w:val="1"/>
      <w:marLeft w:val="0"/>
      <w:marRight w:val="0"/>
      <w:marTop w:val="0"/>
      <w:marBottom w:val="0"/>
      <w:divBdr>
        <w:top w:val="none" w:sz="0" w:space="0" w:color="auto"/>
        <w:left w:val="none" w:sz="0" w:space="0" w:color="auto"/>
        <w:bottom w:val="none" w:sz="0" w:space="0" w:color="auto"/>
        <w:right w:val="none" w:sz="0" w:space="0" w:color="auto"/>
      </w:divBdr>
    </w:div>
    <w:div w:id="1807815303">
      <w:bodyDiv w:val="1"/>
      <w:marLeft w:val="0"/>
      <w:marRight w:val="0"/>
      <w:marTop w:val="0"/>
      <w:marBottom w:val="0"/>
      <w:divBdr>
        <w:top w:val="none" w:sz="0" w:space="0" w:color="auto"/>
        <w:left w:val="none" w:sz="0" w:space="0" w:color="auto"/>
        <w:bottom w:val="none" w:sz="0" w:space="0" w:color="auto"/>
        <w:right w:val="none" w:sz="0" w:space="0" w:color="auto"/>
      </w:divBdr>
    </w:div>
    <w:div w:id="1911428400">
      <w:bodyDiv w:val="1"/>
      <w:marLeft w:val="0"/>
      <w:marRight w:val="0"/>
      <w:marTop w:val="0"/>
      <w:marBottom w:val="0"/>
      <w:divBdr>
        <w:top w:val="none" w:sz="0" w:space="0" w:color="auto"/>
        <w:left w:val="none" w:sz="0" w:space="0" w:color="auto"/>
        <w:bottom w:val="none" w:sz="0" w:space="0" w:color="auto"/>
        <w:right w:val="none" w:sz="0" w:space="0" w:color="auto"/>
      </w:divBdr>
    </w:div>
    <w:div w:id="1913663289">
      <w:bodyDiv w:val="1"/>
      <w:marLeft w:val="0"/>
      <w:marRight w:val="0"/>
      <w:marTop w:val="0"/>
      <w:marBottom w:val="0"/>
      <w:divBdr>
        <w:top w:val="none" w:sz="0" w:space="0" w:color="auto"/>
        <w:left w:val="none" w:sz="0" w:space="0" w:color="auto"/>
        <w:bottom w:val="none" w:sz="0" w:space="0" w:color="auto"/>
        <w:right w:val="none" w:sz="0" w:space="0" w:color="auto"/>
      </w:divBdr>
    </w:div>
    <w:div w:id="2031835313">
      <w:bodyDiv w:val="1"/>
      <w:marLeft w:val="0"/>
      <w:marRight w:val="0"/>
      <w:marTop w:val="0"/>
      <w:marBottom w:val="0"/>
      <w:divBdr>
        <w:top w:val="none" w:sz="0" w:space="0" w:color="auto"/>
        <w:left w:val="none" w:sz="0" w:space="0" w:color="auto"/>
        <w:bottom w:val="none" w:sz="0" w:space="0" w:color="auto"/>
        <w:right w:val="none" w:sz="0" w:space="0" w:color="auto"/>
      </w:divBdr>
    </w:div>
    <w:div w:id="2043162953">
      <w:bodyDiv w:val="1"/>
      <w:marLeft w:val="0"/>
      <w:marRight w:val="0"/>
      <w:marTop w:val="0"/>
      <w:marBottom w:val="0"/>
      <w:divBdr>
        <w:top w:val="none" w:sz="0" w:space="0" w:color="auto"/>
        <w:left w:val="none" w:sz="0" w:space="0" w:color="auto"/>
        <w:bottom w:val="none" w:sz="0" w:space="0" w:color="auto"/>
        <w:right w:val="none" w:sz="0" w:space="0" w:color="auto"/>
      </w:divBdr>
    </w:div>
    <w:div w:id="2102331261">
      <w:bodyDiv w:val="1"/>
      <w:marLeft w:val="0"/>
      <w:marRight w:val="0"/>
      <w:marTop w:val="0"/>
      <w:marBottom w:val="0"/>
      <w:divBdr>
        <w:top w:val="none" w:sz="0" w:space="0" w:color="auto"/>
        <w:left w:val="none" w:sz="0" w:space="0" w:color="auto"/>
        <w:bottom w:val="none" w:sz="0" w:space="0" w:color="auto"/>
        <w:right w:val="none" w:sz="0" w:space="0" w:color="auto"/>
      </w:divBdr>
    </w:div>
    <w:div w:id="2113157757">
      <w:bodyDiv w:val="1"/>
      <w:marLeft w:val="0"/>
      <w:marRight w:val="0"/>
      <w:marTop w:val="0"/>
      <w:marBottom w:val="0"/>
      <w:divBdr>
        <w:top w:val="none" w:sz="0" w:space="0" w:color="auto"/>
        <w:left w:val="none" w:sz="0" w:space="0" w:color="auto"/>
        <w:bottom w:val="none" w:sz="0" w:space="0" w:color="auto"/>
        <w:right w:val="none" w:sz="0" w:space="0" w:color="auto"/>
      </w:divBdr>
    </w:div>
    <w:div w:id="213047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s-qids.org/index2.html"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59D2A3-7F51-4403-92C2-45AB673E149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de-CH"/>
        </a:p>
      </dgm:t>
    </dgm:pt>
    <dgm:pt modelId="{689EFC92-985D-46BD-A146-1AB63FFB92AF}">
      <dgm:prSet phldrT="[Text]" custT="1"/>
      <dgm:spPr>
        <a:noFill/>
        <a:ln>
          <a:solidFill>
            <a:schemeClr val="tx1"/>
          </a:solidFill>
        </a:ln>
      </dgm:spPr>
      <dgm:t>
        <a:bodyPr lIns="0" tIns="0" rIns="0" bIns="0"/>
        <a:lstStyle/>
        <a:p>
          <a:r>
            <a:rPr lang="de-CH" sz="800">
              <a:solidFill>
                <a:schemeClr val="tx1"/>
              </a:solidFill>
            </a:rPr>
            <a:t>Does the published report present response rates?</a:t>
          </a:r>
        </a:p>
      </dgm:t>
    </dgm:pt>
    <dgm:pt modelId="{E4D8F720-69E7-4D84-A078-3BB630A3CF04}" type="parTrans" cxnId="{20D07A08-E64C-47EE-8782-891491DF69F0}">
      <dgm:prSet/>
      <dgm:spPr/>
      <dgm:t>
        <a:bodyPr/>
        <a:lstStyle/>
        <a:p>
          <a:endParaRPr lang="de-CH" sz="2800">
            <a:solidFill>
              <a:schemeClr val="tx1"/>
            </a:solidFill>
          </a:endParaRPr>
        </a:p>
      </dgm:t>
    </dgm:pt>
    <dgm:pt modelId="{17F20241-7C22-4390-A664-AE66D035DECB}" type="sibTrans" cxnId="{20D07A08-E64C-47EE-8782-891491DF69F0}">
      <dgm:prSet/>
      <dgm:spPr/>
      <dgm:t>
        <a:bodyPr/>
        <a:lstStyle/>
        <a:p>
          <a:endParaRPr lang="de-CH" sz="2800">
            <a:solidFill>
              <a:schemeClr val="tx1"/>
            </a:solidFill>
          </a:endParaRPr>
        </a:p>
      </dgm:t>
    </dgm:pt>
    <dgm:pt modelId="{721B7F38-EC0E-4657-9E0C-846F2C9C9CB0}" type="asst">
      <dgm:prSet phldrT="[Text]" custT="1"/>
      <dgm:spPr>
        <a:noFill/>
        <a:ln>
          <a:solidFill>
            <a:schemeClr val="tx1"/>
          </a:solidFill>
        </a:ln>
      </dgm:spPr>
      <dgm:t>
        <a:bodyPr lIns="0" tIns="0" rIns="0" bIns="0"/>
        <a:lstStyle/>
        <a:p>
          <a:r>
            <a:rPr lang="de-CH" sz="800">
              <a:solidFill>
                <a:schemeClr val="tx1"/>
              </a:solidFill>
            </a:rPr>
            <a:t>Yes: Does the unpublish report present response rates or numerical data enabling you to calculate response rates?</a:t>
          </a:r>
        </a:p>
      </dgm:t>
    </dgm:pt>
    <dgm:pt modelId="{E10FF13C-A82A-4AD2-8F29-D84BB4DAA8EB}" type="parTrans" cxnId="{D96E2064-A488-42D6-A414-0B5CD51C541D}">
      <dgm:prSet/>
      <dgm:spPr/>
      <dgm:t>
        <a:bodyPr/>
        <a:lstStyle/>
        <a:p>
          <a:endParaRPr lang="de-CH" sz="2800">
            <a:solidFill>
              <a:schemeClr val="tx1"/>
            </a:solidFill>
          </a:endParaRPr>
        </a:p>
      </dgm:t>
    </dgm:pt>
    <dgm:pt modelId="{0B3038AA-1EBC-4D3C-ADC6-95E6EF76FAED}" type="sibTrans" cxnId="{D96E2064-A488-42D6-A414-0B5CD51C541D}">
      <dgm:prSet/>
      <dgm:spPr/>
      <dgm:t>
        <a:bodyPr/>
        <a:lstStyle/>
        <a:p>
          <a:endParaRPr lang="de-CH" sz="2800">
            <a:solidFill>
              <a:schemeClr val="tx1"/>
            </a:solidFill>
          </a:endParaRPr>
        </a:p>
      </dgm:t>
    </dgm:pt>
    <dgm:pt modelId="{39799D88-234E-4602-9606-A27D669763C1}" type="asst">
      <dgm:prSet phldrT="[Text]" custT="1"/>
      <dgm:spPr>
        <a:noFill/>
        <a:ln>
          <a:solidFill>
            <a:schemeClr val="tx1"/>
          </a:solidFill>
        </a:ln>
      </dgm:spPr>
      <dgm:t>
        <a:bodyPr lIns="0" tIns="0" rIns="0" bIns="0"/>
        <a:lstStyle/>
        <a:p>
          <a:r>
            <a:rPr lang="de-CH" sz="800">
              <a:solidFill>
                <a:schemeClr val="tx1"/>
              </a:solidFill>
            </a:rPr>
            <a:t>Yes: Do response rates from published and unpublished reports agree?</a:t>
          </a:r>
        </a:p>
      </dgm:t>
    </dgm:pt>
    <dgm:pt modelId="{7D6BF71A-2B66-4E6A-BEBD-B051FED64BD6}" type="parTrans" cxnId="{B50CFCDE-F832-4B6A-8D23-4E5DC96281AE}">
      <dgm:prSet/>
      <dgm:spPr/>
      <dgm:t>
        <a:bodyPr/>
        <a:lstStyle/>
        <a:p>
          <a:endParaRPr lang="de-CH" sz="2800">
            <a:solidFill>
              <a:schemeClr val="tx1"/>
            </a:solidFill>
          </a:endParaRPr>
        </a:p>
      </dgm:t>
    </dgm:pt>
    <dgm:pt modelId="{D61BCD56-521C-42C2-BDC9-B7DD5A501A1A}" type="sibTrans" cxnId="{B50CFCDE-F832-4B6A-8D23-4E5DC96281AE}">
      <dgm:prSet/>
      <dgm:spPr/>
      <dgm:t>
        <a:bodyPr/>
        <a:lstStyle/>
        <a:p>
          <a:endParaRPr lang="de-CH" sz="2800">
            <a:solidFill>
              <a:schemeClr val="tx1"/>
            </a:solidFill>
          </a:endParaRPr>
        </a:p>
      </dgm:t>
    </dgm:pt>
    <dgm:pt modelId="{35A5DCC6-89C5-42F0-8A40-93FC6AEAFA29}" type="asst">
      <dgm:prSet phldrT="[Text]" custT="1"/>
      <dgm:spPr>
        <a:noFill/>
        <a:ln>
          <a:solidFill>
            <a:schemeClr val="tx1"/>
          </a:solidFill>
        </a:ln>
      </dgm:spPr>
      <dgm:t>
        <a:bodyPr lIns="0" tIns="0" rIns="0" bIns="0"/>
        <a:lstStyle/>
        <a:p>
          <a:r>
            <a:rPr lang="de-CH" sz="800">
              <a:solidFill>
                <a:schemeClr val="tx1"/>
              </a:solidFill>
            </a:rPr>
            <a:t>Yes: Record the response rate from either published or unpublished report</a:t>
          </a:r>
        </a:p>
      </dgm:t>
    </dgm:pt>
    <dgm:pt modelId="{59FE5D64-A08D-45AF-ACDE-D3FFFF96388C}" type="parTrans" cxnId="{7D6225AB-D0F0-46D6-A9A4-45797704FC62}">
      <dgm:prSet/>
      <dgm:spPr/>
      <dgm:t>
        <a:bodyPr/>
        <a:lstStyle/>
        <a:p>
          <a:endParaRPr lang="de-CH" sz="2800">
            <a:solidFill>
              <a:schemeClr val="tx1"/>
            </a:solidFill>
          </a:endParaRPr>
        </a:p>
      </dgm:t>
    </dgm:pt>
    <dgm:pt modelId="{07F71227-398F-4027-B68E-DFF6055C6B1D}" type="sibTrans" cxnId="{7D6225AB-D0F0-46D6-A9A4-45797704FC62}">
      <dgm:prSet/>
      <dgm:spPr/>
      <dgm:t>
        <a:bodyPr/>
        <a:lstStyle/>
        <a:p>
          <a:endParaRPr lang="de-CH" sz="2800">
            <a:solidFill>
              <a:schemeClr val="tx1"/>
            </a:solidFill>
          </a:endParaRPr>
        </a:p>
      </dgm:t>
    </dgm:pt>
    <dgm:pt modelId="{2F5BF4F3-9988-4550-99A0-0857AACAB700}" type="asst">
      <dgm:prSet phldrT="[Text]" custT="1"/>
      <dgm:spPr>
        <a:noFill/>
        <a:ln>
          <a:solidFill>
            <a:schemeClr val="tx1"/>
          </a:solidFill>
        </a:ln>
      </dgm:spPr>
      <dgm:t>
        <a:bodyPr lIns="0" tIns="0" rIns="0" bIns="0"/>
        <a:lstStyle/>
        <a:p>
          <a:r>
            <a:rPr lang="de-CH" sz="800">
              <a:solidFill>
                <a:schemeClr val="tx1"/>
              </a:solidFill>
            </a:rPr>
            <a:t>No: Record the response rate from the unpublished report</a:t>
          </a:r>
        </a:p>
      </dgm:t>
    </dgm:pt>
    <dgm:pt modelId="{3B36BD4C-3690-4BAB-A349-F099F657BD98}" type="parTrans" cxnId="{DD3736B6-CBB4-4143-8274-20B65AE0A2C5}">
      <dgm:prSet/>
      <dgm:spPr/>
      <dgm:t>
        <a:bodyPr/>
        <a:lstStyle/>
        <a:p>
          <a:endParaRPr lang="de-CH" sz="2800">
            <a:solidFill>
              <a:schemeClr val="tx1"/>
            </a:solidFill>
          </a:endParaRPr>
        </a:p>
      </dgm:t>
    </dgm:pt>
    <dgm:pt modelId="{B142B07A-4774-4F29-B0EA-D6D3EC69462B}" type="sibTrans" cxnId="{DD3736B6-CBB4-4143-8274-20B65AE0A2C5}">
      <dgm:prSet/>
      <dgm:spPr/>
      <dgm:t>
        <a:bodyPr/>
        <a:lstStyle/>
        <a:p>
          <a:endParaRPr lang="de-CH" sz="2800">
            <a:solidFill>
              <a:schemeClr val="tx1"/>
            </a:solidFill>
          </a:endParaRPr>
        </a:p>
      </dgm:t>
    </dgm:pt>
    <dgm:pt modelId="{1AA794F8-516E-48A6-9810-970FBDA02401}" type="asst">
      <dgm:prSet phldrT="[Text]" custT="1"/>
      <dgm:spPr>
        <a:noFill/>
        <a:ln>
          <a:solidFill>
            <a:schemeClr val="tx1"/>
          </a:solidFill>
        </a:ln>
      </dgm:spPr>
      <dgm:t>
        <a:bodyPr lIns="0" tIns="0" rIns="0" bIns="0"/>
        <a:lstStyle/>
        <a:p>
          <a:r>
            <a:rPr lang="de-CH" sz="800">
              <a:solidFill>
                <a:schemeClr val="tx1"/>
              </a:solidFill>
            </a:rPr>
            <a:t>No: Record the response rate from the published report</a:t>
          </a:r>
        </a:p>
      </dgm:t>
    </dgm:pt>
    <dgm:pt modelId="{5669ACFB-A2C1-4803-B4B1-43BC28DF048F}" type="parTrans" cxnId="{8138D46C-C7F8-4DD7-BC89-AE928A1010D6}">
      <dgm:prSet/>
      <dgm:spPr/>
      <dgm:t>
        <a:bodyPr/>
        <a:lstStyle/>
        <a:p>
          <a:endParaRPr lang="de-CH" sz="2800">
            <a:solidFill>
              <a:schemeClr val="tx1"/>
            </a:solidFill>
          </a:endParaRPr>
        </a:p>
      </dgm:t>
    </dgm:pt>
    <dgm:pt modelId="{0E99D38D-BDCD-42C0-9FF4-DD756CF45AB6}" type="sibTrans" cxnId="{8138D46C-C7F8-4DD7-BC89-AE928A1010D6}">
      <dgm:prSet/>
      <dgm:spPr/>
      <dgm:t>
        <a:bodyPr/>
        <a:lstStyle/>
        <a:p>
          <a:endParaRPr lang="de-CH" sz="2800">
            <a:solidFill>
              <a:schemeClr val="tx1"/>
            </a:solidFill>
          </a:endParaRPr>
        </a:p>
      </dgm:t>
    </dgm:pt>
    <dgm:pt modelId="{4AA86FD8-B496-4A2B-842C-9165455D9265}" type="asst">
      <dgm:prSet phldrT="[Text]" custT="1"/>
      <dgm:spPr>
        <a:noFill/>
        <a:ln>
          <a:solidFill>
            <a:schemeClr val="tx1"/>
          </a:solidFill>
        </a:ln>
      </dgm:spPr>
      <dgm:t>
        <a:bodyPr lIns="0" tIns="0" rIns="0" bIns="0"/>
        <a:lstStyle/>
        <a:p>
          <a:r>
            <a:rPr lang="de-CH" sz="800">
              <a:solidFill>
                <a:schemeClr val="tx1"/>
              </a:solidFill>
            </a:rPr>
            <a:t>No: Record the response rate from the published report</a:t>
          </a:r>
        </a:p>
      </dgm:t>
    </dgm:pt>
    <dgm:pt modelId="{7738A519-9584-4640-967A-64A14E2A2358}" type="parTrans" cxnId="{E69087BC-8858-481A-B846-D51FD8D5E03D}">
      <dgm:prSet/>
      <dgm:spPr/>
      <dgm:t>
        <a:bodyPr/>
        <a:lstStyle/>
        <a:p>
          <a:endParaRPr lang="de-CH" sz="2800">
            <a:solidFill>
              <a:schemeClr val="tx1"/>
            </a:solidFill>
          </a:endParaRPr>
        </a:p>
      </dgm:t>
    </dgm:pt>
    <dgm:pt modelId="{FBF6CADA-C9F6-41BB-B82D-BA1E76A675A6}" type="sibTrans" cxnId="{E69087BC-8858-481A-B846-D51FD8D5E03D}">
      <dgm:prSet/>
      <dgm:spPr/>
      <dgm:t>
        <a:bodyPr/>
        <a:lstStyle/>
        <a:p>
          <a:endParaRPr lang="de-CH" sz="2800">
            <a:solidFill>
              <a:schemeClr val="tx1"/>
            </a:solidFill>
          </a:endParaRPr>
        </a:p>
      </dgm:t>
    </dgm:pt>
    <dgm:pt modelId="{ADAAF706-83AA-42CD-A5A3-2D2E9D9489F1}" type="asst">
      <dgm:prSet phldrT="[Text]" custT="1"/>
      <dgm:spPr>
        <a:noFill/>
        <a:ln>
          <a:solidFill>
            <a:schemeClr val="tx1"/>
          </a:solidFill>
        </a:ln>
      </dgm:spPr>
      <dgm:t>
        <a:bodyPr lIns="0" tIns="0" rIns="0" bIns="0"/>
        <a:lstStyle/>
        <a:p>
          <a:r>
            <a:rPr lang="de-CH" sz="800">
              <a:solidFill>
                <a:schemeClr val="tx1"/>
              </a:solidFill>
            </a:rPr>
            <a:t>No: Is the upublished report available for this study?</a:t>
          </a:r>
        </a:p>
      </dgm:t>
    </dgm:pt>
    <dgm:pt modelId="{BD26F6D5-3813-464F-9A3D-1295AF183505}" type="parTrans" cxnId="{859727DA-00E2-4CB5-8366-1ED701535FF1}">
      <dgm:prSet/>
      <dgm:spPr/>
      <dgm:t>
        <a:bodyPr/>
        <a:lstStyle/>
        <a:p>
          <a:endParaRPr lang="de-CH" sz="2800">
            <a:solidFill>
              <a:schemeClr val="tx1"/>
            </a:solidFill>
          </a:endParaRPr>
        </a:p>
      </dgm:t>
    </dgm:pt>
    <dgm:pt modelId="{9A5D9D50-B109-455A-87F6-0B0B9B2A043F}" type="sibTrans" cxnId="{859727DA-00E2-4CB5-8366-1ED701535FF1}">
      <dgm:prSet/>
      <dgm:spPr/>
      <dgm:t>
        <a:bodyPr/>
        <a:lstStyle/>
        <a:p>
          <a:endParaRPr lang="de-CH" sz="2800">
            <a:solidFill>
              <a:schemeClr val="tx1"/>
            </a:solidFill>
          </a:endParaRPr>
        </a:p>
      </dgm:t>
    </dgm:pt>
    <dgm:pt modelId="{DF493542-EEC9-4FFF-9986-9877C2465533}" type="asst">
      <dgm:prSet phldrT="[Text]" custT="1"/>
      <dgm:spPr>
        <a:noFill/>
        <a:ln>
          <a:solidFill>
            <a:schemeClr val="tx1"/>
          </a:solidFill>
        </a:ln>
      </dgm:spPr>
      <dgm:t>
        <a:bodyPr lIns="0" tIns="0" rIns="0" bIns="0"/>
        <a:lstStyle/>
        <a:p>
          <a:r>
            <a:rPr lang="de-CH" sz="800">
              <a:solidFill>
                <a:schemeClr val="tx1"/>
              </a:solidFill>
            </a:rPr>
            <a:t>Yes: Record the response rate from the unpublished report</a:t>
          </a:r>
        </a:p>
      </dgm:t>
    </dgm:pt>
    <dgm:pt modelId="{298043CB-5A4D-435B-B8F7-F09893BE4B95}" type="parTrans" cxnId="{4F1F92E9-5F49-46E5-833C-E8211AC72A23}">
      <dgm:prSet/>
      <dgm:spPr/>
      <dgm:t>
        <a:bodyPr/>
        <a:lstStyle/>
        <a:p>
          <a:endParaRPr lang="de-CH" sz="2800">
            <a:solidFill>
              <a:schemeClr val="tx1"/>
            </a:solidFill>
          </a:endParaRPr>
        </a:p>
      </dgm:t>
    </dgm:pt>
    <dgm:pt modelId="{C50FF575-175C-439B-A071-04E4219A4B4B}" type="sibTrans" cxnId="{4F1F92E9-5F49-46E5-833C-E8211AC72A23}">
      <dgm:prSet/>
      <dgm:spPr/>
      <dgm:t>
        <a:bodyPr/>
        <a:lstStyle/>
        <a:p>
          <a:endParaRPr lang="de-CH" sz="2800">
            <a:solidFill>
              <a:schemeClr val="tx1"/>
            </a:solidFill>
          </a:endParaRPr>
        </a:p>
      </dgm:t>
    </dgm:pt>
    <dgm:pt modelId="{B3FFAD89-B1FF-4103-BC3B-C4D85996FB7D}" type="asst">
      <dgm:prSet phldrT="[Text]" custT="1"/>
      <dgm:spPr>
        <a:noFill/>
        <a:ln>
          <a:solidFill>
            <a:schemeClr val="tx1"/>
          </a:solidFill>
        </a:ln>
      </dgm:spPr>
      <dgm:t>
        <a:bodyPr lIns="0" tIns="0" rIns="0" bIns="0"/>
        <a:lstStyle/>
        <a:p>
          <a:r>
            <a:rPr lang="de-CH" sz="800">
              <a:solidFill>
                <a:schemeClr val="tx1"/>
              </a:solidFill>
            </a:rPr>
            <a:t>No: Exclude the study from the response analysis</a:t>
          </a:r>
        </a:p>
      </dgm:t>
    </dgm:pt>
    <dgm:pt modelId="{4A2D6400-718A-4480-AFD2-C44F57945912}" type="parTrans" cxnId="{20DD1FB7-E1AC-4A22-8F71-DE69863ADAFF}">
      <dgm:prSet/>
      <dgm:spPr/>
      <dgm:t>
        <a:bodyPr/>
        <a:lstStyle/>
        <a:p>
          <a:endParaRPr lang="de-CH" sz="2800">
            <a:solidFill>
              <a:schemeClr val="tx1"/>
            </a:solidFill>
          </a:endParaRPr>
        </a:p>
      </dgm:t>
    </dgm:pt>
    <dgm:pt modelId="{EDB7A06F-35D9-4E8E-BCF9-3CA341D31151}" type="sibTrans" cxnId="{20DD1FB7-E1AC-4A22-8F71-DE69863ADAFF}">
      <dgm:prSet/>
      <dgm:spPr/>
      <dgm:t>
        <a:bodyPr/>
        <a:lstStyle/>
        <a:p>
          <a:endParaRPr lang="de-CH" sz="2800">
            <a:solidFill>
              <a:schemeClr val="tx1"/>
            </a:solidFill>
          </a:endParaRPr>
        </a:p>
      </dgm:t>
    </dgm:pt>
    <dgm:pt modelId="{B8754DFE-63B5-4E16-8CDD-CB25E3F366DB}" type="asst">
      <dgm:prSet phldrT="[Text]" custT="1"/>
      <dgm:spPr>
        <a:solidFill>
          <a:schemeClr val="bg1"/>
        </a:solidFill>
        <a:ln>
          <a:solidFill>
            <a:schemeClr val="tx1"/>
          </a:solidFill>
        </a:ln>
      </dgm:spPr>
      <dgm:t>
        <a:bodyPr/>
        <a:lstStyle/>
        <a:p>
          <a:r>
            <a:rPr lang="de-CH" sz="800">
              <a:solidFill>
                <a:schemeClr val="tx1"/>
              </a:solidFill>
            </a:rPr>
            <a:t>Yes: Is the upublished report available for this study?</a:t>
          </a:r>
        </a:p>
      </dgm:t>
    </dgm:pt>
    <dgm:pt modelId="{6EB7EB3A-3861-47D4-8188-F3363B05567A}" type="sibTrans" cxnId="{CA8F6ABE-111B-41A2-9F4C-D95923E3FCC1}">
      <dgm:prSet/>
      <dgm:spPr/>
      <dgm:t>
        <a:bodyPr/>
        <a:lstStyle/>
        <a:p>
          <a:endParaRPr lang="de-CH" sz="2800">
            <a:solidFill>
              <a:schemeClr val="tx1"/>
            </a:solidFill>
          </a:endParaRPr>
        </a:p>
      </dgm:t>
    </dgm:pt>
    <dgm:pt modelId="{8E711955-E73A-4353-A0FB-7DB8347B61D8}" type="parTrans" cxnId="{CA8F6ABE-111B-41A2-9F4C-D95923E3FCC1}">
      <dgm:prSet/>
      <dgm:spPr/>
      <dgm:t>
        <a:bodyPr/>
        <a:lstStyle/>
        <a:p>
          <a:endParaRPr lang="de-CH" sz="2800">
            <a:solidFill>
              <a:schemeClr val="tx1"/>
            </a:solidFill>
          </a:endParaRPr>
        </a:p>
      </dgm:t>
    </dgm:pt>
    <dgm:pt modelId="{29A1FBBD-F904-4B8C-A2AC-EA6CDA169313}" type="asst">
      <dgm:prSet phldrT="[Text]" custT="1"/>
      <dgm:spPr>
        <a:noFill/>
        <a:ln>
          <a:solidFill>
            <a:schemeClr val="tx1"/>
          </a:solidFill>
        </a:ln>
      </dgm:spPr>
      <dgm:t>
        <a:bodyPr lIns="0" tIns="0" rIns="0" bIns="0"/>
        <a:lstStyle/>
        <a:p>
          <a:r>
            <a:rPr lang="de-CH" sz="800">
              <a:solidFill>
                <a:schemeClr val="tx1"/>
              </a:solidFill>
            </a:rPr>
            <a:t>No: Exclude the study from the response analysis </a:t>
          </a:r>
        </a:p>
      </dgm:t>
    </dgm:pt>
    <dgm:pt modelId="{E6B8C252-503C-4DC9-8213-95AB566DE8CC}" type="parTrans" cxnId="{6267461A-6CD8-4F5B-9DA6-0212E83D8184}">
      <dgm:prSet/>
      <dgm:spPr/>
      <dgm:t>
        <a:bodyPr/>
        <a:lstStyle/>
        <a:p>
          <a:endParaRPr lang="de-CH" sz="2800">
            <a:solidFill>
              <a:schemeClr val="tx1"/>
            </a:solidFill>
          </a:endParaRPr>
        </a:p>
      </dgm:t>
    </dgm:pt>
    <dgm:pt modelId="{92EA9447-C915-4BC2-9DD7-87B5CAF319C6}" type="sibTrans" cxnId="{6267461A-6CD8-4F5B-9DA6-0212E83D8184}">
      <dgm:prSet/>
      <dgm:spPr/>
      <dgm:t>
        <a:bodyPr/>
        <a:lstStyle/>
        <a:p>
          <a:endParaRPr lang="de-CH" sz="2800">
            <a:solidFill>
              <a:schemeClr val="tx1"/>
            </a:solidFill>
          </a:endParaRPr>
        </a:p>
      </dgm:t>
    </dgm:pt>
    <dgm:pt modelId="{B290763F-6422-43AE-B6FE-24EFE1AA9C54}" type="asst">
      <dgm:prSet phldrT="[Text]" custT="1"/>
      <dgm:spPr>
        <a:noFill/>
        <a:ln>
          <a:solidFill>
            <a:schemeClr val="tx1"/>
          </a:solidFill>
        </a:ln>
      </dgm:spPr>
      <dgm:t>
        <a:bodyPr lIns="0" tIns="0" rIns="0" bIns="0"/>
        <a:lstStyle/>
        <a:p>
          <a:r>
            <a:rPr lang="de-CH" sz="800">
              <a:solidFill>
                <a:schemeClr val="tx1"/>
              </a:solidFill>
            </a:rPr>
            <a:t>Yes: Does the unpublish report present response rates or numerical data enabling you to calculate response rates?</a:t>
          </a:r>
        </a:p>
      </dgm:t>
    </dgm:pt>
    <dgm:pt modelId="{3229C288-1F68-4B34-B0B0-7A982D90A422}" type="parTrans" cxnId="{A3F8405F-2958-4BC2-8177-5F8CB9A933CC}">
      <dgm:prSet/>
      <dgm:spPr/>
      <dgm:t>
        <a:bodyPr/>
        <a:lstStyle/>
        <a:p>
          <a:endParaRPr lang="de-CH" sz="2800">
            <a:solidFill>
              <a:schemeClr val="tx1"/>
            </a:solidFill>
          </a:endParaRPr>
        </a:p>
      </dgm:t>
    </dgm:pt>
    <dgm:pt modelId="{05E68544-3007-493D-BB5D-85FFBAE83F75}" type="sibTrans" cxnId="{A3F8405F-2958-4BC2-8177-5F8CB9A933CC}">
      <dgm:prSet/>
      <dgm:spPr/>
      <dgm:t>
        <a:bodyPr/>
        <a:lstStyle/>
        <a:p>
          <a:endParaRPr lang="de-CH" sz="2800">
            <a:solidFill>
              <a:schemeClr val="tx1"/>
            </a:solidFill>
          </a:endParaRPr>
        </a:p>
      </dgm:t>
    </dgm:pt>
    <dgm:pt modelId="{28E40537-82EA-4062-B865-9C2465F8F00A}" type="pres">
      <dgm:prSet presAssocID="{4959D2A3-7F51-4403-92C2-45AB673E149C}" presName="hierChild1" presStyleCnt="0">
        <dgm:presLayoutVars>
          <dgm:orgChart val="1"/>
          <dgm:chPref val="1"/>
          <dgm:dir/>
          <dgm:animOne val="branch"/>
          <dgm:animLvl val="lvl"/>
          <dgm:resizeHandles/>
        </dgm:presLayoutVars>
      </dgm:prSet>
      <dgm:spPr/>
      <dgm:t>
        <a:bodyPr/>
        <a:lstStyle/>
        <a:p>
          <a:endParaRPr lang="de-CH"/>
        </a:p>
      </dgm:t>
    </dgm:pt>
    <dgm:pt modelId="{8D0CDF6A-4DE3-45F3-8094-3558AD297DDF}" type="pres">
      <dgm:prSet presAssocID="{689EFC92-985D-46BD-A146-1AB63FFB92AF}" presName="hierRoot1" presStyleCnt="0">
        <dgm:presLayoutVars>
          <dgm:hierBranch val="init"/>
        </dgm:presLayoutVars>
      </dgm:prSet>
      <dgm:spPr/>
    </dgm:pt>
    <dgm:pt modelId="{36FF17DA-2663-48DB-A534-706309812857}" type="pres">
      <dgm:prSet presAssocID="{689EFC92-985D-46BD-A146-1AB63FFB92AF}" presName="rootComposite1" presStyleCnt="0"/>
      <dgm:spPr/>
    </dgm:pt>
    <dgm:pt modelId="{7EDEF7DA-7D8E-42D5-8667-6EDD00BF466F}" type="pres">
      <dgm:prSet presAssocID="{689EFC92-985D-46BD-A146-1AB63FFB92AF}" presName="rootText1" presStyleLbl="node0" presStyleIdx="0" presStyleCnt="1" custScaleX="317174" custScaleY="120391" custLinFactY="-100000" custLinFactNeighborX="-5739" custLinFactNeighborY="-135303">
        <dgm:presLayoutVars>
          <dgm:chPref val="3"/>
        </dgm:presLayoutVars>
      </dgm:prSet>
      <dgm:spPr/>
      <dgm:t>
        <a:bodyPr/>
        <a:lstStyle/>
        <a:p>
          <a:endParaRPr lang="de-CH"/>
        </a:p>
      </dgm:t>
    </dgm:pt>
    <dgm:pt modelId="{B56625CE-D63D-4D0C-A3B8-15E4201C15DF}" type="pres">
      <dgm:prSet presAssocID="{689EFC92-985D-46BD-A146-1AB63FFB92AF}" presName="rootConnector1" presStyleLbl="node1" presStyleIdx="0" presStyleCnt="0"/>
      <dgm:spPr/>
      <dgm:t>
        <a:bodyPr/>
        <a:lstStyle/>
        <a:p>
          <a:endParaRPr lang="de-CH"/>
        </a:p>
      </dgm:t>
    </dgm:pt>
    <dgm:pt modelId="{3FCFE8CD-E5E8-4C77-8192-812D33D90470}" type="pres">
      <dgm:prSet presAssocID="{689EFC92-985D-46BD-A146-1AB63FFB92AF}" presName="hierChild2" presStyleCnt="0"/>
      <dgm:spPr/>
    </dgm:pt>
    <dgm:pt modelId="{71AE6EEE-13C5-4D9B-9EEE-41D019F329B7}" type="pres">
      <dgm:prSet presAssocID="{689EFC92-985D-46BD-A146-1AB63FFB92AF}" presName="hierChild3" presStyleCnt="0"/>
      <dgm:spPr/>
    </dgm:pt>
    <dgm:pt modelId="{ED2CB788-2AA6-46EC-B8BF-7348A04685F1}" type="pres">
      <dgm:prSet presAssocID="{8E711955-E73A-4353-A0FB-7DB8347B61D8}" presName="Name111" presStyleLbl="parChTrans1D2" presStyleIdx="0" presStyleCnt="2"/>
      <dgm:spPr/>
      <dgm:t>
        <a:bodyPr/>
        <a:lstStyle/>
        <a:p>
          <a:endParaRPr lang="de-CH"/>
        </a:p>
      </dgm:t>
    </dgm:pt>
    <dgm:pt modelId="{7040878D-CA5A-4E1D-BC0E-7AC3EFA518D5}" type="pres">
      <dgm:prSet presAssocID="{B8754DFE-63B5-4E16-8CDD-CB25E3F366DB}" presName="hierRoot3" presStyleCnt="0">
        <dgm:presLayoutVars>
          <dgm:hierBranch val="init"/>
        </dgm:presLayoutVars>
      </dgm:prSet>
      <dgm:spPr/>
    </dgm:pt>
    <dgm:pt modelId="{854777B6-60DA-42BE-84BC-07E62B5B54EC}" type="pres">
      <dgm:prSet presAssocID="{B8754DFE-63B5-4E16-8CDD-CB25E3F366DB}" presName="rootComposite3" presStyleCnt="0"/>
      <dgm:spPr/>
    </dgm:pt>
    <dgm:pt modelId="{3CA5E36C-3C9D-47CD-B378-4622623DD0DC}" type="pres">
      <dgm:prSet presAssocID="{B8754DFE-63B5-4E16-8CDD-CB25E3F366DB}" presName="rootText3" presStyleLbl="asst1" presStyleIdx="0" presStyleCnt="12" custScaleX="139752" custScaleY="164427" custLinFactY="-12945" custLinFactNeighborX="-38934" custLinFactNeighborY="-100000">
        <dgm:presLayoutVars>
          <dgm:chPref val="3"/>
        </dgm:presLayoutVars>
      </dgm:prSet>
      <dgm:spPr/>
      <dgm:t>
        <a:bodyPr/>
        <a:lstStyle/>
        <a:p>
          <a:endParaRPr lang="de-CH"/>
        </a:p>
      </dgm:t>
    </dgm:pt>
    <dgm:pt modelId="{AFA2E3B6-E6C6-4ED7-9F2D-B6DE2B158860}" type="pres">
      <dgm:prSet presAssocID="{B8754DFE-63B5-4E16-8CDD-CB25E3F366DB}" presName="rootConnector3" presStyleLbl="asst1" presStyleIdx="0" presStyleCnt="12"/>
      <dgm:spPr/>
      <dgm:t>
        <a:bodyPr/>
        <a:lstStyle/>
        <a:p>
          <a:endParaRPr lang="de-CH"/>
        </a:p>
      </dgm:t>
    </dgm:pt>
    <dgm:pt modelId="{C5E3A1FF-D5FA-4B98-A2C2-DA806836F403}" type="pres">
      <dgm:prSet presAssocID="{B8754DFE-63B5-4E16-8CDD-CB25E3F366DB}" presName="hierChild6" presStyleCnt="0"/>
      <dgm:spPr/>
    </dgm:pt>
    <dgm:pt modelId="{BBA0CA0B-B28A-4A46-8376-5FBD94A388F5}" type="pres">
      <dgm:prSet presAssocID="{B8754DFE-63B5-4E16-8CDD-CB25E3F366DB}" presName="hierChild7" presStyleCnt="0"/>
      <dgm:spPr/>
    </dgm:pt>
    <dgm:pt modelId="{5F931658-6CE4-4BAF-9D3D-7DC7601A3A8F}" type="pres">
      <dgm:prSet presAssocID="{E10FF13C-A82A-4AD2-8F29-D84BB4DAA8EB}" presName="Name111" presStyleLbl="parChTrans1D3" presStyleIdx="0" presStyleCnt="4"/>
      <dgm:spPr/>
      <dgm:t>
        <a:bodyPr/>
        <a:lstStyle/>
        <a:p>
          <a:endParaRPr lang="de-CH"/>
        </a:p>
      </dgm:t>
    </dgm:pt>
    <dgm:pt modelId="{EB1F5EF9-D02D-4999-BA27-2775584EDD53}" type="pres">
      <dgm:prSet presAssocID="{721B7F38-EC0E-4657-9E0C-846F2C9C9CB0}" presName="hierRoot3" presStyleCnt="0">
        <dgm:presLayoutVars>
          <dgm:hierBranch val="init"/>
        </dgm:presLayoutVars>
      </dgm:prSet>
      <dgm:spPr/>
    </dgm:pt>
    <dgm:pt modelId="{0129A277-DE83-423E-8299-BF0BE4A51356}" type="pres">
      <dgm:prSet presAssocID="{721B7F38-EC0E-4657-9E0C-846F2C9C9CB0}" presName="rootComposite3" presStyleCnt="0"/>
      <dgm:spPr/>
    </dgm:pt>
    <dgm:pt modelId="{8C63D2E9-7D59-4E78-A462-7D75C7600F97}" type="pres">
      <dgm:prSet presAssocID="{721B7F38-EC0E-4657-9E0C-846F2C9C9CB0}" presName="rootText3" presStyleLbl="asst1" presStyleIdx="1" presStyleCnt="12" custScaleX="157051" custScaleY="278568" custLinFactY="-100000" custLinFactNeighborX="-87872" custLinFactNeighborY="-107380">
        <dgm:presLayoutVars>
          <dgm:chPref val="3"/>
        </dgm:presLayoutVars>
      </dgm:prSet>
      <dgm:spPr/>
      <dgm:t>
        <a:bodyPr/>
        <a:lstStyle/>
        <a:p>
          <a:endParaRPr lang="de-CH"/>
        </a:p>
      </dgm:t>
    </dgm:pt>
    <dgm:pt modelId="{9EA9FB7B-B7E4-493E-826C-83C26FCD17F3}" type="pres">
      <dgm:prSet presAssocID="{721B7F38-EC0E-4657-9E0C-846F2C9C9CB0}" presName="rootConnector3" presStyleLbl="asst1" presStyleIdx="1" presStyleCnt="12"/>
      <dgm:spPr/>
      <dgm:t>
        <a:bodyPr/>
        <a:lstStyle/>
        <a:p>
          <a:endParaRPr lang="de-CH"/>
        </a:p>
      </dgm:t>
    </dgm:pt>
    <dgm:pt modelId="{7CA8910D-DE22-461F-BADF-10E37B7523BA}" type="pres">
      <dgm:prSet presAssocID="{721B7F38-EC0E-4657-9E0C-846F2C9C9CB0}" presName="hierChild6" presStyleCnt="0"/>
      <dgm:spPr/>
    </dgm:pt>
    <dgm:pt modelId="{517488AC-6836-455C-8BCF-C59634DAD1CE}" type="pres">
      <dgm:prSet presAssocID="{721B7F38-EC0E-4657-9E0C-846F2C9C9CB0}" presName="hierChild7" presStyleCnt="0"/>
      <dgm:spPr/>
    </dgm:pt>
    <dgm:pt modelId="{52518204-7A3A-462D-A9A7-557D8873991E}" type="pres">
      <dgm:prSet presAssocID="{7D6BF71A-2B66-4E6A-BEBD-B051FED64BD6}" presName="Name111" presStyleLbl="parChTrans1D4" presStyleIdx="0" presStyleCnt="6"/>
      <dgm:spPr/>
      <dgm:t>
        <a:bodyPr/>
        <a:lstStyle/>
        <a:p>
          <a:endParaRPr lang="de-CH"/>
        </a:p>
      </dgm:t>
    </dgm:pt>
    <dgm:pt modelId="{7408A086-A73D-4E8B-83E7-36ED4986F99D}" type="pres">
      <dgm:prSet presAssocID="{39799D88-234E-4602-9606-A27D669763C1}" presName="hierRoot3" presStyleCnt="0">
        <dgm:presLayoutVars>
          <dgm:hierBranch val="init"/>
        </dgm:presLayoutVars>
      </dgm:prSet>
      <dgm:spPr/>
    </dgm:pt>
    <dgm:pt modelId="{4C15CB8D-127E-480B-9104-5B438F8B6067}" type="pres">
      <dgm:prSet presAssocID="{39799D88-234E-4602-9606-A27D669763C1}" presName="rootComposite3" presStyleCnt="0"/>
      <dgm:spPr/>
    </dgm:pt>
    <dgm:pt modelId="{F15F74BD-9CD1-44BD-A5F4-93A515CEA4B3}" type="pres">
      <dgm:prSet presAssocID="{39799D88-234E-4602-9606-A27D669763C1}" presName="rootText3" presStyleLbl="asst1" presStyleIdx="2" presStyleCnt="12" custScaleX="176517" custScaleY="200911" custLinFactNeighborX="-44990" custLinFactNeighborY="-10495">
        <dgm:presLayoutVars>
          <dgm:chPref val="3"/>
        </dgm:presLayoutVars>
      </dgm:prSet>
      <dgm:spPr/>
      <dgm:t>
        <a:bodyPr/>
        <a:lstStyle/>
        <a:p>
          <a:endParaRPr lang="de-CH"/>
        </a:p>
      </dgm:t>
    </dgm:pt>
    <dgm:pt modelId="{6E2BAFE2-3A35-4239-B8CC-876372004620}" type="pres">
      <dgm:prSet presAssocID="{39799D88-234E-4602-9606-A27D669763C1}" presName="rootConnector3" presStyleLbl="asst1" presStyleIdx="2" presStyleCnt="12"/>
      <dgm:spPr/>
      <dgm:t>
        <a:bodyPr/>
        <a:lstStyle/>
        <a:p>
          <a:endParaRPr lang="de-CH"/>
        </a:p>
      </dgm:t>
    </dgm:pt>
    <dgm:pt modelId="{D6355D4E-464B-4F74-8B20-B188BCD5C01B}" type="pres">
      <dgm:prSet presAssocID="{39799D88-234E-4602-9606-A27D669763C1}" presName="hierChild6" presStyleCnt="0"/>
      <dgm:spPr/>
    </dgm:pt>
    <dgm:pt modelId="{A3664700-1DC0-4FF0-BE6A-9CD614A8AE6E}" type="pres">
      <dgm:prSet presAssocID="{39799D88-234E-4602-9606-A27D669763C1}" presName="hierChild7" presStyleCnt="0"/>
      <dgm:spPr/>
    </dgm:pt>
    <dgm:pt modelId="{4D162044-2DA0-4946-9C5A-B5CE42FA2D43}" type="pres">
      <dgm:prSet presAssocID="{59FE5D64-A08D-45AF-ACDE-D3FFFF96388C}" presName="Name111" presStyleLbl="parChTrans1D4" presStyleIdx="1" presStyleCnt="6"/>
      <dgm:spPr/>
      <dgm:t>
        <a:bodyPr/>
        <a:lstStyle/>
        <a:p>
          <a:endParaRPr lang="de-CH"/>
        </a:p>
      </dgm:t>
    </dgm:pt>
    <dgm:pt modelId="{71A38322-6D12-4F0C-B86E-9FB37A6F3686}" type="pres">
      <dgm:prSet presAssocID="{35A5DCC6-89C5-42F0-8A40-93FC6AEAFA29}" presName="hierRoot3" presStyleCnt="0">
        <dgm:presLayoutVars>
          <dgm:hierBranch val="init"/>
        </dgm:presLayoutVars>
      </dgm:prSet>
      <dgm:spPr/>
    </dgm:pt>
    <dgm:pt modelId="{42DC049C-5465-4800-94F1-F45144E3E46F}" type="pres">
      <dgm:prSet presAssocID="{35A5DCC6-89C5-42F0-8A40-93FC6AEAFA29}" presName="rootComposite3" presStyleCnt="0"/>
      <dgm:spPr/>
    </dgm:pt>
    <dgm:pt modelId="{C70D8313-CFE0-4BE1-A128-AE704B45F981}" type="pres">
      <dgm:prSet presAssocID="{35A5DCC6-89C5-42F0-8A40-93FC6AEAFA29}" presName="rootText3" presStyleLbl="asst1" presStyleIdx="3" presStyleCnt="12" custScaleX="155147" custScaleY="178385" custLinFactX="100000" custLinFactNeighborX="124500" custLinFactNeighborY="-44007">
        <dgm:presLayoutVars>
          <dgm:chPref val="3"/>
        </dgm:presLayoutVars>
      </dgm:prSet>
      <dgm:spPr/>
      <dgm:t>
        <a:bodyPr/>
        <a:lstStyle/>
        <a:p>
          <a:endParaRPr lang="de-CH"/>
        </a:p>
      </dgm:t>
    </dgm:pt>
    <dgm:pt modelId="{61ABC569-2C89-4F9D-9976-31CF29BA6B6C}" type="pres">
      <dgm:prSet presAssocID="{35A5DCC6-89C5-42F0-8A40-93FC6AEAFA29}" presName="rootConnector3" presStyleLbl="asst1" presStyleIdx="3" presStyleCnt="12"/>
      <dgm:spPr/>
      <dgm:t>
        <a:bodyPr/>
        <a:lstStyle/>
        <a:p>
          <a:endParaRPr lang="de-CH"/>
        </a:p>
      </dgm:t>
    </dgm:pt>
    <dgm:pt modelId="{BFC3E61B-240D-4B64-962F-75EF284BD3E6}" type="pres">
      <dgm:prSet presAssocID="{35A5DCC6-89C5-42F0-8A40-93FC6AEAFA29}" presName="hierChild6" presStyleCnt="0"/>
      <dgm:spPr/>
    </dgm:pt>
    <dgm:pt modelId="{EF6F8277-A589-4044-8C1E-C2F8933F9543}" type="pres">
      <dgm:prSet presAssocID="{35A5DCC6-89C5-42F0-8A40-93FC6AEAFA29}" presName="hierChild7" presStyleCnt="0"/>
      <dgm:spPr/>
    </dgm:pt>
    <dgm:pt modelId="{6DD5036D-19C4-4948-999E-7F70493F6E9D}" type="pres">
      <dgm:prSet presAssocID="{3B36BD4C-3690-4BAB-A349-F099F657BD98}" presName="Name111" presStyleLbl="parChTrans1D4" presStyleIdx="2" presStyleCnt="6"/>
      <dgm:spPr/>
      <dgm:t>
        <a:bodyPr/>
        <a:lstStyle/>
        <a:p>
          <a:endParaRPr lang="de-CH"/>
        </a:p>
      </dgm:t>
    </dgm:pt>
    <dgm:pt modelId="{C212D8D0-E381-4A08-B70A-4BF09867385E}" type="pres">
      <dgm:prSet presAssocID="{2F5BF4F3-9988-4550-99A0-0857AACAB700}" presName="hierRoot3" presStyleCnt="0">
        <dgm:presLayoutVars>
          <dgm:hierBranch val="init"/>
        </dgm:presLayoutVars>
      </dgm:prSet>
      <dgm:spPr/>
    </dgm:pt>
    <dgm:pt modelId="{80CADBB9-E9AE-40F0-943A-8F234715DDCD}" type="pres">
      <dgm:prSet presAssocID="{2F5BF4F3-9988-4550-99A0-0857AACAB700}" presName="rootComposite3" presStyleCnt="0"/>
      <dgm:spPr/>
    </dgm:pt>
    <dgm:pt modelId="{B5D71BCD-52C6-43C5-8E01-C2C05D368FD4}" type="pres">
      <dgm:prSet presAssocID="{2F5BF4F3-9988-4550-99A0-0857AACAB700}" presName="rootText3" presStyleLbl="asst1" presStyleIdx="4" presStyleCnt="12" custScaleX="109939" custScaleY="270651" custLinFactX="-63218" custLinFactY="4995" custLinFactNeighborX="-100000" custLinFactNeighborY="100000">
        <dgm:presLayoutVars>
          <dgm:chPref val="3"/>
        </dgm:presLayoutVars>
      </dgm:prSet>
      <dgm:spPr/>
      <dgm:t>
        <a:bodyPr/>
        <a:lstStyle/>
        <a:p>
          <a:endParaRPr lang="de-CH"/>
        </a:p>
      </dgm:t>
    </dgm:pt>
    <dgm:pt modelId="{449479A3-3BE4-4FE0-B746-766B56CB7D5A}" type="pres">
      <dgm:prSet presAssocID="{2F5BF4F3-9988-4550-99A0-0857AACAB700}" presName="rootConnector3" presStyleLbl="asst1" presStyleIdx="4" presStyleCnt="12"/>
      <dgm:spPr/>
      <dgm:t>
        <a:bodyPr/>
        <a:lstStyle/>
        <a:p>
          <a:endParaRPr lang="de-CH"/>
        </a:p>
      </dgm:t>
    </dgm:pt>
    <dgm:pt modelId="{5C9DFEAD-55CC-49D2-8CBF-6E56DE9AAFC0}" type="pres">
      <dgm:prSet presAssocID="{2F5BF4F3-9988-4550-99A0-0857AACAB700}" presName="hierChild6" presStyleCnt="0"/>
      <dgm:spPr/>
    </dgm:pt>
    <dgm:pt modelId="{769443AB-39F8-4125-89DB-F97BE4C3986C}" type="pres">
      <dgm:prSet presAssocID="{2F5BF4F3-9988-4550-99A0-0857AACAB700}" presName="hierChild7" presStyleCnt="0"/>
      <dgm:spPr/>
    </dgm:pt>
    <dgm:pt modelId="{830D7188-3B3B-4D9B-AA68-7F8D7EB5AC0F}" type="pres">
      <dgm:prSet presAssocID="{5669ACFB-A2C1-4803-B4B1-43BC28DF048F}" presName="Name111" presStyleLbl="parChTrans1D4" presStyleIdx="3" presStyleCnt="6"/>
      <dgm:spPr/>
      <dgm:t>
        <a:bodyPr/>
        <a:lstStyle/>
        <a:p>
          <a:endParaRPr lang="de-CH"/>
        </a:p>
      </dgm:t>
    </dgm:pt>
    <dgm:pt modelId="{FB06AE03-800F-4E99-8C3D-97FC936DAD42}" type="pres">
      <dgm:prSet presAssocID="{1AA794F8-516E-48A6-9810-970FBDA02401}" presName="hierRoot3" presStyleCnt="0">
        <dgm:presLayoutVars>
          <dgm:hierBranch val="init"/>
        </dgm:presLayoutVars>
      </dgm:prSet>
      <dgm:spPr/>
    </dgm:pt>
    <dgm:pt modelId="{99F297D8-88EE-4005-8885-AE760B1CBE5E}" type="pres">
      <dgm:prSet presAssocID="{1AA794F8-516E-48A6-9810-970FBDA02401}" presName="rootComposite3" presStyleCnt="0"/>
      <dgm:spPr/>
    </dgm:pt>
    <dgm:pt modelId="{C4429CB2-8ADE-4B5E-850E-0A5E156F3252}" type="pres">
      <dgm:prSet presAssocID="{1AA794F8-516E-48A6-9810-970FBDA02401}" presName="rootText3" presStyleLbl="asst1" presStyleIdx="5" presStyleCnt="12" custScaleY="212094" custLinFactY="-64913" custLinFactNeighborX="-44511" custLinFactNeighborY="-100000">
        <dgm:presLayoutVars>
          <dgm:chPref val="3"/>
        </dgm:presLayoutVars>
      </dgm:prSet>
      <dgm:spPr/>
      <dgm:t>
        <a:bodyPr/>
        <a:lstStyle/>
        <a:p>
          <a:endParaRPr lang="de-CH"/>
        </a:p>
      </dgm:t>
    </dgm:pt>
    <dgm:pt modelId="{28DFEA0D-7669-4023-AC88-AF773C98505B}" type="pres">
      <dgm:prSet presAssocID="{1AA794F8-516E-48A6-9810-970FBDA02401}" presName="rootConnector3" presStyleLbl="asst1" presStyleIdx="5" presStyleCnt="12"/>
      <dgm:spPr/>
      <dgm:t>
        <a:bodyPr/>
        <a:lstStyle/>
        <a:p>
          <a:endParaRPr lang="de-CH"/>
        </a:p>
      </dgm:t>
    </dgm:pt>
    <dgm:pt modelId="{DDAA475F-9B95-46A7-B3C4-CCCBBD356152}" type="pres">
      <dgm:prSet presAssocID="{1AA794F8-516E-48A6-9810-970FBDA02401}" presName="hierChild6" presStyleCnt="0"/>
      <dgm:spPr/>
    </dgm:pt>
    <dgm:pt modelId="{51D51995-5F15-4EE1-899B-B94D05A7F947}" type="pres">
      <dgm:prSet presAssocID="{1AA794F8-516E-48A6-9810-970FBDA02401}" presName="hierChild7" presStyleCnt="0"/>
      <dgm:spPr/>
    </dgm:pt>
    <dgm:pt modelId="{5B5FA98B-C8DD-4873-8A7D-F5C8C6CBA98A}" type="pres">
      <dgm:prSet presAssocID="{7738A519-9584-4640-967A-64A14E2A2358}" presName="Name111" presStyleLbl="parChTrans1D3" presStyleIdx="1" presStyleCnt="4"/>
      <dgm:spPr/>
      <dgm:t>
        <a:bodyPr/>
        <a:lstStyle/>
        <a:p>
          <a:endParaRPr lang="de-CH"/>
        </a:p>
      </dgm:t>
    </dgm:pt>
    <dgm:pt modelId="{6D1C934F-05F2-4454-A4C7-D4A02F79D2CE}" type="pres">
      <dgm:prSet presAssocID="{4AA86FD8-B496-4A2B-842C-9165455D9265}" presName="hierRoot3" presStyleCnt="0">
        <dgm:presLayoutVars>
          <dgm:hierBranch val="init"/>
        </dgm:presLayoutVars>
      </dgm:prSet>
      <dgm:spPr/>
    </dgm:pt>
    <dgm:pt modelId="{89039C4B-5E27-4E44-9BC4-FFCBAF2EA054}" type="pres">
      <dgm:prSet presAssocID="{4AA86FD8-B496-4A2B-842C-9165455D9265}" presName="rootComposite3" presStyleCnt="0"/>
      <dgm:spPr/>
    </dgm:pt>
    <dgm:pt modelId="{839DE612-569A-4231-A466-14929CCBFA1C}" type="pres">
      <dgm:prSet presAssocID="{4AA86FD8-B496-4A2B-842C-9165455D9265}" presName="rootText3" presStyleLbl="asst1" presStyleIdx="6" presStyleCnt="12" custScaleY="244732" custLinFactNeighborY="-11480">
        <dgm:presLayoutVars>
          <dgm:chPref val="3"/>
        </dgm:presLayoutVars>
      </dgm:prSet>
      <dgm:spPr/>
      <dgm:t>
        <a:bodyPr/>
        <a:lstStyle/>
        <a:p>
          <a:endParaRPr lang="de-CH"/>
        </a:p>
      </dgm:t>
    </dgm:pt>
    <dgm:pt modelId="{3CE28F27-24C8-4C89-B9F0-0CC23869A8B2}" type="pres">
      <dgm:prSet presAssocID="{4AA86FD8-B496-4A2B-842C-9165455D9265}" presName="rootConnector3" presStyleLbl="asst1" presStyleIdx="6" presStyleCnt="12"/>
      <dgm:spPr/>
      <dgm:t>
        <a:bodyPr/>
        <a:lstStyle/>
        <a:p>
          <a:endParaRPr lang="de-CH"/>
        </a:p>
      </dgm:t>
    </dgm:pt>
    <dgm:pt modelId="{E1A6E2A6-3FBC-4031-81FE-A0C4564F7096}" type="pres">
      <dgm:prSet presAssocID="{4AA86FD8-B496-4A2B-842C-9165455D9265}" presName="hierChild6" presStyleCnt="0"/>
      <dgm:spPr/>
    </dgm:pt>
    <dgm:pt modelId="{89995D87-C018-4DF4-A766-4938273F19C1}" type="pres">
      <dgm:prSet presAssocID="{4AA86FD8-B496-4A2B-842C-9165455D9265}" presName="hierChild7" presStyleCnt="0"/>
      <dgm:spPr/>
    </dgm:pt>
    <dgm:pt modelId="{E95365E7-0C85-45C3-9A02-F2806A309298}" type="pres">
      <dgm:prSet presAssocID="{BD26F6D5-3813-464F-9A3D-1295AF183505}" presName="Name111" presStyleLbl="parChTrans1D2" presStyleIdx="1" presStyleCnt="2"/>
      <dgm:spPr/>
      <dgm:t>
        <a:bodyPr/>
        <a:lstStyle/>
        <a:p>
          <a:endParaRPr lang="de-CH"/>
        </a:p>
      </dgm:t>
    </dgm:pt>
    <dgm:pt modelId="{639C43DC-4E86-4BF7-9753-7834D1663BF4}" type="pres">
      <dgm:prSet presAssocID="{ADAAF706-83AA-42CD-A5A3-2D2E9D9489F1}" presName="hierRoot3" presStyleCnt="0">
        <dgm:presLayoutVars>
          <dgm:hierBranch val="init"/>
        </dgm:presLayoutVars>
      </dgm:prSet>
      <dgm:spPr/>
    </dgm:pt>
    <dgm:pt modelId="{33EF243B-B368-44F4-8F5A-DFF713C332CC}" type="pres">
      <dgm:prSet presAssocID="{ADAAF706-83AA-42CD-A5A3-2D2E9D9489F1}" presName="rootComposite3" presStyleCnt="0"/>
      <dgm:spPr/>
    </dgm:pt>
    <dgm:pt modelId="{73FAC6B5-B4AE-435B-A4CA-A7D46709C0A3}" type="pres">
      <dgm:prSet presAssocID="{ADAAF706-83AA-42CD-A5A3-2D2E9D9489F1}" presName="rootText3" presStyleLbl="asst1" presStyleIdx="7" presStyleCnt="12" custScaleX="213028" custScaleY="111548" custLinFactNeighborX="25066" custLinFactNeighborY="-44530">
        <dgm:presLayoutVars>
          <dgm:chPref val="3"/>
        </dgm:presLayoutVars>
      </dgm:prSet>
      <dgm:spPr/>
      <dgm:t>
        <a:bodyPr/>
        <a:lstStyle/>
        <a:p>
          <a:endParaRPr lang="de-CH"/>
        </a:p>
      </dgm:t>
    </dgm:pt>
    <dgm:pt modelId="{8ADB0652-92AC-40DD-A92B-CA673ED98184}" type="pres">
      <dgm:prSet presAssocID="{ADAAF706-83AA-42CD-A5A3-2D2E9D9489F1}" presName="rootConnector3" presStyleLbl="asst1" presStyleIdx="7" presStyleCnt="12"/>
      <dgm:spPr/>
      <dgm:t>
        <a:bodyPr/>
        <a:lstStyle/>
        <a:p>
          <a:endParaRPr lang="de-CH"/>
        </a:p>
      </dgm:t>
    </dgm:pt>
    <dgm:pt modelId="{C748441B-5926-486A-81BC-08B42C33E121}" type="pres">
      <dgm:prSet presAssocID="{ADAAF706-83AA-42CD-A5A3-2D2E9D9489F1}" presName="hierChild6" presStyleCnt="0"/>
      <dgm:spPr/>
    </dgm:pt>
    <dgm:pt modelId="{F3A85E98-53D9-42A8-BC44-66CC17DDDD57}" type="pres">
      <dgm:prSet presAssocID="{ADAAF706-83AA-42CD-A5A3-2D2E9D9489F1}" presName="hierChild7" presStyleCnt="0"/>
      <dgm:spPr/>
    </dgm:pt>
    <dgm:pt modelId="{27C4EBBD-E6E7-46B1-8134-D925141E7379}" type="pres">
      <dgm:prSet presAssocID="{E6B8C252-503C-4DC9-8213-95AB566DE8CC}" presName="Name111" presStyleLbl="parChTrans1D3" presStyleIdx="2" presStyleCnt="4"/>
      <dgm:spPr/>
      <dgm:t>
        <a:bodyPr/>
        <a:lstStyle/>
        <a:p>
          <a:endParaRPr lang="de-CH"/>
        </a:p>
      </dgm:t>
    </dgm:pt>
    <dgm:pt modelId="{E878C5DB-0866-442A-81EE-C1084A33A828}" type="pres">
      <dgm:prSet presAssocID="{29A1FBBD-F904-4B8C-A2AC-EA6CDA169313}" presName="hierRoot3" presStyleCnt="0">
        <dgm:presLayoutVars>
          <dgm:hierBranch val="init"/>
        </dgm:presLayoutVars>
      </dgm:prSet>
      <dgm:spPr/>
    </dgm:pt>
    <dgm:pt modelId="{2E6AFFFA-887E-4291-A0D2-128C1FF47FAB}" type="pres">
      <dgm:prSet presAssocID="{29A1FBBD-F904-4B8C-A2AC-EA6CDA169313}" presName="rootComposite3" presStyleCnt="0"/>
      <dgm:spPr/>
    </dgm:pt>
    <dgm:pt modelId="{0F1AD5DE-CE9C-42D8-B245-35302A3BE29A}" type="pres">
      <dgm:prSet presAssocID="{29A1FBBD-F904-4B8C-A2AC-EA6CDA169313}" presName="rootText3" presStyleLbl="asst1" presStyleIdx="8" presStyleCnt="12" custScaleY="244732">
        <dgm:presLayoutVars>
          <dgm:chPref val="3"/>
        </dgm:presLayoutVars>
      </dgm:prSet>
      <dgm:spPr/>
      <dgm:t>
        <a:bodyPr/>
        <a:lstStyle/>
        <a:p>
          <a:endParaRPr lang="de-CH"/>
        </a:p>
      </dgm:t>
    </dgm:pt>
    <dgm:pt modelId="{0B181F98-2EAF-467A-9791-DB79467A1E72}" type="pres">
      <dgm:prSet presAssocID="{29A1FBBD-F904-4B8C-A2AC-EA6CDA169313}" presName="rootConnector3" presStyleLbl="asst1" presStyleIdx="8" presStyleCnt="12"/>
      <dgm:spPr/>
      <dgm:t>
        <a:bodyPr/>
        <a:lstStyle/>
        <a:p>
          <a:endParaRPr lang="de-CH"/>
        </a:p>
      </dgm:t>
    </dgm:pt>
    <dgm:pt modelId="{0E5021BC-02E5-45F3-A85F-832C1882B0E5}" type="pres">
      <dgm:prSet presAssocID="{29A1FBBD-F904-4B8C-A2AC-EA6CDA169313}" presName="hierChild6" presStyleCnt="0"/>
      <dgm:spPr/>
    </dgm:pt>
    <dgm:pt modelId="{C55D56A4-154D-43F4-BC20-D02898D7B85A}" type="pres">
      <dgm:prSet presAssocID="{29A1FBBD-F904-4B8C-A2AC-EA6CDA169313}" presName="hierChild7" presStyleCnt="0"/>
      <dgm:spPr/>
    </dgm:pt>
    <dgm:pt modelId="{1E199142-868F-46AA-99AD-B915CB6FE633}" type="pres">
      <dgm:prSet presAssocID="{3229C288-1F68-4B34-B0B0-7A982D90A422}" presName="Name111" presStyleLbl="parChTrans1D3" presStyleIdx="3" presStyleCnt="4"/>
      <dgm:spPr/>
      <dgm:t>
        <a:bodyPr/>
        <a:lstStyle/>
        <a:p>
          <a:endParaRPr lang="de-CH"/>
        </a:p>
      </dgm:t>
    </dgm:pt>
    <dgm:pt modelId="{4EC0E0F5-86CA-4979-9FF2-B552C5CD7434}" type="pres">
      <dgm:prSet presAssocID="{B290763F-6422-43AE-B6FE-24EFE1AA9C54}" presName="hierRoot3" presStyleCnt="0">
        <dgm:presLayoutVars>
          <dgm:hierBranch val="init"/>
        </dgm:presLayoutVars>
      </dgm:prSet>
      <dgm:spPr/>
    </dgm:pt>
    <dgm:pt modelId="{86E8CB0D-76AE-4027-9D6C-C76D4CEBA47F}" type="pres">
      <dgm:prSet presAssocID="{B290763F-6422-43AE-B6FE-24EFE1AA9C54}" presName="rootComposite3" presStyleCnt="0"/>
      <dgm:spPr/>
    </dgm:pt>
    <dgm:pt modelId="{2F48B030-5A68-4DC9-A1B0-9CB0E3A883AC}" type="pres">
      <dgm:prSet presAssocID="{B290763F-6422-43AE-B6FE-24EFE1AA9C54}" presName="rootText3" presStyleLbl="asst1" presStyleIdx="9" presStyleCnt="12" custScaleX="195584" custScaleY="302164">
        <dgm:presLayoutVars>
          <dgm:chPref val="3"/>
        </dgm:presLayoutVars>
      </dgm:prSet>
      <dgm:spPr/>
      <dgm:t>
        <a:bodyPr/>
        <a:lstStyle/>
        <a:p>
          <a:endParaRPr lang="de-CH"/>
        </a:p>
      </dgm:t>
    </dgm:pt>
    <dgm:pt modelId="{3743CADF-0106-4FD1-B2D1-72BC5C59234D}" type="pres">
      <dgm:prSet presAssocID="{B290763F-6422-43AE-B6FE-24EFE1AA9C54}" presName="rootConnector3" presStyleLbl="asst1" presStyleIdx="9" presStyleCnt="12"/>
      <dgm:spPr/>
      <dgm:t>
        <a:bodyPr/>
        <a:lstStyle/>
        <a:p>
          <a:endParaRPr lang="de-CH"/>
        </a:p>
      </dgm:t>
    </dgm:pt>
    <dgm:pt modelId="{0E851E19-FE62-41C0-A28F-B9E688CBD28A}" type="pres">
      <dgm:prSet presAssocID="{B290763F-6422-43AE-B6FE-24EFE1AA9C54}" presName="hierChild6" presStyleCnt="0"/>
      <dgm:spPr/>
    </dgm:pt>
    <dgm:pt modelId="{3EE0696D-7287-460A-BA61-5CD8BABE96BA}" type="pres">
      <dgm:prSet presAssocID="{B290763F-6422-43AE-B6FE-24EFE1AA9C54}" presName="hierChild7" presStyleCnt="0"/>
      <dgm:spPr/>
    </dgm:pt>
    <dgm:pt modelId="{E92783EC-08A7-47F3-8D9C-AA04C64E1661}" type="pres">
      <dgm:prSet presAssocID="{298043CB-5A4D-435B-B8F7-F09893BE4B95}" presName="Name111" presStyleLbl="parChTrans1D4" presStyleIdx="4" presStyleCnt="6"/>
      <dgm:spPr/>
      <dgm:t>
        <a:bodyPr/>
        <a:lstStyle/>
        <a:p>
          <a:endParaRPr lang="de-CH"/>
        </a:p>
      </dgm:t>
    </dgm:pt>
    <dgm:pt modelId="{8DD42090-0B36-40C6-AE6D-8878D1707A53}" type="pres">
      <dgm:prSet presAssocID="{DF493542-EEC9-4FFF-9986-9877C2465533}" presName="hierRoot3" presStyleCnt="0">
        <dgm:presLayoutVars>
          <dgm:hierBranch val="init"/>
        </dgm:presLayoutVars>
      </dgm:prSet>
      <dgm:spPr/>
    </dgm:pt>
    <dgm:pt modelId="{670FB51F-D778-4B0D-A776-58F4C759327D}" type="pres">
      <dgm:prSet presAssocID="{DF493542-EEC9-4FFF-9986-9877C2465533}" presName="rootComposite3" presStyleCnt="0"/>
      <dgm:spPr/>
    </dgm:pt>
    <dgm:pt modelId="{9BE14EC5-3E78-4067-898D-E7DC2C2A8BE9}" type="pres">
      <dgm:prSet presAssocID="{DF493542-EEC9-4FFF-9986-9877C2465533}" presName="rootText3" presStyleLbl="asst1" presStyleIdx="10" presStyleCnt="12" custScaleX="176116" custScaleY="186105" custLinFactX="-10043" custLinFactNeighborX="-100000" custLinFactNeighborY="70832">
        <dgm:presLayoutVars>
          <dgm:chPref val="3"/>
        </dgm:presLayoutVars>
      </dgm:prSet>
      <dgm:spPr/>
      <dgm:t>
        <a:bodyPr/>
        <a:lstStyle/>
        <a:p>
          <a:endParaRPr lang="de-CH"/>
        </a:p>
      </dgm:t>
    </dgm:pt>
    <dgm:pt modelId="{9E27D18C-CC74-4B96-A975-2B66204E2B92}" type="pres">
      <dgm:prSet presAssocID="{DF493542-EEC9-4FFF-9986-9877C2465533}" presName="rootConnector3" presStyleLbl="asst1" presStyleIdx="10" presStyleCnt="12"/>
      <dgm:spPr/>
      <dgm:t>
        <a:bodyPr/>
        <a:lstStyle/>
        <a:p>
          <a:endParaRPr lang="de-CH"/>
        </a:p>
      </dgm:t>
    </dgm:pt>
    <dgm:pt modelId="{6F855095-8409-4D49-B973-BEC36C7DA68F}" type="pres">
      <dgm:prSet presAssocID="{DF493542-EEC9-4FFF-9986-9877C2465533}" presName="hierChild6" presStyleCnt="0"/>
      <dgm:spPr/>
    </dgm:pt>
    <dgm:pt modelId="{4D805ABE-8049-441C-BB64-5E729B0940C8}" type="pres">
      <dgm:prSet presAssocID="{DF493542-EEC9-4FFF-9986-9877C2465533}" presName="hierChild7" presStyleCnt="0"/>
      <dgm:spPr/>
    </dgm:pt>
    <dgm:pt modelId="{C0D81FFF-838B-4DAE-8326-7BC5C30116C3}" type="pres">
      <dgm:prSet presAssocID="{4A2D6400-718A-4480-AFD2-C44F57945912}" presName="Name111" presStyleLbl="parChTrans1D4" presStyleIdx="5" presStyleCnt="6"/>
      <dgm:spPr/>
      <dgm:t>
        <a:bodyPr/>
        <a:lstStyle/>
        <a:p>
          <a:endParaRPr lang="de-CH"/>
        </a:p>
      </dgm:t>
    </dgm:pt>
    <dgm:pt modelId="{C578FDBA-C489-41D2-86AF-835CFD84CC4D}" type="pres">
      <dgm:prSet presAssocID="{B3FFAD89-B1FF-4103-BC3B-C4D85996FB7D}" presName="hierRoot3" presStyleCnt="0">
        <dgm:presLayoutVars>
          <dgm:hierBranch val="init"/>
        </dgm:presLayoutVars>
      </dgm:prSet>
      <dgm:spPr/>
    </dgm:pt>
    <dgm:pt modelId="{E2195668-F785-45B0-BF67-DEA55292E974}" type="pres">
      <dgm:prSet presAssocID="{B3FFAD89-B1FF-4103-BC3B-C4D85996FB7D}" presName="rootComposite3" presStyleCnt="0"/>
      <dgm:spPr/>
    </dgm:pt>
    <dgm:pt modelId="{9DD39C9E-5646-4D02-B94F-1C6C5EB82FE8}" type="pres">
      <dgm:prSet presAssocID="{B3FFAD89-B1FF-4103-BC3B-C4D85996FB7D}" presName="rootText3" presStyleLbl="asst1" presStyleIdx="11" presStyleCnt="12" custScaleX="171098" custScaleY="196494" custLinFactY="100000" custLinFactNeighborX="-7360" custLinFactNeighborY="170780">
        <dgm:presLayoutVars>
          <dgm:chPref val="3"/>
        </dgm:presLayoutVars>
      </dgm:prSet>
      <dgm:spPr/>
      <dgm:t>
        <a:bodyPr/>
        <a:lstStyle/>
        <a:p>
          <a:endParaRPr lang="de-CH"/>
        </a:p>
      </dgm:t>
    </dgm:pt>
    <dgm:pt modelId="{01ECDBC2-5FB6-46AE-B2F7-968BE0F95E3A}" type="pres">
      <dgm:prSet presAssocID="{B3FFAD89-B1FF-4103-BC3B-C4D85996FB7D}" presName="rootConnector3" presStyleLbl="asst1" presStyleIdx="11" presStyleCnt="12"/>
      <dgm:spPr/>
      <dgm:t>
        <a:bodyPr/>
        <a:lstStyle/>
        <a:p>
          <a:endParaRPr lang="de-CH"/>
        </a:p>
      </dgm:t>
    </dgm:pt>
    <dgm:pt modelId="{D09FB775-4128-467E-9B0D-8BE04BB4E73E}" type="pres">
      <dgm:prSet presAssocID="{B3FFAD89-B1FF-4103-BC3B-C4D85996FB7D}" presName="hierChild6" presStyleCnt="0"/>
      <dgm:spPr/>
    </dgm:pt>
    <dgm:pt modelId="{B5492EB2-3E66-41FD-9BEF-23C230167511}" type="pres">
      <dgm:prSet presAssocID="{B3FFAD89-B1FF-4103-BC3B-C4D85996FB7D}" presName="hierChild7" presStyleCnt="0"/>
      <dgm:spPr/>
    </dgm:pt>
  </dgm:ptLst>
  <dgm:cxnLst>
    <dgm:cxn modelId="{7D6225AB-D0F0-46D6-A9A4-45797704FC62}" srcId="{39799D88-234E-4602-9606-A27D669763C1}" destId="{35A5DCC6-89C5-42F0-8A40-93FC6AEAFA29}" srcOrd="0" destOrd="0" parTransId="{59FE5D64-A08D-45AF-ACDE-D3FFFF96388C}" sibTransId="{07F71227-398F-4027-B68E-DFF6055C6B1D}"/>
    <dgm:cxn modelId="{902FA082-2FDD-4658-98C8-54DFDC78EE06}" type="presOf" srcId="{29A1FBBD-F904-4B8C-A2AC-EA6CDA169313}" destId="{0F1AD5DE-CE9C-42D8-B245-35302A3BE29A}" srcOrd="0" destOrd="0" presId="urn:microsoft.com/office/officeart/2005/8/layout/orgChart1"/>
    <dgm:cxn modelId="{3AEDDFB0-286D-4022-9A0F-129695C050AB}" type="presOf" srcId="{8E711955-E73A-4353-A0FB-7DB8347B61D8}" destId="{ED2CB788-2AA6-46EC-B8BF-7348A04685F1}" srcOrd="0" destOrd="0" presId="urn:microsoft.com/office/officeart/2005/8/layout/orgChart1"/>
    <dgm:cxn modelId="{0BDE8BB6-2E60-4A6E-9C54-54C7C0524C72}" type="presOf" srcId="{721B7F38-EC0E-4657-9E0C-846F2C9C9CB0}" destId="{8C63D2E9-7D59-4E78-A462-7D75C7600F97}" srcOrd="0" destOrd="0" presId="urn:microsoft.com/office/officeart/2005/8/layout/orgChart1"/>
    <dgm:cxn modelId="{2747BE7A-1896-4E35-9977-F360C7043DD6}" type="presOf" srcId="{29A1FBBD-F904-4B8C-A2AC-EA6CDA169313}" destId="{0B181F98-2EAF-467A-9791-DB79467A1E72}" srcOrd="1" destOrd="0" presId="urn:microsoft.com/office/officeart/2005/8/layout/orgChart1"/>
    <dgm:cxn modelId="{A3F8405F-2958-4BC2-8177-5F8CB9A933CC}" srcId="{ADAAF706-83AA-42CD-A5A3-2D2E9D9489F1}" destId="{B290763F-6422-43AE-B6FE-24EFE1AA9C54}" srcOrd="1" destOrd="0" parTransId="{3229C288-1F68-4B34-B0B0-7A982D90A422}" sibTransId="{05E68544-3007-493D-BB5D-85FFBAE83F75}"/>
    <dgm:cxn modelId="{42C534EC-9C92-4CF3-9087-6CA4704BB87F}" type="presOf" srcId="{DF493542-EEC9-4FFF-9986-9877C2465533}" destId="{9BE14EC5-3E78-4067-898D-E7DC2C2A8BE9}" srcOrd="0" destOrd="0" presId="urn:microsoft.com/office/officeart/2005/8/layout/orgChart1"/>
    <dgm:cxn modelId="{20D07A08-E64C-47EE-8782-891491DF69F0}" srcId="{4959D2A3-7F51-4403-92C2-45AB673E149C}" destId="{689EFC92-985D-46BD-A146-1AB63FFB92AF}" srcOrd="0" destOrd="0" parTransId="{E4D8F720-69E7-4D84-A078-3BB630A3CF04}" sibTransId="{17F20241-7C22-4390-A664-AE66D035DECB}"/>
    <dgm:cxn modelId="{1F319A2D-6AED-4809-9189-86222C4A0F36}" type="presOf" srcId="{DF493542-EEC9-4FFF-9986-9877C2465533}" destId="{9E27D18C-CC74-4B96-A975-2B66204E2B92}" srcOrd="1" destOrd="0" presId="urn:microsoft.com/office/officeart/2005/8/layout/orgChart1"/>
    <dgm:cxn modelId="{D96E2064-A488-42D6-A414-0B5CD51C541D}" srcId="{B8754DFE-63B5-4E16-8CDD-CB25E3F366DB}" destId="{721B7F38-EC0E-4657-9E0C-846F2C9C9CB0}" srcOrd="0" destOrd="0" parTransId="{E10FF13C-A82A-4AD2-8F29-D84BB4DAA8EB}" sibTransId="{0B3038AA-1EBC-4D3C-ADC6-95E6EF76FAED}"/>
    <dgm:cxn modelId="{8EEEA577-CA8B-4602-BF20-62377B02CF3D}" type="presOf" srcId="{1AA794F8-516E-48A6-9810-970FBDA02401}" destId="{28DFEA0D-7669-4023-AC88-AF773C98505B}" srcOrd="1" destOrd="0" presId="urn:microsoft.com/office/officeart/2005/8/layout/orgChart1"/>
    <dgm:cxn modelId="{1CE6A08B-3E0C-470B-ACB0-AFDDFDC3B421}" type="presOf" srcId="{B8754DFE-63B5-4E16-8CDD-CB25E3F366DB}" destId="{AFA2E3B6-E6C6-4ED7-9F2D-B6DE2B158860}" srcOrd="1" destOrd="0" presId="urn:microsoft.com/office/officeart/2005/8/layout/orgChart1"/>
    <dgm:cxn modelId="{F1796B02-D7DB-4990-877F-441B2A1AF2C2}" type="presOf" srcId="{1AA794F8-516E-48A6-9810-970FBDA02401}" destId="{C4429CB2-8ADE-4B5E-850E-0A5E156F3252}" srcOrd="0" destOrd="0" presId="urn:microsoft.com/office/officeart/2005/8/layout/orgChart1"/>
    <dgm:cxn modelId="{20DD1FB7-E1AC-4A22-8F71-DE69863ADAFF}" srcId="{B290763F-6422-43AE-B6FE-24EFE1AA9C54}" destId="{B3FFAD89-B1FF-4103-BC3B-C4D85996FB7D}" srcOrd="1" destOrd="0" parTransId="{4A2D6400-718A-4480-AFD2-C44F57945912}" sibTransId="{EDB7A06F-35D9-4E8E-BCF9-3CA341D31151}"/>
    <dgm:cxn modelId="{07AEF1F1-3879-4C4D-81F7-006697D5D030}" type="presOf" srcId="{B3FFAD89-B1FF-4103-BC3B-C4D85996FB7D}" destId="{9DD39C9E-5646-4D02-B94F-1C6C5EB82FE8}" srcOrd="0" destOrd="0" presId="urn:microsoft.com/office/officeart/2005/8/layout/orgChart1"/>
    <dgm:cxn modelId="{545B1AAA-E35E-4F18-9C00-5F2ECE65A85A}" type="presOf" srcId="{689EFC92-985D-46BD-A146-1AB63FFB92AF}" destId="{B56625CE-D63D-4D0C-A3B8-15E4201C15DF}" srcOrd="1" destOrd="0" presId="urn:microsoft.com/office/officeart/2005/8/layout/orgChart1"/>
    <dgm:cxn modelId="{8138D46C-C7F8-4DD7-BC89-AE928A1010D6}" srcId="{721B7F38-EC0E-4657-9E0C-846F2C9C9CB0}" destId="{1AA794F8-516E-48A6-9810-970FBDA02401}" srcOrd="1" destOrd="0" parTransId="{5669ACFB-A2C1-4803-B4B1-43BC28DF048F}" sibTransId="{0E99D38D-BDCD-42C0-9FF4-DD756CF45AB6}"/>
    <dgm:cxn modelId="{5A0B59A3-F91C-4331-A183-A7569A90436C}" type="presOf" srcId="{2F5BF4F3-9988-4550-99A0-0857AACAB700}" destId="{449479A3-3BE4-4FE0-B746-766B56CB7D5A}" srcOrd="1" destOrd="0" presId="urn:microsoft.com/office/officeart/2005/8/layout/orgChart1"/>
    <dgm:cxn modelId="{9BF62E4D-8428-4A54-9602-8604090EA74F}" type="presOf" srcId="{35A5DCC6-89C5-42F0-8A40-93FC6AEAFA29}" destId="{C70D8313-CFE0-4BE1-A128-AE704B45F981}" srcOrd="0" destOrd="0" presId="urn:microsoft.com/office/officeart/2005/8/layout/orgChart1"/>
    <dgm:cxn modelId="{1AD19576-C59E-4B88-9D7D-7FD46B1F97B7}" type="presOf" srcId="{7738A519-9584-4640-967A-64A14E2A2358}" destId="{5B5FA98B-C8DD-4873-8A7D-F5C8C6CBA98A}" srcOrd="0" destOrd="0" presId="urn:microsoft.com/office/officeart/2005/8/layout/orgChart1"/>
    <dgm:cxn modelId="{DBD60BBF-FA6E-4CA7-B1CA-EBBE24B0DE5F}" type="presOf" srcId="{4AA86FD8-B496-4A2B-842C-9165455D9265}" destId="{3CE28F27-24C8-4C89-B9F0-0CC23869A8B2}" srcOrd="1" destOrd="0" presId="urn:microsoft.com/office/officeart/2005/8/layout/orgChart1"/>
    <dgm:cxn modelId="{E70A5DC0-2B1F-4A0D-B4F5-857FF644C0E1}" type="presOf" srcId="{39799D88-234E-4602-9606-A27D669763C1}" destId="{F15F74BD-9CD1-44BD-A5F4-93A515CEA4B3}" srcOrd="0" destOrd="0" presId="urn:microsoft.com/office/officeart/2005/8/layout/orgChart1"/>
    <dgm:cxn modelId="{4F1F92E9-5F49-46E5-833C-E8211AC72A23}" srcId="{B290763F-6422-43AE-B6FE-24EFE1AA9C54}" destId="{DF493542-EEC9-4FFF-9986-9877C2465533}" srcOrd="0" destOrd="0" parTransId="{298043CB-5A4D-435B-B8F7-F09893BE4B95}" sibTransId="{C50FF575-175C-439B-A071-04E4219A4B4B}"/>
    <dgm:cxn modelId="{8CBA307D-2540-49DC-B968-DB33BEE51CAF}" type="presOf" srcId="{B290763F-6422-43AE-B6FE-24EFE1AA9C54}" destId="{3743CADF-0106-4FD1-B2D1-72BC5C59234D}" srcOrd="1" destOrd="0" presId="urn:microsoft.com/office/officeart/2005/8/layout/orgChart1"/>
    <dgm:cxn modelId="{F8350C41-0E6A-4FF0-B2A3-7D5FDCEEEEEA}" type="presOf" srcId="{B8754DFE-63B5-4E16-8CDD-CB25E3F366DB}" destId="{3CA5E36C-3C9D-47CD-B378-4622623DD0DC}" srcOrd="0" destOrd="0" presId="urn:microsoft.com/office/officeart/2005/8/layout/orgChart1"/>
    <dgm:cxn modelId="{F8B6B8A9-B03F-4FBE-B4F1-431A6686A0F3}" type="presOf" srcId="{4AA86FD8-B496-4A2B-842C-9165455D9265}" destId="{839DE612-569A-4231-A466-14929CCBFA1C}" srcOrd="0" destOrd="0" presId="urn:microsoft.com/office/officeart/2005/8/layout/orgChart1"/>
    <dgm:cxn modelId="{CFE951A7-C85C-46FD-8234-96CA017AA082}" type="presOf" srcId="{5669ACFB-A2C1-4803-B4B1-43BC28DF048F}" destId="{830D7188-3B3B-4D9B-AA68-7F8D7EB5AC0F}" srcOrd="0" destOrd="0" presId="urn:microsoft.com/office/officeart/2005/8/layout/orgChart1"/>
    <dgm:cxn modelId="{AD410FEC-C241-4BC8-834C-EF41F85EA81A}" type="presOf" srcId="{2F5BF4F3-9988-4550-99A0-0857AACAB700}" destId="{B5D71BCD-52C6-43C5-8E01-C2C05D368FD4}" srcOrd="0" destOrd="0" presId="urn:microsoft.com/office/officeart/2005/8/layout/orgChart1"/>
    <dgm:cxn modelId="{7CFE1DE0-683A-41A0-AB4B-C382E7F0A275}" type="presOf" srcId="{7D6BF71A-2B66-4E6A-BEBD-B051FED64BD6}" destId="{52518204-7A3A-462D-A9A7-557D8873991E}" srcOrd="0" destOrd="0" presId="urn:microsoft.com/office/officeart/2005/8/layout/orgChart1"/>
    <dgm:cxn modelId="{6267461A-6CD8-4F5B-9DA6-0212E83D8184}" srcId="{ADAAF706-83AA-42CD-A5A3-2D2E9D9489F1}" destId="{29A1FBBD-F904-4B8C-A2AC-EA6CDA169313}" srcOrd="0" destOrd="0" parTransId="{E6B8C252-503C-4DC9-8213-95AB566DE8CC}" sibTransId="{92EA9447-C915-4BC2-9DD7-87B5CAF319C6}"/>
    <dgm:cxn modelId="{1A319AF4-ACBE-4234-8976-49F41A5184D6}" type="presOf" srcId="{ADAAF706-83AA-42CD-A5A3-2D2E9D9489F1}" destId="{8ADB0652-92AC-40DD-A92B-CA673ED98184}" srcOrd="1" destOrd="0" presId="urn:microsoft.com/office/officeart/2005/8/layout/orgChart1"/>
    <dgm:cxn modelId="{401E1CF9-C3EC-4521-AC87-D0EB74D6EBDF}" type="presOf" srcId="{B290763F-6422-43AE-B6FE-24EFE1AA9C54}" destId="{2F48B030-5A68-4DC9-A1B0-9CB0E3A883AC}" srcOrd="0" destOrd="0" presId="urn:microsoft.com/office/officeart/2005/8/layout/orgChart1"/>
    <dgm:cxn modelId="{859727DA-00E2-4CB5-8366-1ED701535FF1}" srcId="{689EFC92-985D-46BD-A146-1AB63FFB92AF}" destId="{ADAAF706-83AA-42CD-A5A3-2D2E9D9489F1}" srcOrd="1" destOrd="0" parTransId="{BD26F6D5-3813-464F-9A3D-1295AF183505}" sibTransId="{9A5D9D50-B109-455A-87F6-0B0B9B2A043F}"/>
    <dgm:cxn modelId="{84A4D696-371D-4E0A-8D32-CF2322802BD5}" type="presOf" srcId="{59FE5D64-A08D-45AF-ACDE-D3FFFF96388C}" destId="{4D162044-2DA0-4946-9C5A-B5CE42FA2D43}" srcOrd="0" destOrd="0" presId="urn:microsoft.com/office/officeart/2005/8/layout/orgChart1"/>
    <dgm:cxn modelId="{45345ACA-0025-414A-9CDE-AF2F68F38B2C}" type="presOf" srcId="{BD26F6D5-3813-464F-9A3D-1295AF183505}" destId="{E95365E7-0C85-45C3-9A02-F2806A309298}" srcOrd="0" destOrd="0" presId="urn:microsoft.com/office/officeart/2005/8/layout/orgChart1"/>
    <dgm:cxn modelId="{4274FF8D-3AE7-4A82-A828-3B1B5EFD8BAE}" type="presOf" srcId="{B3FFAD89-B1FF-4103-BC3B-C4D85996FB7D}" destId="{01ECDBC2-5FB6-46AE-B2F7-968BE0F95E3A}" srcOrd="1" destOrd="0" presId="urn:microsoft.com/office/officeart/2005/8/layout/orgChart1"/>
    <dgm:cxn modelId="{B50CFCDE-F832-4B6A-8D23-4E5DC96281AE}" srcId="{721B7F38-EC0E-4657-9E0C-846F2C9C9CB0}" destId="{39799D88-234E-4602-9606-A27D669763C1}" srcOrd="0" destOrd="0" parTransId="{7D6BF71A-2B66-4E6A-BEBD-B051FED64BD6}" sibTransId="{D61BCD56-521C-42C2-BDC9-B7DD5A501A1A}"/>
    <dgm:cxn modelId="{0FAF2F6F-036F-4780-811F-3FD3CAD46309}" type="presOf" srcId="{689EFC92-985D-46BD-A146-1AB63FFB92AF}" destId="{7EDEF7DA-7D8E-42D5-8667-6EDD00BF466F}" srcOrd="0" destOrd="0" presId="urn:microsoft.com/office/officeart/2005/8/layout/orgChart1"/>
    <dgm:cxn modelId="{BEF9B2CA-4C67-4A3A-A0B5-BDD7C37DC2D4}" type="presOf" srcId="{ADAAF706-83AA-42CD-A5A3-2D2E9D9489F1}" destId="{73FAC6B5-B4AE-435B-A4CA-A7D46709C0A3}" srcOrd="0" destOrd="0" presId="urn:microsoft.com/office/officeart/2005/8/layout/orgChart1"/>
    <dgm:cxn modelId="{DFB25F10-AB54-42DC-B82A-A9608B40E610}" type="presOf" srcId="{3229C288-1F68-4B34-B0B0-7A982D90A422}" destId="{1E199142-868F-46AA-99AD-B915CB6FE633}" srcOrd="0" destOrd="0" presId="urn:microsoft.com/office/officeart/2005/8/layout/orgChart1"/>
    <dgm:cxn modelId="{FAE4F1D9-ED7F-458B-A863-1522E5012F38}" type="presOf" srcId="{298043CB-5A4D-435B-B8F7-F09893BE4B95}" destId="{E92783EC-08A7-47F3-8D9C-AA04C64E1661}" srcOrd="0" destOrd="0" presId="urn:microsoft.com/office/officeart/2005/8/layout/orgChart1"/>
    <dgm:cxn modelId="{7A2BA4DF-E822-44CD-BB60-21CA37357FE1}" type="presOf" srcId="{E6B8C252-503C-4DC9-8213-95AB566DE8CC}" destId="{27C4EBBD-E6E7-46B1-8134-D925141E7379}" srcOrd="0" destOrd="0" presId="urn:microsoft.com/office/officeart/2005/8/layout/orgChart1"/>
    <dgm:cxn modelId="{CA8F6ABE-111B-41A2-9F4C-D95923E3FCC1}" srcId="{689EFC92-985D-46BD-A146-1AB63FFB92AF}" destId="{B8754DFE-63B5-4E16-8CDD-CB25E3F366DB}" srcOrd="0" destOrd="0" parTransId="{8E711955-E73A-4353-A0FB-7DB8347B61D8}" sibTransId="{6EB7EB3A-3861-47D4-8188-F3363B05567A}"/>
    <dgm:cxn modelId="{5DFFE61A-5095-40CC-9890-02CF7DFB3E59}" type="presOf" srcId="{721B7F38-EC0E-4657-9E0C-846F2C9C9CB0}" destId="{9EA9FB7B-B7E4-493E-826C-83C26FCD17F3}" srcOrd="1" destOrd="0" presId="urn:microsoft.com/office/officeart/2005/8/layout/orgChart1"/>
    <dgm:cxn modelId="{DD3736B6-CBB4-4143-8274-20B65AE0A2C5}" srcId="{39799D88-234E-4602-9606-A27D669763C1}" destId="{2F5BF4F3-9988-4550-99A0-0857AACAB700}" srcOrd="1" destOrd="0" parTransId="{3B36BD4C-3690-4BAB-A349-F099F657BD98}" sibTransId="{B142B07A-4774-4F29-B0EA-D6D3EC69462B}"/>
    <dgm:cxn modelId="{491F6EDA-EF01-4B7A-9FDD-206FB1E315A3}" type="presOf" srcId="{4A2D6400-718A-4480-AFD2-C44F57945912}" destId="{C0D81FFF-838B-4DAE-8326-7BC5C30116C3}" srcOrd="0" destOrd="0" presId="urn:microsoft.com/office/officeart/2005/8/layout/orgChart1"/>
    <dgm:cxn modelId="{AD2CBBFB-0D98-403A-ADFB-3767245D9125}" type="presOf" srcId="{3B36BD4C-3690-4BAB-A349-F099F657BD98}" destId="{6DD5036D-19C4-4948-999E-7F70493F6E9D}" srcOrd="0" destOrd="0" presId="urn:microsoft.com/office/officeart/2005/8/layout/orgChart1"/>
    <dgm:cxn modelId="{DBBDD148-91E5-40A8-A0C3-F4707CFDB6A7}" type="presOf" srcId="{39799D88-234E-4602-9606-A27D669763C1}" destId="{6E2BAFE2-3A35-4239-B8CC-876372004620}" srcOrd="1" destOrd="0" presId="urn:microsoft.com/office/officeart/2005/8/layout/orgChart1"/>
    <dgm:cxn modelId="{E69087BC-8858-481A-B846-D51FD8D5E03D}" srcId="{B8754DFE-63B5-4E16-8CDD-CB25E3F366DB}" destId="{4AA86FD8-B496-4A2B-842C-9165455D9265}" srcOrd="1" destOrd="0" parTransId="{7738A519-9584-4640-967A-64A14E2A2358}" sibTransId="{FBF6CADA-C9F6-41BB-B82D-BA1E76A675A6}"/>
    <dgm:cxn modelId="{DFADEBA2-FAEB-443E-8A85-630569641CDF}" type="presOf" srcId="{35A5DCC6-89C5-42F0-8A40-93FC6AEAFA29}" destId="{61ABC569-2C89-4F9D-9976-31CF29BA6B6C}" srcOrd="1" destOrd="0" presId="urn:microsoft.com/office/officeart/2005/8/layout/orgChart1"/>
    <dgm:cxn modelId="{D4360E67-3EC2-4032-9A9C-378277250F54}" type="presOf" srcId="{E10FF13C-A82A-4AD2-8F29-D84BB4DAA8EB}" destId="{5F931658-6CE4-4BAF-9D3D-7DC7601A3A8F}" srcOrd="0" destOrd="0" presId="urn:microsoft.com/office/officeart/2005/8/layout/orgChart1"/>
    <dgm:cxn modelId="{7E21B5D9-D0C9-40EB-8B8A-FC659872EC40}" type="presOf" srcId="{4959D2A3-7F51-4403-92C2-45AB673E149C}" destId="{28E40537-82EA-4062-B865-9C2465F8F00A}" srcOrd="0" destOrd="0" presId="urn:microsoft.com/office/officeart/2005/8/layout/orgChart1"/>
    <dgm:cxn modelId="{63613068-0FE1-4DC2-90AF-38DF52289CAE}" type="presParOf" srcId="{28E40537-82EA-4062-B865-9C2465F8F00A}" destId="{8D0CDF6A-4DE3-45F3-8094-3558AD297DDF}" srcOrd="0" destOrd="0" presId="urn:microsoft.com/office/officeart/2005/8/layout/orgChart1"/>
    <dgm:cxn modelId="{C2A14DFF-A237-4061-BEF3-E84A1538E754}" type="presParOf" srcId="{8D0CDF6A-4DE3-45F3-8094-3558AD297DDF}" destId="{36FF17DA-2663-48DB-A534-706309812857}" srcOrd="0" destOrd="0" presId="urn:microsoft.com/office/officeart/2005/8/layout/orgChart1"/>
    <dgm:cxn modelId="{0F3A2B9B-90F9-453F-A68C-6EEC9772BB0E}" type="presParOf" srcId="{36FF17DA-2663-48DB-A534-706309812857}" destId="{7EDEF7DA-7D8E-42D5-8667-6EDD00BF466F}" srcOrd="0" destOrd="0" presId="urn:microsoft.com/office/officeart/2005/8/layout/orgChart1"/>
    <dgm:cxn modelId="{0DB31075-45D8-4F2B-A422-3330CF537135}" type="presParOf" srcId="{36FF17DA-2663-48DB-A534-706309812857}" destId="{B56625CE-D63D-4D0C-A3B8-15E4201C15DF}" srcOrd="1" destOrd="0" presId="urn:microsoft.com/office/officeart/2005/8/layout/orgChart1"/>
    <dgm:cxn modelId="{707061CF-AA69-43AC-BC0E-3EE64B7B6157}" type="presParOf" srcId="{8D0CDF6A-4DE3-45F3-8094-3558AD297DDF}" destId="{3FCFE8CD-E5E8-4C77-8192-812D33D90470}" srcOrd="1" destOrd="0" presId="urn:microsoft.com/office/officeart/2005/8/layout/orgChart1"/>
    <dgm:cxn modelId="{0963633D-8DAB-4AA0-9790-187BAEEBD44D}" type="presParOf" srcId="{8D0CDF6A-4DE3-45F3-8094-3558AD297DDF}" destId="{71AE6EEE-13C5-4D9B-9EEE-41D019F329B7}" srcOrd="2" destOrd="0" presId="urn:microsoft.com/office/officeart/2005/8/layout/orgChart1"/>
    <dgm:cxn modelId="{1E0B0A52-AE2A-46AB-AD9B-8A1834C34902}" type="presParOf" srcId="{71AE6EEE-13C5-4D9B-9EEE-41D019F329B7}" destId="{ED2CB788-2AA6-46EC-B8BF-7348A04685F1}" srcOrd="0" destOrd="0" presId="urn:microsoft.com/office/officeart/2005/8/layout/orgChart1"/>
    <dgm:cxn modelId="{CA98D185-553B-427A-A8FC-FD27DD947173}" type="presParOf" srcId="{71AE6EEE-13C5-4D9B-9EEE-41D019F329B7}" destId="{7040878D-CA5A-4E1D-BC0E-7AC3EFA518D5}" srcOrd="1" destOrd="0" presId="urn:microsoft.com/office/officeart/2005/8/layout/orgChart1"/>
    <dgm:cxn modelId="{A5A8B3AC-12DF-47AC-B83C-945599B717AD}" type="presParOf" srcId="{7040878D-CA5A-4E1D-BC0E-7AC3EFA518D5}" destId="{854777B6-60DA-42BE-84BC-07E62B5B54EC}" srcOrd="0" destOrd="0" presId="urn:microsoft.com/office/officeart/2005/8/layout/orgChart1"/>
    <dgm:cxn modelId="{9E62B05D-2E50-4AD7-A082-0661DD218A18}" type="presParOf" srcId="{854777B6-60DA-42BE-84BC-07E62B5B54EC}" destId="{3CA5E36C-3C9D-47CD-B378-4622623DD0DC}" srcOrd="0" destOrd="0" presId="urn:microsoft.com/office/officeart/2005/8/layout/orgChart1"/>
    <dgm:cxn modelId="{302D2FEA-B1D5-442C-916F-87D7EACAE631}" type="presParOf" srcId="{854777B6-60DA-42BE-84BC-07E62B5B54EC}" destId="{AFA2E3B6-E6C6-4ED7-9F2D-B6DE2B158860}" srcOrd="1" destOrd="0" presId="urn:microsoft.com/office/officeart/2005/8/layout/orgChart1"/>
    <dgm:cxn modelId="{76A55E68-BFC8-4B72-9C8A-15AB755C8BDF}" type="presParOf" srcId="{7040878D-CA5A-4E1D-BC0E-7AC3EFA518D5}" destId="{C5E3A1FF-D5FA-4B98-A2C2-DA806836F403}" srcOrd="1" destOrd="0" presId="urn:microsoft.com/office/officeart/2005/8/layout/orgChart1"/>
    <dgm:cxn modelId="{978A7038-4F7D-4A0E-BE83-DB62EE311F3B}" type="presParOf" srcId="{7040878D-CA5A-4E1D-BC0E-7AC3EFA518D5}" destId="{BBA0CA0B-B28A-4A46-8376-5FBD94A388F5}" srcOrd="2" destOrd="0" presId="urn:microsoft.com/office/officeart/2005/8/layout/orgChart1"/>
    <dgm:cxn modelId="{13934F1A-BEFC-409E-9BDB-ADE7FB229C38}" type="presParOf" srcId="{BBA0CA0B-B28A-4A46-8376-5FBD94A388F5}" destId="{5F931658-6CE4-4BAF-9D3D-7DC7601A3A8F}" srcOrd="0" destOrd="0" presId="urn:microsoft.com/office/officeart/2005/8/layout/orgChart1"/>
    <dgm:cxn modelId="{A7237B25-971E-4C0F-AF08-258526ECFD39}" type="presParOf" srcId="{BBA0CA0B-B28A-4A46-8376-5FBD94A388F5}" destId="{EB1F5EF9-D02D-4999-BA27-2775584EDD53}" srcOrd="1" destOrd="0" presId="urn:microsoft.com/office/officeart/2005/8/layout/orgChart1"/>
    <dgm:cxn modelId="{58FEEDE1-7168-44E8-9930-8B6F11AFCFA5}" type="presParOf" srcId="{EB1F5EF9-D02D-4999-BA27-2775584EDD53}" destId="{0129A277-DE83-423E-8299-BF0BE4A51356}" srcOrd="0" destOrd="0" presId="urn:microsoft.com/office/officeart/2005/8/layout/orgChart1"/>
    <dgm:cxn modelId="{9CB1338D-CA81-446B-9ED0-AC3B881C5173}" type="presParOf" srcId="{0129A277-DE83-423E-8299-BF0BE4A51356}" destId="{8C63D2E9-7D59-4E78-A462-7D75C7600F97}" srcOrd="0" destOrd="0" presId="urn:microsoft.com/office/officeart/2005/8/layout/orgChart1"/>
    <dgm:cxn modelId="{D64B4002-FF2D-474C-AD81-1699638A47F6}" type="presParOf" srcId="{0129A277-DE83-423E-8299-BF0BE4A51356}" destId="{9EA9FB7B-B7E4-493E-826C-83C26FCD17F3}" srcOrd="1" destOrd="0" presId="urn:microsoft.com/office/officeart/2005/8/layout/orgChart1"/>
    <dgm:cxn modelId="{21381C0D-3656-479C-AE09-15816EE6441E}" type="presParOf" srcId="{EB1F5EF9-D02D-4999-BA27-2775584EDD53}" destId="{7CA8910D-DE22-461F-BADF-10E37B7523BA}" srcOrd="1" destOrd="0" presId="urn:microsoft.com/office/officeart/2005/8/layout/orgChart1"/>
    <dgm:cxn modelId="{94135FAD-2E34-4A06-B724-596D066E8188}" type="presParOf" srcId="{EB1F5EF9-D02D-4999-BA27-2775584EDD53}" destId="{517488AC-6836-455C-8BCF-C59634DAD1CE}" srcOrd="2" destOrd="0" presId="urn:microsoft.com/office/officeart/2005/8/layout/orgChart1"/>
    <dgm:cxn modelId="{57287D99-69C8-48D1-8675-64E270AADF4C}" type="presParOf" srcId="{517488AC-6836-455C-8BCF-C59634DAD1CE}" destId="{52518204-7A3A-462D-A9A7-557D8873991E}" srcOrd="0" destOrd="0" presId="urn:microsoft.com/office/officeart/2005/8/layout/orgChart1"/>
    <dgm:cxn modelId="{C660C73E-5696-43FC-89DC-696E3AFAC3CC}" type="presParOf" srcId="{517488AC-6836-455C-8BCF-C59634DAD1CE}" destId="{7408A086-A73D-4E8B-83E7-36ED4986F99D}" srcOrd="1" destOrd="0" presId="urn:microsoft.com/office/officeart/2005/8/layout/orgChart1"/>
    <dgm:cxn modelId="{7CEF1E0B-30C4-4A95-A1E2-F20E6FA367F7}" type="presParOf" srcId="{7408A086-A73D-4E8B-83E7-36ED4986F99D}" destId="{4C15CB8D-127E-480B-9104-5B438F8B6067}" srcOrd="0" destOrd="0" presId="urn:microsoft.com/office/officeart/2005/8/layout/orgChart1"/>
    <dgm:cxn modelId="{9F4B3244-1C0E-4281-A5C9-BDA510D5E736}" type="presParOf" srcId="{4C15CB8D-127E-480B-9104-5B438F8B6067}" destId="{F15F74BD-9CD1-44BD-A5F4-93A515CEA4B3}" srcOrd="0" destOrd="0" presId="urn:microsoft.com/office/officeart/2005/8/layout/orgChart1"/>
    <dgm:cxn modelId="{94FDBF84-4DF9-4566-A66F-ACDEABDEE8E8}" type="presParOf" srcId="{4C15CB8D-127E-480B-9104-5B438F8B6067}" destId="{6E2BAFE2-3A35-4239-B8CC-876372004620}" srcOrd="1" destOrd="0" presId="urn:microsoft.com/office/officeart/2005/8/layout/orgChart1"/>
    <dgm:cxn modelId="{FA322246-4A9F-478D-9A11-0CC42F8E9A35}" type="presParOf" srcId="{7408A086-A73D-4E8B-83E7-36ED4986F99D}" destId="{D6355D4E-464B-4F74-8B20-B188BCD5C01B}" srcOrd="1" destOrd="0" presId="urn:microsoft.com/office/officeart/2005/8/layout/orgChart1"/>
    <dgm:cxn modelId="{86199A21-4FFE-4F6B-AEFE-A15DE864D63C}" type="presParOf" srcId="{7408A086-A73D-4E8B-83E7-36ED4986F99D}" destId="{A3664700-1DC0-4FF0-BE6A-9CD614A8AE6E}" srcOrd="2" destOrd="0" presId="urn:microsoft.com/office/officeart/2005/8/layout/orgChart1"/>
    <dgm:cxn modelId="{934C4CAD-C8F0-4B95-B0F6-73F9D862C836}" type="presParOf" srcId="{A3664700-1DC0-4FF0-BE6A-9CD614A8AE6E}" destId="{4D162044-2DA0-4946-9C5A-B5CE42FA2D43}" srcOrd="0" destOrd="0" presId="urn:microsoft.com/office/officeart/2005/8/layout/orgChart1"/>
    <dgm:cxn modelId="{F9F02F73-291F-4D0F-B669-112866245A28}" type="presParOf" srcId="{A3664700-1DC0-4FF0-BE6A-9CD614A8AE6E}" destId="{71A38322-6D12-4F0C-B86E-9FB37A6F3686}" srcOrd="1" destOrd="0" presId="urn:microsoft.com/office/officeart/2005/8/layout/orgChart1"/>
    <dgm:cxn modelId="{B2B613E2-5E16-4C72-B38D-D236BBF83B58}" type="presParOf" srcId="{71A38322-6D12-4F0C-B86E-9FB37A6F3686}" destId="{42DC049C-5465-4800-94F1-F45144E3E46F}" srcOrd="0" destOrd="0" presId="urn:microsoft.com/office/officeart/2005/8/layout/orgChart1"/>
    <dgm:cxn modelId="{7BBF9E13-7B33-455E-9A0D-6C5B5CE814B9}" type="presParOf" srcId="{42DC049C-5465-4800-94F1-F45144E3E46F}" destId="{C70D8313-CFE0-4BE1-A128-AE704B45F981}" srcOrd="0" destOrd="0" presId="urn:microsoft.com/office/officeart/2005/8/layout/orgChart1"/>
    <dgm:cxn modelId="{C7984A81-14C1-4640-8EA1-FB1BF634F87B}" type="presParOf" srcId="{42DC049C-5465-4800-94F1-F45144E3E46F}" destId="{61ABC569-2C89-4F9D-9976-31CF29BA6B6C}" srcOrd="1" destOrd="0" presId="urn:microsoft.com/office/officeart/2005/8/layout/orgChart1"/>
    <dgm:cxn modelId="{5F46E5BA-081B-4F42-A52F-95F35DAC9CA6}" type="presParOf" srcId="{71A38322-6D12-4F0C-B86E-9FB37A6F3686}" destId="{BFC3E61B-240D-4B64-962F-75EF284BD3E6}" srcOrd="1" destOrd="0" presId="urn:microsoft.com/office/officeart/2005/8/layout/orgChart1"/>
    <dgm:cxn modelId="{CF711D52-2EFE-464A-BBED-01168FB813FD}" type="presParOf" srcId="{71A38322-6D12-4F0C-B86E-9FB37A6F3686}" destId="{EF6F8277-A589-4044-8C1E-C2F8933F9543}" srcOrd="2" destOrd="0" presId="urn:microsoft.com/office/officeart/2005/8/layout/orgChart1"/>
    <dgm:cxn modelId="{675D4D71-B2C1-4824-874D-E301D8ECA8C3}" type="presParOf" srcId="{A3664700-1DC0-4FF0-BE6A-9CD614A8AE6E}" destId="{6DD5036D-19C4-4948-999E-7F70493F6E9D}" srcOrd="2" destOrd="0" presId="urn:microsoft.com/office/officeart/2005/8/layout/orgChart1"/>
    <dgm:cxn modelId="{B6C36B10-ECB9-477D-9CB5-2D2CC930A5FA}" type="presParOf" srcId="{A3664700-1DC0-4FF0-BE6A-9CD614A8AE6E}" destId="{C212D8D0-E381-4A08-B70A-4BF09867385E}" srcOrd="3" destOrd="0" presId="urn:microsoft.com/office/officeart/2005/8/layout/orgChart1"/>
    <dgm:cxn modelId="{D91AF718-CBF5-4B89-8EAE-CBC4173028B9}" type="presParOf" srcId="{C212D8D0-E381-4A08-B70A-4BF09867385E}" destId="{80CADBB9-E9AE-40F0-943A-8F234715DDCD}" srcOrd="0" destOrd="0" presId="urn:microsoft.com/office/officeart/2005/8/layout/orgChart1"/>
    <dgm:cxn modelId="{1C150DE4-886B-415C-B41E-2CF974FC68C0}" type="presParOf" srcId="{80CADBB9-E9AE-40F0-943A-8F234715DDCD}" destId="{B5D71BCD-52C6-43C5-8E01-C2C05D368FD4}" srcOrd="0" destOrd="0" presId="urn:microsoft.com/office/officeart/2005/8/layout/orgChart1"/>
    <dgm:cxn modelId="{9B1D1A70-4AD4-436F-BCDF-243B5849FB24}" type="presParOf" srcId="{80CADBB9-E9AE-40F0-943A-8F234715DDCD}" destId="{449479A3-3BE4-4FE0-B746-766B56CB7D5A}" srcOrd="1" destOrd="0" presId="urn:microsoft.com/office/officeart/2005/8/layout/orgChart1"/>
    <dgm:cxn modelId="{3FA1D724-E932-490A-96AF-4420ABE75AB0}" type="presParOf" srcId="{C212D8D0-E381-4A08-B70A-4BF09867385E}" destId="{5C9DFEAD-55CC-49D2-8CBF-6E56DE9AAFC0}" srcOrd="1" destOrd="0" presId="urn:microsoft.com/office/officeart/2005/8/layout/orgChart1"/>
    <dgm:cxn modelId="{D7BD94AD-87E3-4BA3-8184-0040EF96E49B}" type="presParOf" srcId="{C212D8D0-E381-4A08-B70A-4BF09867385E}" destId="{769443AB-39F8-4125-89DB-F97BE4C3986C}" srcOrd="2" destOrd="0" presId="urn:microsoft.com/office/officeart/2005/8/layout/orgChart1"/>
    <dgm:cxn modelId="{39C84F0C-33F1-4231-BA14-BBFC5E78EB64}" type="presParOf" srcId="{517488AC-6836-455C-8BCF-C59634DAD1CE}" destId="{830D7188-3B3B-4D9B-AA68-7F8D7EB5AC0F}" srcOrd="2" destOrd="0" presId="urn:microsoft.com/office/officeart/2005/8/layout/orgChart1"/>
    <dgm:cxn modelId="{9F629EF7-5621-48FB-B689-08E69383DE98}" type="presParOf" srcId="{517488AC-6836-455C-8BCF-C59634DAD1CE}" destId="{FB06AE03-800F-4E99-8C3D-97FC936DAD42}" srcOrd="3" destOrd="0" presId="urn:microsoft.com/office/officeart/2005/8/layout/orgChart1"/>
    <dgm:cxn modelId="{441E0E46-9736-4687-8814-003C1DFB6AAC}" type="presParOf" srcId="{FB06AE03-800F-4E99-8C3D-97FC936DAD42}" destId="{99F297D8-88EE-4005-8885-AE760B1CBE5E}" srcOrd="0" destOrd="0" presId="urn:microsoft.com/office/officeart/2005/8/layout/orgChart1"/>
    <dgm:cxn modelId="{A49388E1-83E4-4513-9AFC-07EFEE632C11}" type="presParOf" srcId="{99F297D8-88EE-4005-8885-AE760B1CBE5E}" destId="{C4429CB2-8ADE-4B5E-850E-0A5E156F3252}" srcOrd="0" destOrd="0" presId="urn:microsoft.com/office/officeart/2005/8/layout/orgChart1"/>
    <dgm:cxn modelId="{7F2E88D7-B86A-46DC-A966-72205FF2C569}" type="presParOf" srcId="{99F297D8-88EE-4005-8885-AE760B1CBE5E}" destId="{28DFEA0D-7669-4023-AC88-AF773C98505B}" srcOrd="1" destOrd="0" presId="urn:microsoft.com/office/officeart/2005/8/layout/orgChart1"/>
    <dgm:cxn modelId="{EAC78A94-1827-49DB-B5B4-80AB89B76AF4}" type="presParOf" srcId="{FB06AE03-800F-4E99-8C3D-97FC936DAD42}" destId="{DDAA475F-9B95-46A7-B3C4-CCCBBD356152}" srcOrd="1" destOrd="0" presId="urn:microsoft.com/office/officeart/2005/8/layout/orgChart1"/>
    <dgm:cxn modelId="{CE07FA0D-6529-4E84-8B4E-71B35D1B5171}" type="presParOf" srcId="{FB06AE03-800F-4E99-8C3D-97FC936DAD42}" destId="{51D51995-5F15-4EE1-899B-B94D05A7F947}" srcOrd="2" destOrd="0" presId="urn:microsoft.com/office/officeart/2005/8/layout/orgChart1"/>
    <dgm:cxn modelId="{91044570-7254-421D-9AA2-1E2EE9283893}" type="presParOf" srcId="{BBA0CA0B-B28A-4A46-8376-5FBD94A388F5}" destId="{5B5FA98B-C8DD-4873-8A7D-F5C8C6CBA98A}" srcOrd="2" destOrd="0" presId="urn:microsoft.com/office/officeart/2005/8/layout/orgChart1"/>
    <dgm:cxn modelId="{7CC6F2F7-8CBA-40E2-A9EC-F13735B97EC1}" type="presParOf" srcId="{BBA0CA0B-B28A-4A46-8376-5FBD94A388F5}" destId="{6D1C934F-05F2-4454-A4C7-D4A02F79D2CE}" srcOrd="3" destOrd="0" presId="urn:microsoft.com/office/officeart/2005/8/layout/orgChart1"/>
    <dgm:cxn modelId="{B997C173-61D6-4B3A-9FF4-1AD75557564A}" type="presParOf" srcId="{6D1C934F-05F2-4454-A4C7-D4A02F79D2CE}" destId="{89039C4B-5E27-4E44-9BC4-FFCBAF2EA054}" srcOrd="0" destOrd="0" presId="urn:microsoft.com/office/officeart/2005/8/layout/orgChart1"/>
    <dgm:cxn modelId="{D9A853E0-A9CC-4E06-BEDC-6EB375665CDF}" type="presParOf" srcId="{89039C4B-5E27-4E44-9BC4-FFCBAF2EA054}" destId="{839DE612-569A-4231-A466-14929CCBFA1C}" srcOrd="0" destOrd="0" presId="urn:microsoft.com/office/officeart/2005/8/layout/orgChart1"/>
    <dgm:cxn modelId="{832B40D4-6730-4300-A208-3DF1985C649C}" type="presParOf" srcId="{89039C4B-5E27-4E44-9BC4-FFCBAF2EA054}" destId="{3CE28F27-24C8-4C89-B9F0-0CC23869A8B2}" srcOrd="1" destOrd="0" presId="urn:microsoft.com/office/officeart/2005/8/layout/orgChart1"/>
    <dgm:cxn modelId="{DBF3FAC2-B03A-43B2-A2F5-DD71878D6A9F}" type="presParOf" srcId="{6D1C934F-05F2-4454-A4C7-D4A02F79D2CE}" destId="{E1A6E2A6-3FBC-4031-81FE-A0C4564F7096}" srcOrd="1" destOrd="0" presId="urn:microsoft.com/office/officeart/2005/8/layout/orgChart1"/>
    <dgm:cxn modelId="{1E674314-C061-4C35-B628-E9294CC9CACB}" type="presParOf" srcId="{6D1C934F-05F2-4454-A4C7-D4A02F79D2CE}" destId="{89995D87-C018-4DF4-A766-4938273F19C1}" srcOrd="2" destOrd="0" presId="urn:microsoft.com/office/officeart/2005/8/layout/orgChart1"/>
    <dgm:cxn modelId="{88D1125A-4A04-4AC0-86B1-424602C49F08}" type="presParOf" srcId="{71AE6EEE-13C5-4D9B-9EEE-41D019F329B7}" destId="{E95365E7-0C85-45C3-9A02-F2806A309298}" srcOrd="2" destOrd="0" presId="urn:microsoft.com/office/officeart/2005/8/layout/orgChart1"/>
    <dgm:cxn modelId="{6BE2FDD9-C491-4E06-800B-F023A7345CBE}" type="presParOf" srcId="{71AE6EEE-13C5-4D9B-9EEE-41D019F329B7}" destId="{639C43DC-4E86-4BF7-9753-7834D1663BF4}" srcOrd="3" destOrd="0" presId="urn:microsoft.com/office/officeart/2005/8/layout/orgChart1"/>
    <dgm:cxn modelId="{019716FE-3A9D-4153-915C-61BB75A8F89E}" type="presParOf" srcId="{639C43DC-4E86-4BF7-9753-7834D1663BF4}" destId="{33EF243B-B368-44F4-8F5A-DFF713C332CC}" srcOrd="0" destOrd="0" presId="urn:microsoft.com/office/officeart/2005/8/layout/orgChart1"/>
    <dgm:cxn modelId="{F0C83487-9D59-4009-A7DD-F19D3D4B0352}" type="presParOf" srcId="{33EF243B-B368-44F4-8F5A-DFF713C332CC}" destId="{73FAC6B5-B4AE-435B-A4CA-A7D46709C0A3}" srcOrd="0" destOrd="0" presId="urn:microsoft.com/office/officeart/2005/8/layout/orgChart1"/>
    <dgm:cxn modelId="{942C75C6-323A-4D6A-A0D9-1B6B451DF01A}" type="presParOf" srcId="{33EF243B-B368-44F4-8F5A-DFF713C332CC}" destId="{8ADB0652-92AC-40DD-A92B-CA673ED98184}" srcOrd="1" destOrd="0" presId="urn:microsoft.com/office/officeart/2005/8/layout/orgChart1"/>
    <dgm:cxn modelId="{75CB78FF-3E6D-4FA5-9616-C26F0EAD1E8B}" type="presParOf" srcId="{639C43DC-4E86-4BF7-9753-7834D1663BF4}" destId="{C748441B-5926-486A-81BC-08B42C33E121}" srcOrd="1" destOrd="0" presId="urn:microsoft.com/office/officeart/2005/8/layout/orgChart1"/>
    <dgm:cxn modelId="{F6C8DED4-1BD3-44CD-895F-C11F4C6E602B}" type="presParOf" srcId="{639C43DC-4E86-4BF7-9753-7834D1663BF4}" destId="{F3A85E98-53D9-42A8-BC44-66CC17DDDD57}" srcOrd="2" destOrd="0" presId="urn:microsoft.com/office/officeart/2005/8/layout/orgChart1"/>
    <dgm:cxn modelId="{C4E65068-88CA-4A27-8CB1-BA3D54B2824F}" type="presParOf" srcId="{F3A85E98-53D9-42A8-BC44-66CC17DDDD57}" destId="{27C4EBBD-E6E7-46B1-8134-D925141E7379}" srcOrd="0" destOrd="0" presId="urn:microsoft.com/office/officeart/2005/8/layout/orgChart1"/>
    <dgm:cxn modelId="{6E9FB6D2-82BF-4F7D-885E-A498D77BA110}" type="presParOf" srcId="{F3A85E98-53D9-42A8-BC44-66CC17DDDD57}" destId="{E878C5DB-0866-442A-81EE-C1084A33A828}" srcOrd="1" destOrd="0" presId="urn:microsoft.com/office/officeart/2005/8/layout/orgChart1"/>
    <dgm:cxn modelId="{A6791CBE-3D6E-48D8-B03C-3C5958F34DC9}" type="presParOf" srcId="{E878C5DB-0866-442A-81EE-C1084A33A828}" destId="{2E6AFFFA-887E-4291-A0D2-128C1FF47FAB}" srcOrd="0" destOrd="0" presId="urn:microsoft.com/office/officeart/2005/8/layout/orgChart1"/>
    <dgm:cxn modelId="{BBB820A4-7E0D-488B-852E-34F36F8076BB}" type="presParOf" srcId="{2E6AFFFA-887E-4291-A0D2-128C1FF47FAB}" destId="{0F1AD5DE-CE9C-42D8-B245-35302A3BE29A}" srcOrd="0" destOrd="0" presId="urn:microsoft.com/office/officeart/2005/8/layout/orgChart1"/>
    <dgm:cxn modelId="{FFC660C1-07EF-43BA-9170-91CF818ED2D1}" type="presParOf" srcId="{2E6AFFFA-887E-4291-A0D2-128C1FF47FAB}" destId="{0B181F98-2EAF-467A-9791-DB79467A1E72}" srcOrd="1" destOrd="0" presId="urn:microsoft.com/office/officeart/2005/8/layout/orgChart1"/>
    <dgm:cxn modelId="{0C491168-30A7-4974-8379-F22CF86C4257}" type="presParOf" srcId="{E878C5DB-0866-442A-81EE-C1084A33A828}" destId="{0E5021BC-02E5-45F3-A85F-832C1882B0E5}" srcOrd="1" destOrd="0" presId="urn:microsoft.com/office/officeart/2005/8/layout/orgChart1"/>
    <dgm:cxn modelId="{117E5E2D-D561-4ACA-843D-4C0D1E419365}" type="presParOf" srcId="{E878C5DB-0866-442A-81EE-C1084A33A828}" destId="{C55D56A4-154D-43F4-BC20-D02898D7B85A}" srcOrd="2" destOrd="0" presId="urn:microsoft.com/office/officeart/2005/8/layout/orgChart1"/>
    <dgm:cxn modelId="{04BD9E77-9CD0-4CF6-9654-451024EE6BA7}" type="presParOf" srcId="{F3A85E98-53D9-42A8-BC44-66CC17DDDD57}" destId="{1E199142-868F-46AA-99AD-B915CB6FE633}" srcOrd="2" destOrd="0" presId="urn:microsoft.com/office/officeart/2005/8/layout/orgChart1"/>
    <dgm:cxn modelId="{E80266EA-4957-46D6-B4FE-8C8B6E8190A4}" type="presParOf" srcId="{F3A85E98-53D9-42A8-BC44-66CC17DDDD57}" destId="{4EC0E0F5-86CA-4979-9FF2-B552C5CD7434}" srcOrd="3" destOrd="0" presId="urn:microsoft.com/office/officeart/2005/8/layout/orgChart1"/>
    <dgm:cxn modelId="{978783BE-ECA8-401C-935B-1E2392A30C96}" type="presParOf" srcId="{4EC0E0F5-86CA-4979-9FF2-B552C5CD7434}" destId="{86E8CB0D-76AE-4027-9D6C-C76D4CEBA47F}" srcOrd="0" destOrd="0" presId="urn:microsoft.com/office/officeart/2005/8/layout/orgChart1"/>
    <dgm:cxn modelId="{86116909-41D6-4C2E-BCC7-EBB79893D842}" type="presParOf" srcId="{86E8CB0D-76AE-4027-9D6C-C76D4CEBA47F}" destId="{2F48B030-5A68-4DC9-A1B0-9CB0E3A883AC}" srcOrd="0" destOrd="0" presId="urn:microsoft.com/office/officeart/2005/8/layout/orgChart1"/>
    <dgm:cxn modelId="{CD0D2B44-1A8D-41DE-B02B-3EC25EDBD74C}" type="presParOf" srcId="{86E8CB0D-76AE-4027-9D6C-C76D4CEBA47F}" destId="{3743CADF-0106-4FD1-B2D1-72BC5C59234D}" srcOrd="1" destOrd="0" presId="urn:microsoft.com/office/officeart/2005/8/layout/orgChart1"/>
    <dgm:cxn modelId="{99F8C9F4-1D96-4CD3-9DCF-29B48894A823}" type="presParOf" srcId="{4EC0E0F5-86CA-4979-9FF2-B552C5CD7434}" destId="{0E851E19-FE62-41C0-A28F-B9E688CBD28A}" srcOrd="1" destOrd="0" presId="urn:microsoft.com/office/officeart/2005/8/layout/orgChart1"/>
    <dgm:cxn modelId="{2238DCC0-A841-41D7-90E7-3F8B779E4438}" type="presParOf" srcId="{4EC0E0F5-86CA-4979-9FF2-B552C5CD7434}" destId="{3EE0696D-7287-460A-BA61-5CD8BABE96BA}" srcOrd="2" destOrd="0" presId="urn:microsoft.com/office/officeart/2005/8/layout/orgChart1"/>
    <dgm:cxn modelId="{8ECB2716-DC0B-48E8-A007-A551B181EA44}" type="presParOf" srcId="{3EE0696D-7287-460A-BA61-5CD8BABE96BA}" destId="{E92783EC-08A7-47F3-8D9C-AA04C64E1661}" srcOrd="0" destOrd="0" presId="urn:microsoft.com/office/officeart/2005/8/layout/orgChart1"/>
    <dgm:cxn modelId="{A3D84A5B-087C-4249-A848-9079034ED1A5}" type="presParOf" srcId="{3EE0696D-7287-460A-BA61-5CD8BABE96BA}" destId="{8DD42090-0B36-40C6-AE6D-8878D1707A53}" srcOrd="1" destOrd="0" presId="urn:microsoft.com/office/officeart/2005/8/layout/orgChart1"/>
    <dgm:cxn modelId="{2C5FB6C3-8CAA-4AA0-BC0F-40718453A104}" type="presParOf" srcId="{8DD42090-0B36-40C6-AE6D-8878D1707A53}" destId="{670FB51F-D778-4B0D-A776-58F4C759327D}" srcOrd="0" destOrd="0" presId="urn:microsoft.com/office/officeart/2005/8/layout/orgChart1"/>
    <dgm:cxn modelId="{09368AE8-D919-4B7C-BDA9-79C01B091084}" type="presParOf" srcId="{670FB51F-D778-4B0D-A776-58F4C759327D}" destId="{9BE14EC5-3E78-4067-898D-E7DC2C2A8BE9}" srcOrd="0" destOrd="0" presId="urn:microsoft.com/office/officeart/2005/8/layout/orgChart1"/>
    <dgm:cxn modelId="{62AA6DAB-1C1E-4271-BE1C-5724E226A63F}" type="presParOf" srcId="{670FB51F-D778-4B0D-A776-58F4C759327D}" destId="{9E27D18C-CC74-4B96-A975-2B66204E2B92}" srcOrd="1" destOrd="0" presId="urn:microsoft.com/office/officeart/2005/8/layout/orgChart1"/>
    <dgm:cxn modelId="{FFBB77DD-8046-49D2-A7E7-EDDCD6157B4B}" type="presParOf" srcId="{8DD42090-0B36-40C6-AE6D-8878D1707A53}" destId="{6F855095-8409-4D49-B973-BEC36C7DA68F}" srcOrd="1" destOrd="0" presId="urn:microsoft.com/office/officeart/2005/8/layout/orgChart1"/>
    <dgm:cxn modelId="{2A7CDB0E-AD56-490F-974E-0617E26B5A0D}" type="presParOf" srcId="{8DD42090-0B36-40C6-AE6D-8878D1707A53}" destId="{4D805ABE-8049-441C-BB64-5E729B0940C8}" srcOrd="2" destOrd="0" presId="urn:microsoft.com/office/officeart/2005/8/layout/orgChart1"/>
    <dgm:cxn modelId="{2FE10DF4-BC95-4F37-A0FF-69DAC2270FAA}" type="presParOf" srcId="{3EE0696D-7287-460A-BA61-5CD8BABE96BA}" destId="{C0D81FFF-838B-4DAE-8326-7BC5C30116C3}" srcOrd="2" destOrd="0" presId="urn:microsoft.com/office/officeart/2005/8/layout/orgChart1"/>
    <dgm:cxn modelId="{5E2B483A-37EA-4129-B106-20FEBB9507EA}" type="presParOf" srcId="{3EE0696D-7287-460A-BA61-5CD8BABE96BA}" destId="{C578FDBA-C489-41D2-86AF-835CFD84CC4D}" srcOrd="3" destOrd="0" presId="urn:microsoft.com/office/officeart/2005/8/layout/orgChart1"/>
    <dgm:cxn modelId="{3179FA58-4194-43ED-A53A-91C2F64E4C1B}" type="presParOf" srcId="{C578FDBA-C489-41D2-86AF-835CFD84CC4D}" destId="{E2195668-F785-45B0-BF67-DEA55292E974}" srcOrd="0" destOrd="0" presId="urn:microsoft.com/office/officeart/2005/8/layout/orgChart1"/>
    <dgm:cxn modelId="{E848E8C2-18C5-45A0-A680-42D59393D076}" type="presParOf" srcId="{E2195668-F785-45B0-BF67-DEA55292E974}" destId="{9DD39C9E-5646-4D02-B94F-1C6C5EB82FE8}" srcOrd="0" destOrd="0" presId="urn:microsoft.com/office/officeart/2005/8/layout/orgChart1"/>
    <dgm:cxn modelId="{6B4E2AE6-861E-4CE7-868D-C54017252D50}" type="presParOf" srcId="{E2195668-F785-45B0-BF67-DEA55292E974}" destId="{01ECDBC2-5FB6-46AE-B2F7-968BE0F95E3A}" srcOrd="1" destOrd="0" presId="urn:microsoft.com/office/officeart/2005/8/layout/orgChart1"/>
    <dgm:cxn modelId="{1B64650D-2106-45C9-BBFC-9DA119611F79}" type="presParOf" srcId="{C578FDBA-C489-41D2-86AF-835CFD84CC4D}" destId="{D09FB775-4128-467E-9B0D-8BE04BB4E73E}" srcOrd="1" destOrd="0" presId="urn:microsoft.com/office/officeart/2005/8/layout/orgChart1"/>
    <dgm:cxn modelId="{E6E6C66C-B0CA-46BF-A5C8-DF973C8FCAC5}" type="presParOf" srcId="{C578FDBA-C489-41D2-86AF-835CFD84CC4D}" destId="{B5492EB2-3E66-41FD-9BEF-23C230167511}"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D81FFF-838B-4DAE-8326-7BC5C30116C3}">
      <dsp:nvSpPr>
        <dsp:cNvPr id="0" name=""/>
        <dsp:cNvSpPr/>
      </dsp:nvSpPr>
      <dsp:spPr>
        <a:xfrm>
          <a:off x="4904929" y="2438813"/>
          <a:ext cx="91440" cy="1187395"/>
        </a:xfrm>
        <a:custGeom>
          <a:avLst/>
          <a:gdLst/>
          <a:ahLst/>
          <a:cxnLst/>
          <a:rect l="0" t="0" r="0" b="0"/>
          <a:pathLst>
            <a:path>
              <a:moveTo>
                <a:pt x="45720" y="0"/>
              </a:moveTo>
              <a:lnTo>
                <a:pt x="45720" y="1187395"/>
              </a:lnTo>
              <a:lnTo>
                <a:pt x="63861" y="11873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2783EC-08A7-47F3-8D9C-AA04C64E1661}">
      <dsp:nvSpPr>
        <dsp:cNvPr id="0" name=""/>
        <dsp:cNvSpPr/>
      </dsp:nvSpPr>
      <dsp:spPr>
        <a:xfrm>
          <a:off x="4254187" y="2438813"/>
          <a:ext cx="696461" cy="594769"/>
        </a:xfrm>
        <a:custGeom>
          <a:avLst/>
          <a:gdLst/>
          <a:ahLst/>
          <a:cxnLst/>
          <a:rect l="0" t="0" r="0" b="0"/>
          <a:pathLst>
            <a:path>
              <a:moveTo>
                <a:pt x="696461" y="0"/>
              </a:moveTo>
              <a:lnTo>
                <a:pt x="696461" y="594769"/>
              </a:lnTo>
              <a:lnTo>
                <a:pt x="0" y="59476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199142-868F-46AA-99AD-B915CB6FE633}">
      <dsp:nvSpPr>
        <dsp:cNvPr id="0" name=""/>
        <dsp:cNvSpPr/>
      </dsp:nvSpPr>
      <dsp:spPr>
        <a:xfrm>
          <a:off x="3956595" y="1315935"/>
          <a:ext cx="429040" cy="686425"/>
        </a:xfrm>
        <a:custGeom>
          <a:avLst/>
          <a:gdLst/>
          <a:ahLst/>
          <a:cxnLst/>
          <a:rect l="0" t="0" r="0" b="0"/>
          <a:pathLst>
            <a:path>
              <a:moveTo>
                <a:pt x="0" y="0"/>
              </a:moveTo>
              <a:lnTo>
                <a:pt x="0" y="686425"/>
              </a:lnTo>
              <a:lnTo>
                <a:pt x="429040" y="6864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C4EBBD-E6E7-46B1-8134-D925141E7379}">
      <dsp:nvSpPr>
        <dsp:cNvPr id="0" name=""/>
        <dsp:cNvSpPr/>
      </dsp:nvSpPr>
      <dsp:spPr>
        <a:xfrm>
          <a:off x="3751106" y="1315935"/>
          <a:ext cx="205489" cy="603469"/>
        </a:xfrm>
        <a:custGeom>
          <a:avLst/>
          <a:gdLst/>
          <a:ahLst/>
          <a:cxnLst/>
          <a:rect l="0" t="0" r="0" b="0"/>
          <a:pathLst>
            <a:path>
              <a:moveTo>
                <a:pt x="205489" y="0"/>
              </a:moveTo>
              <a:lnTo>
                <a:pt x="205489" y="603469"/>
              </a:lnTo>
              <a:lnTo>
                <a:pt x="0" y="60346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5365E7-0C85-45C3-9A02-F2806A309298}">
      <dsp:nvSpPr>
        <dsp:cNvPr id="0" name=""/>
        <dsp:cNvSpPr/>
      </dsp:nvSpPr>
      <dsp:spPr>
        <a:xfrm>
          <a:off x="3079512" y="347791"/>
          <a:ext cx="261677" cy="807020"/>
        </a:xfrm>
        <a:custGeom>
          <a:avLst/>
          <a:gdLst/>
          <a:ahLst/>
          <a:cxnLst/>
          <a:rect l="0" t="0" r="0" b="0"/>
          <a:pathLst>
            <a:path>
              <a:moveTo>
                <a:pt x="0" y="0"/>
              </a:moveTo>
              <a:lnTo>
                <a:pt x="0" y="807020"/>
              </a:lnTo>
              <a:lnTo>
                <a:pt x="261677" y="8070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5FA98B-C8DD-4873-8A7D-F5C8C6CBA98A}">
      <dsp:nvSpPr>
        <dsp:cNvPr id="0" name=""/>
        <dsp:cNvSpPr/>
      </dsp:nvSpPr>
      <dsp:spPr>
        <a:xfrm>
          <a:off x="2188619" y="1271053"/>
          <a:ext cx="285614" cy="767945"/>
        </a:xfrm>
        <a:custGeom>
          <a:avLst/>
          <a:gdLst/>
          <a:ahLst/>
          <a:cxnLst/>
          <a:rect l="0" t="0" r="0" b="0"/>
          <a:pathLst>
            <a:path>
              <a:moveTo>
                <a:pt x="0" y="0"/>
              </a:moveTo>
              <a:lnTo>
                <a:pt x="0" y="767945"/>
              </a:lnTo>
              <a:lnTo>
                <a:pt x="285614" y="7679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0D7188-3B3B-4D9B-AA68-7F8D7EB5AC0F}">
      <dsp:nvSpPr>
        <dsp:cNvPr id="0" name=""/>
        <dsp:cNvSpPr/>
      </dsp:nvSpPr>
      <dsp:spPr>
        <a:xfrm>
          <a:off x="1206769" y="1924318"/>
          <a:ext cx="311192" cy="550366"/>
        </a:xfrm>
        <a:custGeom>
          <a:avLst/>
          <a:gdLst/>
          <a:ahLst/>
          <a:cxnLst/>
          <a:rect l="0" t="0" r="0" b="0"/>
          <a:pathLst>
            <a:path>
              <a:moveTo>
                <a:pt x="0" y="0"/>
              </a:moveTo>
              <a:lnTo>
                <a:pt x="0" y="550366"/>
              </a:lnTo>
              <a:lnTo>
                <a:pt x="311192" y="5503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D5036D-19C4-4948-999E-7F70493F6E9D}">
      <dsp:nvSpPr>
        <dsp:cNvPr id="0" name=""/>
        <dsp:cNvSpPr/>
      </dsp:nvSpPr>
      <dsp:spPr>
        <a:xfrm>
          <a:off x="652282" y="3194822"/>
          <a:ext cx="91440" cy="845900"/>
        </a:xfrm>
        <a:custGeom>
          <a:avLst/>
          <a:gdLst/>
          <a:ahLst/>
          <a:cxnLst/>
          <a:rect l="0" t="0" r="0" b="0"/>
          <a:pathLst>
            <a:path>
              <a:moveTo>
                <a:pt x="45720" y="0"/>
              </a:moveTo>
              <a:lnTo>
                <a:pt x="58494" y="8459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162044-2DA0-4946-9C5A-B5CE42FA2D43}">
      <dsp:nvSpPr>
        <dsp:cNvPr id="0" name=""/>
        <dsp:cNvSpPr/>
      </dsp:nvSpPr>
      <dsp:spPr>
        <a:xfrm>
          <a:off x="698002" y="3194822"/>
          <a:ext cx="599973" cy="282184"/>
        </a:xfrm>
        <a:custGeom>
          <a:avLst/>
          <a:gdLst/>
          <a:ahLst/>
          <a:cxnLst/>
          <a:rect l="0" t="0" r="0" b="0"/>
          <a:pathLst>
            <a:path>
              <a:moveTo>
                <a:pt x="0" y="0"/>
              </a:moveTo>
              <a:lnTo>
                <a:pt x="0" y="282184"/>
              </a:lnTo>
              <a:lnTo>
                <a:pt x="599973" y="2821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518204-7A3A-462D-A9A7-557D8873991E}">
      <dsp:nvSpPr>
        <dsp:cNvPr id="0" name=""/>
        <dsp:cNvSpPr/>
      </dsp:nvSpPr>
      <dsp:spPr>
        <a:xfrm>
          <a:off x="1161049" y="1924318"/>
          <a:ext cx="91440" cy="980303"/>
        </a:xfrm>
        <a:custGeom>
          <a:avLst/>
          <a:gdLst/>
          <a:ahLst/>
          <a:cxnLst/>
          <a:rect l="0" t="0" r="0" b="0"/>
          <a:pathLst>
            <a:path>
              <a:moveTo>
                <a:pt x="45720" y="0"/>
              </a:moveTo>
              <a:lnTo>
                <a:pt x="46884" y="9803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931658-6CE4-4BAF-9D3D-7DC7601A3A8F}">
      <dsp:nvSpPr>
        <dsp:cNvPr id="0" name=""/>
        <dsp:cNvSpPr/>
      </dsp:nvSpPr>
      <dsp:spPr>
        <a:xfrm>
          <a:off x="1660465" y="1271053"/>
          <a:ext cx="528153" cy="250893"/>
        </a:xfrm>
        <a:custGeom>
          <a:avLst/>
          <a:gdLst/>
          <a:ahLst/>
          <a:cxnLst/>
          <a:rect l="0" t="0" r="0" b="0"/>
          <a:pathLst>
            <a:path>
              <a:moveTo>
                <a:pt x="528153" y="0"/>
              </a:moveTo>
              <a:lnTo>
                <a:pt x="528153" y="250893"/>
              </a:lnTo>
              <a:lnTo>
                <a:pt x="0" y="2508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2CB788-2AA6-46EC-B8BF-7348A04685F1}">
      <dsp:nvSpPr>
        <dsp:cNvPr id="0" name=""/>
        <dsp:cNvSpPr/>
      </dsp:nvSpPr>
      <dsp:spPr>
        <a:xfrm>
          <a:off x="2592342" y="347791"/>
          <a:ext cx="487169" cy="685759"/>
        </a:xfrm>
        <a:custGeom>
          <a:avLst/>
          <a:gdLst/>
          <a:ahLst/>
          <a:cxnLst/>
          <a:rect l="0" t="0" r="0" b="0"/>
          <a:pathLst>
            <a:path>
              <a:moveTo>
                <a:pt x="487169" y="0"/>
              </a:moveTo>
              <a:lnTo>
                <a:pt x="487169" y="685759"/>
              </a:lnTo>
              <a:lnTo>
                <a:pt x="0" y="6857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DEF7DA-7D8E-42D5-8667-6EDD00BF466F}">
      <dsp:nvSpPr>
        <dsp:cNvPr id="0" name=""/>
        <dsp:cNvSpPr/>
      </dsp:nvSpPr>
      <dsp:spPr>
        <a:xfrm>
          <a:off x="2163244" y="0"/>
          <a:ext cx="1832536" cy="347791"/>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de-CH" sz="800" kern="1200">
              <a:solidFill>
                <a:schemeClr val="tx1"/>
              </a:solidFill>
            </a:rPr>
            <a:t>Does the published report present response rates?</a:t>
          </a:r>
        </a:p>
      </dsp:txBody>
      <dsp:txXfrm>
        <a:off x="2163244" y="0"/>
        <a:ext cx="1832536" cy="347791"/>
      </dsp:txXfrm>
    </dsp:sp>
    <dsp:sp modelId="{3CA5E36C-3C9D-47CD-B378-4622623DD0DC}">
      <dsp:nvSpPr>
        <dsp:cNvPr id="0" name=""/>
        <dsp:cNvSpPr/>
      </dsp:nvSpPr>
      <dsp:spPr>
        <a:xfrm>
          <a:off x="1784897" y="796049"/>
          <a:ext cx="807445" cy="475004"/>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CH" sz="800" kern="1200">
              <a:solidFill>
                <a:schemeClr val="tx1"/>
              </a:solidFill>
            </a:rPr>
            <a:t>Yes: Is the upublished report available for this study?</a:t>
          </a:r>
        </a:p>
      </dsp:txBody>
      <dsp:txXfrm>
        <a:off x="1784897" y="796049"/>
        <a:ext cx="807445" cy="475004"/>
      </dsp:txXfrm>
    </dsp:sp>
    <dsp:sp modelId="{8C63D2E9-7D59-4E78-A462-7D75C7600F97}">
      <dsp:nvSpPr>
        <dsp:cNvPr id="0" name=""/>
        <dsp:cNvSpPr/>
      </dsp:nvSpPr>
      <dsp:spPr>
        <a:xfrm>
          <a:off x="753072" y="1119577"/>
          <a:ext cx="907393" cy="804741"/>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de-CH" sz="800" kern="1200">
              <a:solidFill>
                <a:schemeClr val="tx1"/>
              </a:solidFill>
            </a:rPr>
            <a:t>Yes: Does the unpublish report present response rates or numerical data enabling you to calculate response rates?</a:t>
          </a:r>
        </a:p>
      </dsp:txBody>
      <dsp:txXfrm>
        <a:off x="753072" y="1119577"/>
        <a:ext cx="907393" cy="804741"/>
      </dsp:txXfrm>
    </dsp:sp>
    <dsp:sp modelId="{F15F74BD-9CD1-44BD-A5F4-93A515CEA4B3}">
      <dsp:nvSpPr>
        <dsp:cNvPr id="0" name=""/>
        <dsp:cNvSpPr/>
      </dsp:nvSpPr>
      <dsp:spPr>
        <a:xfrm>
          <a:off x="188071" y="2614421"/>
          <a:ext cx="1019862" cy="580401"/>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de-CH" sz="800" kern="1200">
              <a:solidFill>
                <a:schemeClr val="tx1"/>
              </a:solidFill>
            </a:rPr>
            <a:t>Yes: Do response rates from published and unpublished reports agree?</a:t>
          </a:r>
        </a:p>
      </dsp:txBody>
      <dsp:txXfrm>
        <a:off x="188071" y="2614421"/>
        <a:ext cx="1019862" cy="580401"/>
      </dsp:txXfrm>
    </dsp:sp>
    <dsp:sp modelId="{C70D8313-CFE0-4BE1-A128-AE704B45F981}">
      <dsp:nvSpPr>
        <dsp:cNvPr id="0" name=""/>
        <dsp:cNvSpPr/>
      </dsp:nvSpPr>
      <dsp:spPr>
        <a:xfrm>
          <a:off x="1297975" y="3219343"/>
          <a:ext cx="896392" cy="515327"/>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de-CH" sz="800" kern="1200">
              <a:solidFill>
                <a:schemeClr val="tx1"/>
              </a:solidFill>
            </a:rPr>
            <a:t>Yes: Record the response rate from either published or unpublished report</a:t>
          </a:r>
        </a:p>
      </dsp:txBody>
      <dsp:txXfrm>
        <a:off x="1297975" y="3219343"/>
        <a:ext cx="896392" cy="515327"/>
      </dsp:txXfrm>
    </dsp:sp>
    <dsp:sp modelId="{B5D71BCD-52C6-43C5-8E01-C2C05D368FD4}">
      <dsp:nvSpPr>
        <dsp:cNvPr id="0" name=""/>
        <dsp:cNvSpPr/>
      </dsp:nvSpPr>
      <dsp:spPr>
        <a:xfrm>
          <a:off x="75582" y="3649787"/>
          <a:ext cx="635194" cy="781870"/>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de-CH" sz="800" kern="1200">
              <a:solidFill>
                <a:schemeClr val="tx1"/>
              </a:solidFill>
            </a:rPr>
            <a:t>No: Record the response rate from the unpublished report</a:t>
          </a:r>
        </a:p>
      </dsp:txBody>
      <dsp:txXfrm>
        <a:off x="75582" y="3649787"/>
        <a:ext cx="635194" cy="781870"/>
      </dsp:txXfrm>
    </dsp:sp>
    <dsp:sp modelId="{C4429CB2-8ADE-4B5E-850E-0A5E156F3252}">
      <dsp:nvSpPr>
        <dsp:cNvPr id="0" name=""/>
        <dsp:cNvSpPr/>
      </dsp:nvSpPr>
      <dsp:spPr>
        <a:xfrm>
          <a:off x="1517961" y="2168330"/>
          <a:ext cx="577769" cy="612707"/>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de-CH" sz="800" kern="1200">
              <a:solidFill>
                <a:schemeClr val="tx1"/>
              </a:solidFill>
            </a:rPr>
            <a:t>No: Record the response rate from the published report</a:t>
          </a:r>
        </a:p>
      </dsp:txBody>
      <dsp:txXfrm>
        <a:off x="1517961" y="2168330"/>
        <a:ext cx="577769" cy="612707"/>
      </dsp:txXfrm>
    </dsp:sp>
    <dsp:sp modelId="{839DE612-569A-4231-A466-14929CCBFA1C}">
      <dsp:nvSpPr>
        <dsp:cNvPr id="0" name=""/>
        <dsp:cNvSpPr/>
      </dsp:nvSpPr>
      <dsp:spPr>
        <a:xfrm>
          <a:off x="2474234" y="1685502"/>
          <a:ext cx="577769" cy="706993"/>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de-CH" sz="800" kern="1200">
              <a:solidFill>
                <a:schemeClr val="tx1"/>
              </a:solidFill>
            </a:rPr>
            <a:t>No: Record the response rate from the published report</a:t>
          </a:r>
        </a:p>
      </dsp:txBody>
      <dsp:txXfrm>
        <a:off x="2474234" y="1685502"/>
        <a:ext cx="577769" cy="706993"/>
      </dsp:txXfrm>
    </dsp:sp>
    <dsp:sp modelId="{73FAC6B5-B4AE-435B-A4CA-A7D46709C0A3}">
      <dsp:nvSpPr>
        <dsp:cNvPr id="0" name=""/>
        <dsp:cNvSpPr/>
      </dsp:nvSpPr>
      <dsp:spPr>
        <a:xfrm>
          <a:off x="3341189" y="993689"/>
          <a:ext cx="1230811" cy="322245"/>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de-CH" sz="800" kern="1200">
              <a:solidFill>
                <a:schemeClr val="tx1"/>
              </a:solidFill>
            </a:rPr>
            <a:t>No: Is the upublished report available for this study?</a:t>
          </a:r>
        </a:p>
      </dsp:txBody>
      <dsp:txXfrm>
        <a:off x="3341189" y="993689"/>
        <a:ext cx="1230811" cy="322245"/>
      </dsp:txXfrm>
    </dsp:sp>
    <dsp:sp modelId="{0F1AD5DE-CE9C-42D8-B245-35302A3BE29A}">
      <dsp:nvSpPr>
        <dsp:cNvPr id="0" name=""/>
        <dsp:cNvSpPr/>
      </dsp:nvSpPr>
      <dsp:spPr>
        <a:xfrm>
          <a:off x="3173336" y="1565907"/>
          <a:ext cx="577769" cy="706993"/>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de-CH" sz="800" kern="1200">
              <a:solidFill>
                <a:schemeClr val="tx1"/>
              </a:solidFill>
            </a:rPr>
            <a:t>No: Exclude the study from the response analysis </a:t>
          </a:r>
        </a:p>
      </dsp:txBody>
      <dsp:txXfrm>
        <a:off x="3173336" y="1565907"/>
        <a:ext cx="577769" cy="706993"/>
      </dsp:txXfrm>
    </dsp:sp>
    <dsp:sp modelId="{2F48B030-5A68-4DC9-A1B0-9CB0E3A883AC}">
      <dsp:nvSpPr>
        <dsp:cNvPr id="0" name=""/>
        <dsp:cNvSpPr/>
      </dsp:nvSpPr>
      <dsp:spPr>
        <a:xfrm>
          <a:off x="4385636" y="1565907"/>
          <a:ext cx="1130025" cy="872906"/>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de-CH" sz="800" kern="1200">
              <a:solidFill>
                <a:schemeClr val="tx1"/>
              </a:solidFill>
            </a:rPr>
            <a:t>Yes: Does the unpublish report present response rates or numerical data enabling you to calculate response rates?</a:t>
          </a:r>
        </a:p>
      </dsp:txBody>
      <dsp:txXfrm>
        <a:off x="4385636" y="1565907"/>
        <a:ext cx="1130025" cy="872906"/>
      </dsp:txXfrm>
    </dsp:sp>
    <dsp:sp modelId="{9BE14EC5-3E78-4067-898D-E7DC2C2A8BE9}">
      <dsp:nvSpPr>
        <dsp:cNvPr id="0" name=""/>
        <dsp:cNvSpPr/>
      </dsp:nvSpPr>
      <dsp:spPr>
        <a:xfrm>
          <a:off x="3236642" y="2764768"/>
          <a:ext cx="1017545" cy="537629"/>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de-CH" sz="800" kern="1200">
              <a:solidFill>
                <a:schemeClr val="tx1"/>
              </a:solidFill>
            </a:rPr>
            <a:t>Yes: Record the response rate from the unpublished report</a:t>
          </a:r>
        </a:p>
      </dsp:txBody>
      <dsp:txXfrm>
        <a:off x="3236642" y="2764768"/>
        <a:ext cx="1017545" cy="537629"/>
      </dsp:txXfrm>
    </dsp:sp>
    <dsp:sp modelId="{9DD39C9E-5646-4D02-B94F-1C6C5EB82FE8}">
      <dsp:nvSpPr>
        <dsp:cNvPr id="0" name=""/>
        <dsp:cNvSpPr/>
      </dsp:nvSpPr>
      <dsp:spPr>
        <a:xfrm>
          <a:off x="4968791" y="3342388"/>
          <a:ext cx="988552" cy="567641"/>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de-CH" sz="800" kern="1200">
              <a:solidFill>
                <a:schemeClr val="tx1"/>
              </a:solidFill>
            </a:rPr>
            <a:t>No: Exclude the study from the response analysis</a:t>
          </a:r>
        </a:p>
      </dsp:txBody>
      <dsp:txXfrm>
        <a:off x="4968791" y="3342388"/>
        <a:ext cx="988552" cy="56764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9C873-3F0E-456A-B007-0014BB23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Salanti Georgia</dc:creator>
  <cp:keywords/>
  <dc:description/>
  <cp:lastModifiedBy>Andrea Cipriani</cp:lastModifiedBy>
  <cp:revision>3</cp:revision>
  <dcterms:created xsi:type="dcterms:W3CDTF">2017-09-05T14:18:00Z</dcterms:created>
  <dcterms:modified xsi:type="dcterms:W3CDTF">2017-09-05T14:20:00Z</dcterms:modified>
</cp:coreProperties>
</file>