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0C606" w14:textId="46FE8FA1" w:rsidR="002046C1" w:rsidRDefault="002046C1">
      <w:pPr>
        <w:spacing w:after="200" w:line="276" w:lineRule="auto"/>
        <w:rPr>
          <w:rFonts w:eastAsiaTheme="majorEastAsia" w:cstheme="majorBidi"/>
          <w:b/>
          <w:bCs/>
          <w:sz w:val="32"/>
          <w:szCs w:val="28"/>
          <w:lang w:val="en-US"/>
        </w:rPr>
      </w:pPr>
    </w:p>
    <w:p w14:paraId="34DB8BBB" w14:textId="77777777" w:rsidR="002046C1" w:rsidRDefault="002046C1" w:rsidP="002046C1">
      <w:pPr>
        <w:pStyle w:val="Heading1"/>
        <w:jc w:val="center"/>
        <w:rPr>
          <w:szCs w:val="32"/>
        </w:rPr>
      </w:pPr>
    </w:p>
    <w:p w14:paraId="5CCCA74D" w14:textId="77777777" w:rsidR="002046C1" w:rsidRPr="002046C1" w:rsidRDefault="002046C1" w:rsidP="002046C1">
      <w:pPr>
        <w:rPr>
          <w:lang w:val="en-US"/>
        </w:rPr>
      </w:pPr>
    </w:p>
    <w:p w14:paraId="74607688" w14:textId="77777777" w:rsidR="00DA5AF0" w:rsidRDefault="00DA5AF0" w:rsidP="00DA5AF0">
      <w:pPr>
        <w:pStyle w:val="Heading1"/>
        <w:jc w:val="center"/>
        <w:rPr>
          <w:szCs w:val="32"/>
        </w:rPr>
      </w:pPr>
    </w:p>
    <w:p w14:paraId="323B2C42" w14:textId="546BB686" w:rsidR="002046C1" w:rsidRPr="00DA5AF0" w:rsidRDefault="002046C1" w:rsidP="00DA5AF0">
      <w:pPr>
        <w:pStyle w:val="Heading1"/>
        <w:jc w:val="center"/>
        <w:rPr>
          <w:szCs w:val="32"/>
        </w:rPr>
      </w:pPr>
      <w:r w:rsidRPr="00DA5AF0">
        <w:rPr>
          <w:szCs w:val="32"/>
        </w:rPr>
        <w:t>Appendix 8</w:t>
      </w:r>
    </w:p>
    <w:p w14:paraId="68952E9C" w14:textId="77777777" w:rsidR="00DA5AF0" w:rsidRDefault="00DA5AF0" w:rsidP="00DA5AF0">
      <w:pPr>
        <w:jc w:val="center"/>
        <w:rPr>
          <w:b/>
          <w:sz w:val="32"/>
          <w:szCs w:val="32"/>
          <w:lang w:val="en-US"/>
        </w:rPr>
      </w:pPr>
    </w:p>
    <w:p w14:paraId="33B02E73" w14:textId="77777777" w:rsidR="00DA5AF0" w:rsidRPr="00DA5AF0" w:rsidRDefault="00DA5AF0" w:rsidP="00DA5AF0">
      <w:pPr>
        <w:jc w:val="center"/>
        <w:rPr>
          <w:b/>
          <w:sz w:val="32"/>
          <w:szCs w:val="32"/>
          <w:lang w:val="en-US"/>
        </w:rPr>
      </w:pPr>
    </w:p>
    <w:p w14:paraId="3E2A1514" w14:textId="521AF9D4" w:rsidR="00DA5AF0" w:rsidRPr="00DA5AF0" w:rsidRDefault="00DA5AF0" w:rsidP="00DA5AF0">
      <w:pPr>
        <w:jc w:val="center"/>
        <w:rPr>
          <w:b/>
          <w:sz w:val="32"/>
          <w:szCs w:val="32"/>
          <w:lang w:val="en-US"/>
        </w:rPr>
      </w:pPr>
      <w:r w:rsidRPr="00DA5AF0">
        <w:rPr>
          <w:b/>
          <w:sz w:val="32"/>
          <w:szCs w:val="32"/>
          <w:lang w:val="en-US"/>
        </w:rPr>
        <w:t>Results from multivariate meta-regression model including only the drugs as covariates.</w:t>
      </w:r>
    </w:p>
    <w:p w14:paraId="256B0B40" w14:textId="77777777" w:rsidR="002046C1" w:rsidRPr="00DA5AF0" w:rsidRDefault="002046C1" w:rsidP="00DA5AF0">
      <w:pPr>
        <w:jc w:val="center"/>
        <w:rPr>
          <w:b/>
          <w:sz w:val="32"/>
          <w:szCs w:val="32"/>
          <w:lang w:val="en-US"/>
        </w:rPr>
      </w:pPr>
    </w:p>
    <w:p w14:paraId="169B5BDC" w14:textId="77777777" w:rsidR="002046C1" w:rsidRDefault="002046C1" w:rsidP="002046C1">
      <w:pPr>
        <w:rPr>
          <w:lang w:val="en-US"/>
        </w:rPr>
      </w:pPr>
    </w:p>
    <w:p w14:paraId="611FD6F2" w14:textId="77777777" w:rsidR="002046C1" w:rsidRDefault="002046C1" w:rsidP="002046C1">
      <w:pPr>
        <w:rPr>
          <w:lang w:val="en-US"/>
        </w:rPr>
      </w:pPr>
    </w:p>
    <w:p w14:paraId="1D85DB75" w14:textId="3340CD4E" w:rsidR="002046C1" w:rsidRDefault="002046C1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312D6EFF" w14:textId="2E7F3E34" w:rsidR="00DA5AF0" w:rsidRDefault="00471843">
      <w:pPr>
        <w:spacing w:after="200" w:line="276" w:lineRule="auto"/>
        <w:rPr>
          <w:lang w:val="en-US"/>
        </w:rPr>
      </w:pPr>
      <w:bookmarkStart w:id="0" w:name="_GoBack"/>
      <w:r>
        <w:rPr>
          <w:lang w:val="en-US"/>
        </w:rPr>
        <w:lastRenderedPageBreak/>
        <w:pict w14:anchorId="5AF95B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25.85pt;height:377.5pt">
            <v:imagedata r:id="rId8" o:title="Slide7" croptop="2220f" cropbottom="2644f"/>
          </v:shape>
        </w:pict>
      </w:r>
      <w:bookmarkEnd w:id="0"/>
    </w:p>
    <w:p w14:paraId="62821AEB" w14:textId="77777777" w:rsidR="00DA5AF0" w:rsidRPr="00DA5AF0" w:rsidRDefault="00DA5AF0">
      <w:pPr>
        <w:spacing w:after="200" w:line="276" w:lineRule="auto"/>
        <w:rPr>
          <w:sz w:val="10"/>
          <w:szCs w:val="10"/>
          <w:lang w:val="en-US"/>
        </w:rPr>
      </w:pPr>
    </w:p>
    <w:p w14:paraId="74992210" w14:textId="7B2F7D26" w:rsidR="00DA5AF0" w:rsidRPr="00471843" w:rsidRDefault="00DA5AF0" w:rsidP="00471843">
      <w:pPr>
        <w:spacing w:after="200" w:line="276" w:lineRule="auto"/>
        <w:rPr>
          <w:lang w:val="en-US"/>
        </w:rPr>
      </w:pPr>
      <w:r w:rsidRPr="00DA5AF0">
        <w:rPr>
          <w:lang w:val="en-US"/>
        </w:rPr>
        <w:t>Circles represent assumed average response to antidepressants (59%), all-cause dropout (23%) and dropout due to adverse events (10%) estimated from arms with π=0%. In dark blue we present the 95% confidence intervals for response and dropout rates from arms with 0%&lt;π&lt;50% and in light blue from arms with π=50%.  Confidence intervals are estimated by multiplying the assumed event rate in π=0% with the relative risks presented in Table 3.</w:t>
      </w:r>
      <w:r>
        <w:rPr>
          <w:lang w:val="en-US"/>
        </w:rPr>
        <w:t xml:space="preserve"> </w:t>
      </w:r>
    </w:p>
    <w:sectPr w:rsidR="00DA5AF0" w:rsidRPr="00471843" w:rsidSect="002046C1">
      <w:headerReference w:type="default" r:id="rId9"/>
      <w:footerReference w:type="default" r:id="rId10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0F69C" w14:textId="77777777" w:rsidR="002046C1" w:rsidRDefault="002046C1" w:rsidP="00E20E61">
      <w:pPr>
        <w:spacing w:line="240" w:lineRule="auto"/>
      </w:pPr>
      <w:r>
        <w:separator/>
      </w:r>
    </w:p>
  </w:endnote>
  <w:endnote w:type="continuationSeparator" w:id="0">
    <w:p w14:paraId="0DE25C94" w14:textId="77777777" w:rsidR="002046C1" w:rsidRDefault="002046C1" w:rsidP="00E20E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290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2059F4" w14:textId="26E697FA" w:rsidR="00471843" w:rsidRDefault="004718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CC6C7E" w14:textId="77777777" w:rsidR="00471843" w:rsidRDefault="004718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622DE" w14:textId="77777777" w:rsidR="002046C1" w:rsidRDefault="002046C1" w:rsidP="00E20E61">
      <w:pPr>
        <w:spacing w:line="240" w:lineRule="auto"/>
      </w:pPr>
      <w:r>
        <w:separator/>
      </w:r>
    </w:p>
  </w:footnote>
  <w:footnote w:type="continuationSeparator" w:id="0">
    <w:p w14:paraId="03BBFA80" w14:textId="77777777" w:rsidR="002046C1" w:rsidRDefault="002046C1" w:rsidP="00E20E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0BEE4" w14:textId="510916D5" w:rsidR="002046C1" w:rsidRDefault="002046C1">
    <w:pPr>
      <w:pStyle w:val="Header"/>
      <w:jc w:val="center"/>
    </w:pPr>
  </w:p>
  <w:p w14:paraId="410812E9" w14:textId="77777777" w:rsidR="002046C1" w:rsidRDefault="002046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B725C"/>
    <w:multiLevelType w:val="hybridMultilevel"/>
    <w:tmpl w:val="E8B04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C2F5B"/>
    <w:multiLevelType w:val="hybridMultilevel"/>
    <w:tmpl w:val="05C00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931868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4937C19"/>
    <w:multiLevelType w:val="hybridMultilevel"/>
    <w:tmpl w:val="299E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A3D60"/>
    <w:multiLevelType w:val="hybridMultilevel"/>
    <w:tmpl w:val="FAE8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77A61"/>
    <w:multiLevelType w:val="multilevel"/>
    <w:tmpl w:val="F30E0296"/>
    <w:lvl w:ilvl="0">
      <w:start w:val="1"/>
      <w:numFmt w:val="decimal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916621F"/>
    <w:multiLevelType w:val="hybridMultilevel"/>
    <w:tmpl w:val="20166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C75E6"/>
    <w:multiLevelType w:val="hybridMultilevel"/>
    <w:tmpl w:val="723C0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113A6"/>
    <w:multiLevelType w:val="hybridMultilevel"/>
    <w:tmpl w:val="15A82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32247"/>
    <w:multiLevelType w:val="hybridMultilevel"/>
    <w:tmpl w:val="6C08D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A5EA4"/>
    <w:multiLevelType w:val="hybridMultilevel"/>
    <w:tmpl w:val="ED74F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97186"/>
    <w:multiLevelType w:val="hybridMultilevel"/>
    <w:tmpl w:val="D7C41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B6CF6"/>
    <w:multiLevelType w:val="hybridMultilevel"/>
    <w:tmpl w:val="CD9A1470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550319F2"/>
    <w:multiLevelType w:val="hybridMultilevel"/>
    <w:tmpl w:val="9F4A8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171FB"/>
    <w:multiLevelType w:val="hybridMultilevel"/>
    <w:tmpl w:val="879A8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164C3"/>
    <w:multiLevelType w:val="multilevel"/>
    <w:tmpl w:val="A4FAA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F574D55"/>
    <w:multiLevelType w:val="multilevel"/>
    <w:tmpl w:val="8CE47036"/>
    <w:lvl w:ilvl="0">
      <w:start w:val="1"/>
      <w:numFmt w:val="decimal"/>
      <w:lvlText w:val="%1"/>
      <w:lvlJc w:val="left"/>
      <w:pPr>
        <w:ind w:left="432" w:hanging="432"/>
      </w:pPr>
      <w:rPr>
        <w:color w:val="000000" w:themeColor="text1"/>
      </w:rPr>
    </w:lvl>
    <w:lvl w:ilvl="1">
      <w:start w:val="1"/>
      <w:numFmt w:val="decimal"/>
      <w:lvlText w:val="%1.%2"/>
      <w:lvlJc w:val="left"/>
      <w:pPr>
        <w:ind w:left="718" w:hanging="576"/>
      </w:pPr>
      <w:rPr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F7D0653"/>
    <w:multiLevelType w:val="hybridMultilevel"/>
    <w:tmpl w:val="7D6AE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06418"/>
    <w:multiLevelType w:val="hybridMultilevel"/>
    <w:tmpl w:val="5C56D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D2D95"/>
    <w:multiLevelType w:val="multilevel"/>
    <w:tmpl w:val="43E03DBE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7D06964"/>
    <w:multiLevelType w:val="hybridMultilevel"/>
    <w:tmpl w:val="0D4E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2"/>
  </w:num>
  <w:num w:numId="5">
    <w:abstractNumId w:val="2"/>
  </w:num>
  <w:num w:numId="6">
    <w:abstractNumId w:val="15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0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9"/>
  </w:num>
  <w:num w:numId="26">
    <w:abstractNumId w:val="13"/>
  </w:num>
  <w:num w:numId="27">
    <w:abstractNumId w:val="8"/>
  </w:num>
  <w:num w:numId="28">
    <w:abstractNumId w:val="6"/>
  </w:num>
  <w:num w:numId="29">
    <w:abstractNumId w:val="7"/>
  </w:num>
  <w:num w:numId="30">
    <w:abstractNumId w:val="0"/>
  </w:num>
  <w:num w:numId="31">
    <w:abstractNumId w:val="18"/>
  </w:num>
  <w:num w:numId="32">
    <w:abstractNumId w:val="1"/>
  </w:num>
  <w:num w:numId="33">
    <w:abstractNumId w:val="11"/>
  </w:num>
  <w:num w:numId="34">
    <w:abstractNumId w:val="3"/>
  </w:num>
  <w:num w:numId="35">
    <w:abstractNumId w:val="10"/>
  </w:num>
  <w:num w:numId="36">
    <w:abstractNumId w:val="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bordersDoNotSurroundHeader/>
  <w:bordersDoNotSurroundFooter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59"/>
    <w:rsid w:val="0000599A"/>
    <w:rsid w:val="00016421"/>
    <w:rsid w:val="00026813"/>
    <w:rsid w:val="00033A05"/>
    <w:rsid w:val="000706AF"/>
    <w:rsid w:val="0008163F"/>
    <w:rsid w:val="000820A0"/>
    <w:rsid w:val="000B06D0"/>
    <w:rsid w:val="000B2F79"/>
    <w:rsid w:val="000F0773"/>
    <w:rsid w:val="000F3B5B"/>
    <w:rsid w:val="0010374A"/>
    <w:rsid w:val="00111327"/>
    <w:rsid w:val="00113AB6"/>
    <w:rsid w:val="00122ABD"/>
    <w:rsid w:val="001315CF"/>
    <w:rsid w:val="00142405"/>
    <w:rsid w:val="00143380"/>
    <w:rsid w:val="00151CBD"/>
    <w:rsid w:val="00155C27"/>
    <w:rsid w:val="00167487"/>
    <w:rsid w:val="00180A98"/>
    <w:rsid w:val="001A0F52"/>
    <w:rsid w:val="001A7A6C"/>
    <w:rsid w:val="001B7D08"/>
    <w:rsid w:val="001C47D1"/>
    <w:rsid w:val="001D216C"/>
    <w:rsid w:val="001D7717"/>
    <w:rsid w:val="001F5EB2"/>
    <w:rsid w:val="002046C1"/>
    <w:rsid w:val="00236655"/>
    <w:rsid w:val="00250881"/>
    <w:rsid w:val="00255A60"/>
    <w:rsid w:val="00261820"/>
    <w:rsid w:val="00284F66"/>
    <w:rsid w:val="0029322A"/>
    <w:rsid w:val="002A229A"/>
    <w:rsid w:val="002A2E15"/>
    <w:rsid w:val="002A5DAF"/>
    <w:rsid w:val="002B2798"/>
    <w:rsid w:val="002C23A0"/>
    <w:rsid w:val="002C2733"/>
    <w:rsid w:val="002E0ED8"/>
    <w:rsid w:val="002E5A09"/>
    <w:rsid w:val="002F7617"/>
    <w:rsid w:val="00307AF1"/>
    <w:rsid w:val="00315172"/>
    <w:rsid w:val="00316986"/>
    <w:rsid w:val="00331EA1"/>
    <w:rsid w:val="003445E7"/>
    <w:rsid w:val="0034544F"/>
    <w:rsid w:val="00352344"/>
    <w:rsid w:val="00377761"/>
    <w:rsid w:val="00404B02"/>
    <w:rsid w:val="00407485"/>
    <w:rsid w:val="00420129"/>
    <w:rsid w:val="00424B41"/>
    <w:rsid w:val="004318F8"/>
    <w:rsid w:val="00440D4F"/>
    <w:rsid w:val="00446163"/>
    <w:rsid w:val="00471843"/>
    <w:rsid w:val="00484CE0"/>
    <w:rsid w:val="00485576"/>
    <w:rsid w:val="004A52D5"/>
    <w:rsid w:val="004A7230"/>
    <w:rsid w:val="004C3196"/>
    <w:rsid w:val="004C3DEA"/>
    <w:rsid w:val="004C72E0"/>
    <w:rsid w:val="004C7583"/>
    <w:rsid w:val="004E5610"/>
    <w:rsid w:val="00510FA9"/>
    <w:rsid w:val="00545DFC"/>
    <w:rsid w:val="00567BDA"/>
    <w:rsid w:val="005754E8"/>
    <w:rsid w:val="005771F8"/>
    <w:rsid w:val="005B1A5A"/>
    <w:rsid w:val="005D57FA"/>
    <w:rsid w:val="005E3A16"/>
    <w:rsid w:val="005E3A1A"/>
    <w:rsid w:val="006078C0"/>
    <w:rsid w:val="00610D65"/>
    <w:rsid w:val="00612006"/>
    <w:rsid w:val="006337EE"/>
    <w:rsid w:val="00640FF1"/>
    <w:rsid w:val="00644BD0"/>
    <w:rsid w:val="00650968"/>
    <w:rsid w:val="0066704A"/>
    <w:rsid w:val="006842A1"/>
    <w:rsid w:val="006A7205"/>
    <w:rsid w:val="006B7A4F"/>
    <w:rsid w:val="006E272F"/>
    <w:rsid w:val="00700720"/>
    <w:rsid w:val="00716CEC"/>
    <w:rsid w:val="0072055F"/>
    <w:rsid w:val="00735B3F"/>
    <w:rsid w:val="00763579"/>
    <w:rsid w:val="007A4809"/>
    <w:rsid w:val="007A777B"/>
    <w:rsid w:val="007B341F"/>
    <w:rsid w:val="007D016E"/>
    <w:rsid w:val="0080352D"/>
    <w:rsid w:val="0083136D"/>
    <w:rsid w:val="00861359"/>
    <w:rsid w:val="008830F3"/>
    <w:rsid w:val="00887FB8"/>
    <w:rsid w:val="008A0300"/>
    <w:rsid w:val="008A1B02"/>
    <w:rsid w:val="008A2106"/>
    <w:rsid w:val="008B2BCD"/>
    <w:rsid w:val="008C39C7"/>
    <w:rsid w:val="008F5984"/>
    <w:rsid w:val="00906D88"/>
    <w:rsid w:val="0091086D"/>
    <w:rsid w:val="00916232"/>
    <w:rsid w:val="0093476B"/>
    <w:rsid w:val="00943EF2"/>
    <w:rsid w:val="009554EF"/>
    <w:rsid w:val="009605E7"/>
    <w:rsid w:val="00986504"/>
    <w:rsid w:val="009965EE"/>
    <w:rsid w:val="00997331"/>
    <w:rsid w:val="009A157B"/>
    <w:rsid w:val="009A7800"/>
    <w:rsid w:val="009C15DF"/>
    <w:rsid w:val="009C7E5C"/>
    <w:rsid w:val="009D1C11"/>
    <w:rsid w:val="009E05A2"/>
    <w:rsid w:val="009E074D"/>
    <w:rsid w:val="009E406B"/>
    <w:rsid w:val="009F0461"/>
    <w:rsid w:val="009F1789"/>
    <w:rsid w:val="009F3A48"/>
    <w:rsid w:val="00A30699"/>
    <w:rsid w:val="00A56BEC"/>
    <w:rsid w:val="00A6420C"/>
    <w:rsid w:val="00A84C91"/>
    <w:rsid w:val="00A92ACF"/>
    <w:rsid w:val="00AA7A61"/>
    <w:rsid w:val="00AB0A01"/>
    <w:rsid w:val="00AC6FC3"/>
    <w:rsid w:val="00AD0FEE"/>
    <w:rsid w:val="00AF43B9"/>
    <w:rsid w:val="00B13003"/>
    <w:rsid w:val="00B251E7"/>
    <w:rsid w:val="00B3527A"/>
    <w:rsid w:val="00B454ED"/>
    <w:rsid w:val="00B51C4D"/>
    <w:rsid w:val="00BA68D4"/>
    <w:rsid w:val="00BA6C3C"/>
    <w:rsid w:val="00BB3194"/>
    <w:rsid w:val="00BC19C9"/>
    <w:rsid w:val="00BD1773"/>
    <w:rsid w:val="00BE0B68"/>
    <w:rsid w:val="00BE0D98"/>
    <w:rsid w:val="00BE4AC1"/>
    <w:rsid w:val="00BF18DA"/>
    <w:rsid w:val="00BF433B"/>
    <w:rsid w:val="00BF5D76"/>
    <w:rsid w:val="00C03D32"/>
    <w:rsid w:val="00C1304D"/>
    <w:rsid w:val="00C22221"/>
    <w:rsid w:val="00C5289B"/>
    <w:rsid w:val="00C548D8"/>
    <w:rsid w:val="00C56962"/>
    <w:rsid w:val="00C6745F"/>
    <w:rsid w:val="00C84226"/>
    <w:rsid w:val="00C8488C"/>
    <w:rsid w:val="00C90128"/>
    <w:rsid w:val="00CD6E55"/>
    <w:rsid w:val="00CE49C9"/>
    <w:rsid w:val="00D10FBA"/>
    <w:rsid w:val="00D150CD"/>
    <w:rsid w:val="00D21022"/>
    <w:rsid w:val="00D37705"/>
    <w:rsid w:val="00D4230F"/>
    <w:rsid w:val="00D42D05"/>
    <w:rsid w:val="00D466A7"/>
    <w:rsid w:val="00D93839"/>
    <w:rsid w:val="00DA5AF0"/>
    <w:rsid w:val="00DA7DF3"/>
    <w:rsid w:val="00DF0077"/>
    <w:rsid w:val="00E06E3D"/>
    <w:rsid w:val="00E20E61"/>
    <w:rsid w:val="00E26875"/>
    <w:rsid w:val="00E32A50"/>
    <w:rsid w:val="00E35CAC"/>
    <w:rsid w:val="00E42F63"/>
    <w:rsid w:val="00E4345E"/>
    <w:rsid w:val="00E7391F"/>
    <w:rsid w:val="00E80039"/>
    <w:rsid w:val="00E94E5B"/>
    <w:rsid w:val="00EC0178"/>
    <w:rsid w:val="00ED7E7B"/>
    <w:rsid w:val="00F14038"/>
    <w:rsid w:val="00F175B8"/>
    <w:rsid w:val="00F42FD9"/>
    <w:rsid w:val="00F55648"/>
    <w:rsid w:val="00F654CD"/>
    <w:rsid w:val="00F65CD9"/>
    <w:rsid w:val="00F70948"/>
    <w:rsid w:val="00F757FB"/>
    <w:rsid w:val="00FC5FB7"/>
    <w:rsid w:val="00FD6CFB"/>
    <w:rsid w:val="00FE4EFC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ocId w14:val="7C6B0D07"/>
  <w15:docId w15:val="{464616DF-0A0B-4F8A-A1E0-905FD7A2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800"/>
    <w:pPr>
      <w:spacing w:after="0" w:line="360" w:lineRule="auto"/>
    </w:pPr>
    <w:rPr>
      <w:lang w:val="el-G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706AF"/>
    <w:pPr>
      <w:keepNext/>
      <w:keepLines/>
      <w:spacing w:before="480" w:after="200" w:line="276" w:lineRule="auto"/>
      <w:outlineLvl w:val="0"/>
    </w:pPr>
    <w:rPr>
      <w:rFonts w:eastAsiaTheme="majorEastAsia" w:cstheme="majorBidi"/>
      <w:b/>
      <w:bCs/>
      <w:sz w:val="32"/>
      <w:szCs w:val="28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61820"/>
    <w:pPr>
      <w:keepNext/>
      <w:keepLines/>
      <w:numPr>
        <w:numId w:val="17"/>
      </w:numPr>
      <w:spacing w:line="480" w:lineRule="auto"/>
      <w:outlineLvl w:val="1"/>
    </w:pPr>
    <w:rPr>
      <w:rFonts w:eastAsiaTheme="majorEastAsia" w:cstheme="majorBidi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D6CFB"/>
    <w:pPr>
      <w:keepNext/>
      <w:keepLines/>
      <w:spacing w:before="200"/>
      <w:outlineLvl w:val="2"/>
    </w:pPr>
    <w:rPr>
      <w:rFonts w:eastAsia="Times New Roman" w:cstheme="majorBidi"/>
      <w:b/>
      <w:bCs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7800"/>
    <w:pPr>
      <w:keepNext/>
      <w:keepLines/>
      <w:numPr>
        <w:ilvl w:val="3"/>
        <w:numId w:val="1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6AF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1820"/>
    <w:rPr>
      <w:rFonts w:eastAsiaTheme="majorEastAsia" w:cstheme="majorBidi"/>
      <w:b/>
      <w:bCs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6A7205"/>
    <w:pPr>
      <w:spacing w:after="200" w:line="240" w:lineRule="auto"/>
    </w:pPr>
    <w:rPr>
      <w:rFonts w:eastAsia="Times New Roman"/>
      <w:i/>
      <w:iCs/>
      <w:color w:val="000000" w:themeColor="text1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D6CFB"/>
    <w:rPr>
      <w:rFonts w:eastAsia="Times New Roman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0FE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10FA9"/>
    <w:pPr>
      <w:spacing w:line="240" w:lineRule="auto"/>
      <w:contextualSpacing/>
    </w:pPr>
    <w:rPr>
      <w:rFonts w:ascii="Bookman Old Style" w:eastAsiaTheme="majorEastAsia" w:hAnsi="Bookman Old Style" w:cstheme="majorBidi"/>
      <w:b/>
      <w:spacing w:val="-10"/>
      <w:kern w:val="28"/>
      <w:sz w:val="40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10FA9"/>
    <w:rPr>
      <w:rFonts w:ascii="Bookman Old Style" w:eastAsiaTheme="majorEastAsia" w:hAnsi="Bookman Old Style" w:cstheme="majorBidi"/>
      <w:b/>
      <w:spacing w:val="-10"/>
      <w:kern w:val="28"/>
      <w:sz w:val="40"/>
      <w:szCs w:val="56"/>
    </w:rPr>
  </w:style>
  <w:style w:type="paragraph" w:styleId="ListParagraph">
    <w:name w:val="List Paragraph"/>
    <w:basedOn w:val="Normal"/>
    <w:uiPriority w:val="34"/>
    <w:qFormat/>
    <w:rsid w:val="007A4809"/>
    <w:pPr>
      <w:contextualSpacing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E20E61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E61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E20E61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E61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5B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B8"/>
    <w:rPr>
      <w:rFonts w:ascii="Lucida Grande" w:hAnsi="Lucida Grande"/>
      <w:sz w:val="18"/>
      <w:szCs w:val="18"/>
      <w:lang w:val="el-GR"/>
    </w:rPr>
  </w:style>
  <w:style w:type="table" w:styleId="TableGrid">
    <w:name w:val="Table Grid"/>
    <w:basedOn w:val="TableNormal"/>
    <w:uiPriority w:val="39"/>
    <w:rsid w:val="00B51C4D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0D6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23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3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344"/>
    <w:rPr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344"/>
    <w:rPr>
      <w:b/>
      <w:bCs/>
      <w:lang w:val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BC19C9"/>
    <w:rPr>
      <w:color w:val="954F72"/>
      <w:u w:val="single"/>
    </w:rPr>
  </w:style>
  <w:style w:type="paragraph" w:customStyle="1" w:styleId="xl63">
    <w:name w:val="xl63"/>
    <w:basedOn w:val="Normal"/>
    <w:rsid w:val="00BC19C9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val="de-CH" w:eastAsia="de-CH"/>
    </w:rPr>
  </w:style>
  <w:style w:type="paragraph" w:customStyle="1" w:styleId="xl64">
    <w:name w:val="xl64"/>
    <w:basedOn w:val="Normal"/>
    <w:rsid w:val="00BC19C9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32"/>
      <w:szCs w:val="32"/>
      <w:lang w:val="de-CH" w:eastAsia="de-CH"/>
    </w:rPr>
  </w:style>
  <w:style w:type="paragraph" w:customStyle="1" w:styleId="xl65">
    <w:name w:val="xl65"/>
    <w:basedOn w:val="Normal"/>
    <w:rsid w:val="00BC19C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val="de-CH" w:eastAsia="de-CH"/>
    </w:rPr>
  </w:style>
  <w:style w:type="paragraph" w:customStyle="1" w:styleId="xl66">
    <w:name w:val="xl66"/>
    <w:basedOn w:val="Normal"/>
    <w:rsid w:val="00BC19C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val="de-CH" w:eastAsia="de-CH"/>
    </w:rPr>
  </w:style>
  <w:style w:type="paragraph" w:customStyle="1" w:styleId="xl67">
    <w:name w:val="xl67"/>
    <w:basedOn w:val="Normal"/>
    <w:rsid w:val="00BC19C9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val="de-CH" w:eastAsia="de-CH"/>
    </w:rPr>
  </w:style>
  <w:style w:type="paragraph" w:customStyle="1" w:styleId="xl68">
    <w:name w:val="xl68"/>
    <w:basedOn w:val="Normal"/>
    <w:rsid w:val="00BC19C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val="de-CH" w:eastAsia="de-CH"/>
    </w:rPr>
  </w:style>
  <w:style w:type="paragraph" w:customStyle="1" w:styleId="xl70">
    <w:name w:val="xl70"/>
    <w:basedOn w:val="Normal"/>
    <w:rsid w:val="00BC19C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val="de-CH" w:eastAsia="de-CH"/>
    </w:rPr>
  </w:style>
  <w:style w:type="paragraph" w:customStyle="1" w:styleId="xl71">
    <w:name w:val="xl71"/>
    <w:basedOn w:val="Normal"/>
    <w:rsid w:val="00BC19C9"/>
    <w:pP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FF0000"/>
      <w:sz w:val="32"/>
      <w:szCs w:val="32"/>
      <w:lang w:val="de-CH" w:eastAsia="de-CH"/>
    </w:rPr>
  </w:style>
  <w:style w:type="paragraph" w:customStyle="1" w:styleId="xl72">
    <w:name w:val="xl72"/>
    <w:basedOn w:val="Normal"/>
    <w:rsid w:val="00BC19C9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FF0000"/>
      <w:sz w:val="32"/>
      <w:szCs w:val="32"/>
      <w:lang w:val="de-CH" w:eastAsia="de-CH"/>
    </w:rPr>
  </w:style>
  <w:style w:type="paragraph" w:customStyle="1" w:styleId="xl73">
    <w:name w:val="xl73"/>
    <w:basedOn w:val="Normal"/>
    <w:rsid w:val="00BC19C9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FF0000"/>
      <w:sz w:val="32"/>
      <w:szCs w:val="32"/>
      <w:lang w:val="de-CH" w:eastAsia="de-CH"/>
    </w:rPr>
  </w:style>
  <w:style w:type="paragraph" w:styleId="TOCHeading">
    <w:name w:val="TOC Heading"/>
    <w:basedOn w:val="Heading1"/>
    <w:next w:val="Normal"/>
    <w:uiPriority w:val="39"/>
    <w:unhideWhenUsed/>
    <w:qFormat/>
    <w:rsid w:val="000706AF"/>
    <w:pPr>
      <w:spacing w:before="240" w:after="0" w:line="259" w:lineRule="auto"/>
      <w:outlineLvl w:val="9"/>
    </w:pPr>
    <w:rPr>
      <w:rFonts w:asciiTheme="majorHAnsi" w:hAnsiTheme="majorHAnsi"/>
      <w:b w:val="0"/>
      <w:bCs w:val="0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706AF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0706AF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0706AF"/>
    <w:pPr>
      <w:spacing w:after="100"/>
      <w:ind w:left="220"/>
    </w:pPr>
  </w:style>
  <w:style w:type="character" w:styleId="SubtleReference">
    <w:name w:val="Subtle Reference"/>
    <w:uiPriority w:val="31"/>
    <w:qFormat/>
    <w:rsid w:val="008B2BCD"/>
    <w:rPr>
      <w:smallCaps/>
      <w:color w:val="5A5A5A" w:themeColor="text1" w:themeTint="A5"/>
    </w:rPr>
  </w:style>
  <w:style w:type="table" w:customStyle="1" w:styleId="TableGrid1">
    <w:name w:val="Table Grid1"/>
    <w:basedOn w:val="TableNormal"/>
    <w:next w:val="TableGrid"/>
    <w:uiPriority w:val="39"/>
    <w:rsid w:val="000F077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45F21-4A06-4ED3-A7A7-9A142B8F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Salanti Georgia</dc:creator>
  <cp:keywords/>
  <dc:description/>
  <cp:lastModifiedBy>Andrea Cipriani</cp:lastModifiedBy>
  <cp:revision>2</cp:revision>
  <dcterms:created xsi:type="dcterms:W3CDTF">2017-09-05T15:54:00Z</dcterms:created>
  <dcterms:modified xsi:type="dcterms:W3CDTF">2017-09-05T15:54:00Z</dcterms:modified>
</cp:coreProperties>
</file>